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7D66" w14:textId="77777777" w:rsidR="00CC4C08" w:rsidRDefault="00CC4C08">
      <w:pPr>
        <w:pStyle w:val="AIAAgreementBodyText"/>
        <w:rPr>
          <w:sz w:val="4"/>
          <w:szCs w:val="4"/>
        </w:rPr>
        <w:sectPr w:rsidR="00CC4C08">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4C699017" w14:textId="3629629A" w:rsidR="00CC4C08" w:rsidRDefault="001A5E82">
      <w:pPr>
        <w:pStyle w:val="AIAAgreementBodyText"/>
      </w:pPr>
      <w:r>
        <w:rPr>
          <w:rStyle w:val="AIAEmphasis"/>
        </w:rPr>
        <w:t>AGREEMENT</w:t>
      </w:r>
      <w:r>
        <w:t xml:space="preserve"> made as of the </w:t>
      </w:r>
      <w:r w:rsidR="001945C9">
        <w:rPr>
          <w:rStyle w:val="AIAFillPointText"/>
        </w:rPr>
        <w:t>« »</w:t>
      </w:r>
      <w:r>
        <w:t xml:space="preserve"> day of </w:t>
      </w:r>
      <w:r w:rsidR="001945C9">
        <w:rPr>
          <w:rStyle w:val="AIAFillPointText"/>
        </w:rPr>
        <w:t>« »</w:t>
      </w:r>
      <w:r>
        <w:t xml:space="preserve"> in the year </w:t>
      </w:r>
      <w:r>
        <w:rPr>
          <w:rStyle w:val="AIAFillPointText"/>
        </w:rPr>
        <w:t>202</w:t>
      </w:r>
      <w:r w:rsidR="00936DB9">
        <w:rPr>
          <w:rStyle w:val="AIAFillPointText"/>
        </w:rPr>
        <w:t>6</w:t>
      </w:r>
    </w:p>
    <w:p w14:paraId="08C99AA0" w14:textId="77777777" w:rsidR="00CC4C08" w:rsidRDefault="00CC4C08">
      <w:pPr>
        <w:pStyle w:val="AIAAgreementBodyText"/>
      </w:pPr>
    </w:p>
    <w:p w14:paraId="393D9E8D" w14:textId="77777777" w:rsidR="00CC4C08" w:rsidRDefault="001A5E82">
      <w:pPr>
        <w:pStyle w:val="AIAAgreementBodyText"/>
      </w:pPr>
      <w:r>
        <w:rPr>
          <w:rStyle w:val="AIAEmphasis"/>
        </w:rPr>
        <w:t>BETWEEN</w:t>
      </w:r>
      <w:r>
        <w:t xml:space="preserve"> the Owner:</w:t>
      </w:r>
    </w:p>
    <w:p w14:paraId="0BF86A6E" w14:textId="77777777" w:rsidR="00CC4C08" w:rsidRDefault="00CC4C08">
      <w:pPr>
        <w:pStyle w:val="AIAAgreementBodyText"/>
      </w:pPr>
    </w:p>
    <w:p w14:paraId="20E4EE35" w14:textId="77777777" w:rsidR="00556A53" w:rsidRPr="0001719D" w:rsidRDefault="00556A53" w:rsidP="0001719D">
      <w:proofErr w:type="spellStart"/>
      <w:r w:rsidRPr="0001719D">
        <w:t>SouthEast</w:t>
      </w:r>
      <w:proofErr w:type="spellEnd"/>
      <w:r w:rsidRPr="0001719D">
        <w:t xml:space="preserve"> Alaska Regional Health Consortium</w:t>
      </w:r>
    </w:p>
    <w:p w14:paraId="0993278C" w14:textId="77777777" w:rsidR="00556A53" w:rsidRPr="0001719D" w:rsidRDefault="00556A53" w:rsidP="0001719D">
      <w:r w:rsidRPr="0001719D">
        <w:t>3100 Channel Drive, Suite 300</w:t>
      </w:r>
    </w:p>
    <w:p w14:paraId="6C63561D" w14:textId="3BE1F502" w:rsidR="00CC4C08" w:rsidRDefault="00556A53" w:rsidP="00556A53">
      <w:pPr>
        <w:pStyle w:val="AIAAgreementBodyText"/>
        <w:rPr>
          <w:lang w:val="fr-FR"/>
        </w:rPr>
      </w:pPr>
      <w:r>
        <w:rPr>
          <w:lang w:val="fr-FR"/>
        </w:rPr>
        <w:t>Juneau, AK 99801</w:t>
      </w:r>
    </w:p>
    <w:p w14:paraId="66811249" w14:textId="77777777" w:rsidR="00AB793D" w:rsidRDefault="00AB793D" w:rsidP="00556A53">
      <w:pPr>
        <w:pStyle w:val="AIAAgreementBodyText"/>
      </w:pPr>
    </w:p>
    <w:p w14:paraId="39EB831B" w14:textId="77777777" w:rsidR="00CC4C08" w:rsidRDefault="001A5E82">
      <w:pPr>
        <w:pStyle w:val="AIAAgreementBodyText"/>
      </w:pPr>
      <w:r>
        <w:t>and the Design-Builder:</w:t>
      </w:r>
    </w:p>
    <w:p w14:paraId="1B11844B" w14:textId="77777777" w:rsidR="00CC4C08" w:rsidRDefault="00CC4C08">
      <w:pPr>
        <w:pStyle w:val="AIAAgreementBodyText"/>
        <w:rPr>
          <w:highlight w:val="yellow"/>
        </w:rPr>
      </w:pPr>
    </w:p>
    <w:p w14:paraId="0A0CF0CA" w14:textId="77777777" w:rsidR="00CC4C08" w:rsidRPr="00C505D0" w:rsidRDefault="001A5E82">
      <w:pPr>
        <w:pStyle w:val="AIAAgreementBodyText"/>
        <w:rPr>
          <w:b/>
          <w:bCs/>
        </w:rPr>
      </w:pPr>
      <w:r w:rsidRPr="00C505D0">
        <w:rPr>
          <w:b/>
          <w:bCs/>
          <w:highlight w:val="yellow"/>
        </w:rPr>
        <w:t>[Insert name and address of Design-Builder]</w:t>
      </w:r>
    </w:p>
    <w:p w14:paraId="2D7E2A0F" w14:textId="77777777" w:rsidR="00CC4C08" w:rsidRDefault="00CC4C08">
      <w:pPr>
        <w:pStyle w:val="AIAAgreementBodyText"/>
      </w:pPr>
    </w:p>
    <w:p w14:paraId="5C204F86" w14:textId="77777777" w:rsidR="00CC4C08" w:rsidRDefault="001A5E82">
      <w:pPr>
        <w:pStyle w:val="AIAAgreementBodyText"/>
      </w:pPr>
      <w:r>
        <w:t>for the following Project:</w:t>
      </w:r>
    </w:p>
    <w:p w14:paraId="5E97ABDB" w14:textId="77777777" w:rsidR="00CC4C08" w:rsidRDefault="00CC4C08">
      <w:pPr>
        <w:pStyle w:val="AIAAgreementBodyText"/>
      </w:pPr>
    </w:p>
    <w:p w14:paraId="1A51A437" w14:textId="6DBC2455" w:rsidR="00CC4C08" w:rsidRPr="00370E1E" w:rsidRDefault="00674E73">
      <w:pPr>
        <w:pStyle w:val="AIAAgreementBodyText"/>
        <w:rPr>
          <w:b/>
          <w:bCs/>
        </w:rPr>
      </w:pPr>
      <w:r w:rsidRPr="00370E1E">
        <w:rPr>
          <w:b/>
          <w:bCs/>
        </w:rPr>
        <w:t xml:space="preserve">SEARHC </w:t>
      </w:r>
      <w:r w:rsidR="00D212E4">
        <w:rPr>
          <w:b/>
          <w:bCs/>
        </w:rPr>
        <w:t xml:space="preserve">Wrangell </w:t>
      </w:r>
      <w:r w:rsidRPr="00370E1E">
        <w:rPr>
          <w:b/>
          <w:bCs/>
        </w:rPr>
        <w:t>Clinic</w:t>
      </w:r>
    </w:p>
    <w:p w14:paraId="49158741" w14:textId="77777777" w:rsidR="00CC4C08" w:rsidRPr="00370E1E" w:rsidRDefault="00CC4C08">
      <w:pPr>
        <w:pStyle w:val="AIAAgreementBodyText"/>
        <w:rPr>
          <w:b/>
          <w:bCs/>
        </w:rPr>
      </w:pPr>
    </w:p>
    <w:p w14:paraId="59F2A812" w14:textId="77777777" w:rsidR="00CC4C08" w:rsidRDefault="001A5E82" w:rsidP="00B10CB4">
      <w:pPr>
        <w:pStyle w:val="AIAAgreementBodyText"/>
        <w:jc w:val="both"/>
      </w:pPr>
      <w:r>
        <w:t>The Owner and Design-Builder agree as follows.</w:t>
      </w:r>
    </w:p>
    <w:p w14:paraId="4D26A41D" w14:textId="77777777" w:rsidR="00CC4C08" w:rsidRDefault="00CC4C08" w:rsidP="00B10CB4">
      <w:pPr>
        <w:pStyle w:val="AIAAgreementBodyText"/>
        <w:jc w:val="both"/>
      </w:pPr>
    </w:p>
    <w:p w14:paraId="5E72C3C0" w14:textId="6D12CC6A" w:rsidR="00CC4C08" w:rsidRDefault="001A5E82" w:rsidP="00B10CB4">
      <w:pPr>
        <w:pStyle w:val="AIAAgreementBodyText"/>
        <w:jc w:val="both"/>
      </w:pPr>
      <w:r>
        <w:t>Owner is an intertribal consortium providing federal health care and social services, overseen by a Board of Directors appointed by federally recognized Alaska Native Trib</w:t>
      </w:r>
      <w:r w:rsidR="00C76BAE">
        <w:t>al governments</w:t>
      </w:r>
      <w:r>
        <w:t>.</w:t>
      </w:r>
    </w:p>
    <w:p w14:paraId="73CC8712" w14:textId="77777777" w:rsidR="00CC4C08" w:rsidRDefault="00CC4C08">
      <w:pPr>
        <w:pStyle w:val="AIAAgreementBodyText"/>
      </w:pPr>
    </w:p>
    <w:p w14:paraId="0866B414" w14:textId="77777777" w:rsidR="00CC4C08" w:rsidRDefault="001A5E82">
      <w:pPr>
        <w:pStyle w:val="AIATableofArticles"/>
      </w:pPr>
      <w:r>
        <w:br w:type="page"/>
      </w:r>
      <w:r>
        <w:lastRenderedPageBreak/>
        <w:t>TABLE OF ARTICLES</w:t>
      </w:r>
    </w:p>
    <w:p w14:paraId="67172487" w14:textId="77777777" w:rsidR="00CC4C08" w:rsidRDefault="00CC4C08">
      <w:pPr>
        <w:pStyle w:val="AIATableofArticles"/>
      </w:pPr>
    </w:p>
    <w:p w14:paraId="7DE130E5" w14:textId="77777777" w:rsidR="00CC4C08" w:rsidRDefault="001A5E82">
      <w:pPr>
        <w:pStyle w:val="AIATableofArticles"/>
      </w:pPr>
      <w:r>
        <w:t>1</w:t>
      </w:r>
      <w:r>
        <w:tab/>
        <w:t>GENERAL PROVISIONS</w:t>
      </w:r>
    </w:p>
    <w:p w14:paraId="431DC9F0" w14:textId="77777777" w:rsidR="00CC4C08" w:rsidRDefault="00CC4C08">
      <w:pPr>
        <w:pStyle w:val="AIATableofArticles"/>
      </w:pPr>
    </w:p>
    <w:p w14:paraId="68D8C2B1" w14:textId="77777777" w:rsidR="00CC4C08" w:rsidRDefault="001A5E82">
      <w:pPr>
        <w:pStyle w:val="AIATableofArticles"/>
      </w:pPr>
      <w:r>
        <w:t>2</w:t>
      </w:r>
      <w:r>
        <w:tab/>
        <w:t>COMPENSATION, PROGRESS PAYMENTS, AND PROJECT COST RECORDS</w:t>
      </w:r>
    </w:p>
    <w:p w14:paraId="5EB1FD94" w14:textId="77777777" w:rsidR="00CC4C08" w:rsidRDefault="00CC4C08">
      <w:pPr>
        <w:pStyle w:val="AIATableofArticles"/>
      </w:pPr>
    </w:p>
    <w:p w14:paraId="6D5A0B94" w14:textId="77777777" w:rsidR="00CC4C08" w:rsidRDefault="001A5E82">
      <w:pPr>
        <w:pStyle w:val="AIATableofArticles"/>
      </w:pPr>
      <w:r>
        <w:t>3</w:t>
      </w:r>
      <w:r>
        <w:tab/>
        <w:t>GENERAL REQUIREMENTS OF THE WORK OF THE DESIGN-BUILD CONTRACT</w:t>
      </w:r>
    </w:p>
    <w:p w14:paraId="327B0D6D" w14:textId="77777777" w:rsidR="00CC4C08" w:rsidRDefault="00CC4C08">
      <w:pPr>
        <w:pStyle w:val="AIATableofArticles"/>
      </w:pPr>
    </w:p>
    <w:p w14:paraId="35BECE5D" w14:textId="77777777" w:rsidR="00CC4C08" w:rsidRDefault="001A5E82">
      <w:pPr>
        <w:pStyle w:val="AIATableofArticles"/>
      </w:pPr>
      <w:r>
        <w:t>4</w:t>
      </w:r>
      <w:r>
        <w:tab/>
      </w:r>
      <w:proofErr w:type="gramStart"/>
      <w:r>
        <w:t>WORK</w:t>
      </w:r>
      <w:proofErr w:type="gramEnd"/>
      <w:r>
        <w:t xml:space="preserve"> PRIOR TO EXECUTION OF THE DESIGN-BUILD AMENDMENT</w:t>
      </w:r>
    </w:p>
    <w:p w14:paraId="73FF8F5D" w14:textId="77777777" w:rsidR="00CC4C08" w:rsidRDefault="00CC4C08">
      <w:pPr>
        <w:pStyle w:val="AIATableofArticles"/>
      </w:pPr>
    </w:p>
    <w:p w14:paraId="2E2BCADD" w14:textId="77777777" w:rsidR="00CC4C08" w:rsidRDefault="001A5E82">
      <w:pPr>
        <w:pStyle w:val="AIATableofArticles"/>
      </w:pPr>
      <w:r>
        <w:t>5</w:t>
      </w:r>
      <w:r>
        <w:tab/>
        <w:t>WORK FOLLOWING EXECUTION OF THE DESIGN-BUILD AMENDMENT</w:t>
      </w:r>
    </w:p>
    <w:p w14:paraId="61123F4C" w14:textId="77777777" w:rsidR="00CC4C08" w:rsidRDefault="00CC4C08">
      <w:pPr>
        <w:pStyle w:val="AIATableofArticles"/>
      </w:pPr>
    </w:p>
    <w:p w14:paraId="14133D99" w14:textId="77777777" w:rsidR="00CC4C08" w:rsidRDefault="001A5E82">
      <w:pPr>
        <w:pStyle w:val="AIATableofArticles"/>
      </w:pPr>
      <w:r>
        <w:t>6</w:t>
      </w:r>
      <w:r>
        <w:tab/>
        <w:t xml:space="preserve">CHANGES IN </w:t>
      </w:r>
      <w:proofErr w:type="gramStart"/>
      <w:r>
        <w:t>THE WORK</w:t>
      </w:r>
      <w:proofErr w:type="gramEnd"/>
    </w:p>
    <w:p w14:paraId="412EDB24" w14:textId="77777777" w:rsidR="00CC4C08" w:rsidRDefault="00CC4C08">
      <w:pPr>
        <w:pStyle w:val="AIATableofArticles"/>
      </w:pPr>
    </w:p>
    <w:p w14:paraId="3D99D5A3" w14:textId="77777777" w:rsidR="00CC4C08" w:rsidRDefault="001A5E82">
      <w:pPr>
        <w:pStyle w:val="AIATableofArticles"/>
      </w:pPr>
      <w:r>
        <w:t>7</w:t>
      </w:r>
      <w:r>
        <w:tab/>
        <w:t>OWNER’S RESPONSIBILITIES</w:t>
      </w:r>
    </w:p>
    <w:p w14:paraId="51A594B9" w14:textId="77777777" w:rsidR="00CC4C08" w:rsidRDefault="00CC4C08">
      <w:pPr>
        <w:pStyle w:val="AIATableofArticles"/>
      </w:pPr>
    </w:p>
    <w:p w14:paraId="5847541F" w14:textId="77777777" w:rsidR="00CC4C08" w:rsidRDefault="001A5E82">
      <w:pPr>
        <w:pStyle w:val="AIATableofArticles"/>
      </w:pPr>
      <w:r>
        <w:t>8</w:t>
      </w:r>
      <w:r>
        <w:tab/>
        <w:t>TIME</w:t>
      </w:r>
    </w:p>
    <w:p w14:paraId="43731E13" w14:textId="77777777" w:rsidR="00CC4C08" w:rsidRDefault="00CC4C08">
      <w:pPr>
        <w:pStyle w:val="AIATableofArticles"/>
      </w:pPr>
    </w:p>
    <w:p w14:paraId="32559F90" w14:textId="77777777" w:rsidR="00CC4C08" w:rsidRDefault="001A5E82">
      <w:pPr>
        <w:pStyle w:val="AIATableofArticles"/>
      </w:pPr>
      <w:r>
        <w:t>9</w:t>
      </w:r>
      <w:r>
        <w:tab/>
        <w:t>PAYMENT APPLICATIONS AND PROJECT COMPLETION</w:t>
      </w:r>
    </w:p>
    <w:p w14:paraId="19D716EE" w14:textId="77777777" w:rsidR="00CC4C08" w:rsidRDefault="00CC4C08">
      <w:pPr>
        <w:pStyle w:val="AIATableofArticles"/>
      </w:pPr>
    </w:p>
    <w:p w14:paraId="6B97641A" w14:textId="77777777" w:rsidR="00CC4C08" w:rsidRDefault="001A5E82">
      <w:pPr>
        <w:pStyle w:val="AIATableofArticles"/>
      </w:pPr>
      <w:r>
        <w:t>10</w:t>
      </w:r>
      <w:r>
        <w:tab/>
      </w:r>
      <w:proofErr w:type="gramStart"/>
      <w:r>
        <w:t>PROTECTION</w:t>
      </w:r>
      <w:proofErr w:type="gramEnd"/>
      <w:r>
        <w:t xml:space="preserve"> OF PERSONS AND PROPERTY</w:t>
      </w:r>
    </w:p>
    <w:p w14:paraId="29E829C4" w14:textId="77777777" w:rsidR="00CC4C08" w:rsidRDefault="00CC4C08">
      <w:pPr>
        <w:pStyle w:val="AIATableofArticles"/>
      </w:pPr>
    </w:p>
    <w:p w14:paraId="4A970278" w14:textId="77777777" w:rsidR="00CC4C08" w:rsidRDefault="001A5E82">
      <w:pPr>
        <w:pStyle w:val="AIATableofArticles"/>
      </w:pPr>
      <w:r>
        <w:t>11</w:t>
      </w:r>
      <w:r>
        <w:tab/>
        <w:t>UNCOVERING AND CORRECTION OF WORK</w:t>
      </w:r>
    </w:p>
    <w:p w14:paraId="1E468D43" w14:textId="77777777" w:rsidR="00CC4C08" w:rsidRDefault="00CC4C08">
      <w:pPr>
        <w:pStyle w:val="AIATableofArticles"/>
      </w:pPr>
    </w:p>
    <w:p w14:paraId="13A60AC0" w14:textId="77777777" w:rsidR="00CC4C08" w:rsidRDefault="001A5E82">
      <w:pPr>
        <w:pStyle w:val="AIATableofArticles"/>
      </w:pPr>
      <w:r>
        <w:t>12</w:t>
      </w:r>
      <w:r>
        <w:tab/>
        <w:t>COPYRIGHTS AND LICENSES</w:t>
      </w:r>
    </w:p>
    <w:p w14:paraId="63F71F32" w14:textId="77777777" w:rsidR="00CC4C08" w:rsidRDefault="00CC4C08">
      <w:pPr>
        <w:pStyle w:val="AIATableofArticles"/>
      </w:pPr>
    </w:p>
    <w:p w14:paraId="1A74AAE4" w14:textId="77777777" w:rsidR="00CC4C08" w:rsidRDefault="001A5E82">
      <w:pPr>
        <w:pStyle w:val="AIATableofArticles"/>
      </w:pPr>
      <w:r>
        <w:t>13</w:t>
      </w:r>
      <w:r>
        <w:tab/>
        <w:t>TERMINATION OR SUSPENSION</w:t>
      </w:r>
    </w:p>
    <w:p w14:paraId="08CCAB9F" w14:textId="77777777" w:rsidR="00CC4C08" w:rsidRDefault="00CC4C08">
      <w:pPr>
        <w:pStyle w:val="AIATableofArticles"/>
      </w:pPr>
    </w:p>
    <w:p w14:paraId="2EE0AE7B" w14:textId="77777777" w:rsidR="00CC4C08" w:rsidRDefault="001A5E82">
      <w:pPr>
        <w:pStyle w:val="AIATableofArticles"/>
      </w:pPr>
      <w:r>
        <w:t>14</w:t>
      </w:r>
      <w:r>
        <w:tab/>
        <w:t>CLAIMS AND DISPUTE RESOLUTION</w:t>
      </w:r>
    </w:p>
    <w:p w14:paraId="7C92759A" w14:textId="77777777" w:rsidR="00CC4C08" w:rsidRDefault="00CC4C08">
      <w:pPr>
        <w:pStyle w:val="AIATableofArticles"/>
      </w:pPr>
    </w:p>
    <w:p w14:paraId="19B69BBE" w14:textId="77777777" w:rsidR="00CC4C08" w:rsidRDefault="001A5E82">
      <w:pPr>
        <w:pStyle w:val="AIATableofArticles"/>
      </w:pPr>
      <w:r>
        <w:t>15</w:t>
      </w:r>
      <w:r>
        <w:tab/>
        <w:t>MISCELLANEOUS PROVISIONS</w:t>
      </w:r>
    </w:p>
    <w:p w14:paraId="0D81992D" w14:textId="77777777" w:rsidR="00CC4C08" w:rsidRDefault="00CC4C08">
      <w:pPr>
        <w:pStyle w:val="AIATableofArticles"/>
      </w:pPr>
    </w:p>
    <w:p w14:paraId="3FDDFBF6" w14:textId="77777777" w:rsidR="00CC4C08" w:rsidRDefault="001A5E82">
      <w:pPr>
        <w:pStyle w:val="AIATableofArticles"/>
      </w:pPr>
      <w:r>
        <w:t>16</w:t>
      </w:r>
      <w:r>
        <w:tab/>
        <w:t>SCOPE OF THE AGREEMENT</w:t>
      </w:r>
    </w:p>
    <w:p w14:paraId="4217D114" w14:textId="77777777" w:rsidR="00CC4C08" w:rsidRDefault="00CC4C08">
      <w:pPr>
        <w:pStyle w:val="AIATableofArticles"/>
      </w:pPr>
    </w:p>
    <w:p w14:paraId="26BCB566" w14:textId="77777777" w:rsidR="00CC4C08" w:rsidRDefault="001A5E82">
      <w:pPr>
        <w:pStyle w:val="AIATableofArticles"/>
      </w:pPr>
      <w:r>
        <w:t>TABLE OF EXHIBITS</w:t>
      </w:r>
    </w:p>
    <w:p w14:paraId="3087C852" w14:textId="77777777" w:rsidR="00CC4C08" w:rsidRDefault="00CC4C08">
      <w:pPr>
        <w:pStyle w:val="AIATableofArticles"/>
      </w:pPr>
    </w:p>
    <w:p w14:paraId="641CC974" w14:textId="0788FA99" w:rsidR="00CC4C08" w:rsidRDefault="001A5E82">
      <w:pPr>
        <w:pStyle w:val="AIATableofArticles"/>
      </w:pPr>
      <w:r>
        <w:t>A</w:t>
      </w:r>
      <w:r>
        <w:tab/>
      </w:r>
      <w:r>
        <w:rPr>
          <w:rFonts w:eastAsia="Times New Roman"/>
        </w:rPr>
        <w:t xml:space="preserve">SCOPE </w:t>
      </w:r>
      <w:r>
        <w:rPr>
          <w:rFonts w:eastAsia="Times New Roman"/>
          <w:caps/>
        </w:rPr>
        <w:t>OF</w:t>
      </w:r>
      <w:r>
        <w:rPr>
          <w:rFonts w:eastAsia="Times New Roman"/>
        </w:rPr>
        <w:t xml:space="preserve"> WORK (</w:t>
      </w:r>
      <w:proofErr w:type="gramStart"/>
      <w:r w:rsidRPr="00304278">
        <w:rPr>
          <w:rFonts w:eastAsia="Times New Roman"/>
          <w:highlight w:val="yellow"/>
        </w:rPr>
        <w:t>Dated</w:t>
      </w:r>
      <w:r w:rsidRPr="00304278">
        <w:rPr>
          <w:highlight w:val="yellow"/>
        </w:rPr>
        <w:t xml:space="preserve"> </w:t>
      </w:r>
      <w:r w:rsidR="00D212E4" w:rsidRPr="00304278">
        <w:rPr>
          <w:highlight w:val="yellow"/>
          <w:u w:val="single"/>
        </w:rPr>
        <w:t>__</w:t>
      </w:r>
      <w:proofErr w:type="gramEnd"/>
      <w:r w:rsidR="00D212E4" w:rsidRPr="00304278">
        <w:rPr>
          <w:highlight w:val="yellow"/>
          <w:u w:val="single"/>
        </w:rPr>
        <w:t>________</w:t>
      </w:r>
      <w:r>
        <w:rPr>
          <w:rFonts w:eastAsia="Times New Roman"/>
        </w:rPr>
        <w:t>)</w:t>
      </w:r>
    </w:p>
    <w:p w14:paraId="3F6954E9" w14:textId="77777777" w:rsidR="00CC4C08" w:rsidRDefault="00CC4C08">
      <w:pPr>
        <w:pStyle w:val="AIASubheading"/>
      </w:pPr>
    </w:p>
    <w:p w14:paraId="46EB4C74" w14:textId="77777777" w:rsidR="00CC4C08" w:rsidRDefault="001A5E82">
      <w:pPr>
        <w:pStyle w:val="AIATableofArticles"/>
      </w:pPr>
      <w:r>
        <w:t>B</w:t>
      </w:r>
      <w:r>
        <w:tab/>
        <w:t xml:space="preserve">APPROVED SCHEDULE OF VALUES (Add </w:t>
      </w:r>
      <w:r>
        <w:rPr>
          <w:rFonts w:eastAsia="Times New Roman"/>
        </w:rPr>
        <w:t>as Part of Design-Build Amendment)</w:t>
      </w:r>
    </w:p>
    <w:p w14:paraId="4BE0E7DD" w14:textId="77777777" w:rsidR="00CC4C08" w:rsidRDefault="00CC4C08">
      <w:pPr>
        <w:pStyle w:val="AIATableofArticles"/>
      </w:pPr>
    </w:p>
    <w:p w14:paraId="0E2BEE71" w14:textId="77777777" w:rsidR="00CC4C08" w:rsidRPr="005858EB" w:rsidRDefault="001A5E82">
      <w:pPr>
        <w:keepNext/>
        <w:keepLines/>
        <w:tabs>
          <w:tab w:val="left" w:pos="720"/>
        </w:tabs>
        <w:ind w:left="720" w:hanging="720"/>
      </w:pPr>
      <w:bookmarkStart w:id="0" w:name="_Hlk94613920"/>
      <w:r>
        <w:rPr>
          <w:rFonts w:ascii="Arial Narrow" w:hAnsi="Arial Narrow"/>
          <w:b/>
          <w:bCs/>
        </w:rPr>
        <w:t>C</w:t>
      </w:r>
      <w:r>
        <w:tab/>
      </w:r>
      <w:r w:rsidRPr="005858EB">
        <w:rPr>
          <w:rFonts w:ascii="Arial Narrow" w:hAnsi="Arial Narrow"/>
          <w:b/>
          <w:bCs/>
        </w:rPr>
        <w:t>Design-Builder Personnel and Rate Sheet for Change Order Pricing</w:t>
      </w:r>
      <w:r w:rsidRPr="005858EB">
        <w:t xml:space="preserve"> </w:t>
      </w:r>
    </w:p>
    <w:p w14:paraId="466720C5" w14:textId="77777777" w:rsidR="00CC4C08" w:rsidRDefault="001A5E82">
      <w:pPr>
        <w:pStyle w:val="AIATableofArticles"/>
      </w:pPr>
      <w:r>
        <w:rPr>
          <w:rFonts w:eastAsia="Times New Roman"/>
        </w:rPr>
        <w:tab/>
        <w:t>(Add as Part of Design-Build Amendment)</w:t>
      </w:r>
      <w:bookmarkEnd w:id="0"/>
    </w:p>
    <w:p w14:paraId="7D60F67C" w14:textId="77777777" w:rsidR="00CC4C08" w:rsidRDefault="00CC4C08">
      <w:pPr>
        <w:pStyle w:val="AIASubheading"/>
      </w:pPr>
    </w:p>
    <w:p w14:paraId="0BDCF9D9" w14:textId="77777777" w:rsidR="00CC4C08" w:rsidRDefault="001A5E82">
      <w:pPr>
        <w:keepNext/>
        <w:keepLines/>
        <w:widowControl/>
        <w:tabs>
          <w:tab w:val="left" w:pos="720"/>
        </w:tabs>
        <w:autoSpaceDE/>
        <w:autoSpaceDN/>
        <w:adjustRightInd/>
        <w:ind w:left="720" w:hanging="720"/>
        <w:rPr>
          <w:rFonts w:ascii="Arial Narrow" w:eastAsia="Times New Roman" w:hAnsi="Arial Narrow" w:cs="Arial Narrow"/>
          <w:b/>
          <w:bCs/>
        </w:rPr>
      </w:pPr>
      <w:r>
        <w:rPr>
          <w:rFonts w:ascii="Arial Narrow" w:eastAsia="Times New Roman" w:hAnsi="Arial Narrow" w:cs="Arial Narrow"/>
          <w:b/>
          <w:bCs/>
        </w:rPr>
        <w:t>D</w:t>
      </w:r>
      <w:r>
        <w:rPr>
          <w:rFonts w:ascii="Arial Narrow" w:eastAsia="Times New Roman" w:hAnsi="Arial Narrow" w:cs="Arial Narrow"/>
          <w:b/>
          <w:bCs/>
        </w:rPr>
        <w:tab/>
        <w:t>EXECUTED DESIGN-BUILD AMENDMENT (Add When Completed)</w:t>
      </w:r>
    </w:p>
    <w:p w14:paraId="3769A49E" w14:textId="77777777" w:rsidR="00CC4C08" w:rsidRDefault="00CC4C08">
      <w:pPr>
        <w:keepNext/>
        <w:keepLines/>
        <w:widowControl/>
        <w:tabs>
          <w:tab w:val="left" w:pos="720"/>
        </w:tabs>
        <w:autoSpaceDE/>
        <w:autoSpaceDN/>
        <w:adjustRightInd/>
        <w:ind w:left="720" w:hanging="720"/>
        <w:rPr>
          <w:rFonts w:ascii="Arial Narrow" w:eastAsia="Times New Roman" w:hAnsi="Arial Narrow" w:cs="Arial Narrow"/>
          <w:b/>
          <w:bCs/>
        </w:rPr>
      </w:pPr>
    </w:p>
    <w:p w14:paraId="6ADD105F" w14:textId="77777777" w:rsidR="00CC4C08" w:rsidRDefault="001A5E82">
      <w:pPr>
        <w:keepNext/>
        <w:keepLines/>
        <w:widowControl/>
        <w:tabs>
          <w:tab w:val="left" w:pos="720"/>
        </w:tabs>
        <w:autoSpaceDE/>
        <w:autoSpaceDN/>
        <w:adjustRightInd/>
        <w:ind w:left="720" w:hanging="720"/>
        <w:rPr>
          <w:rFonts w:ascii="Arial Narrow" w:eastAsia="Times New Roman" w:hAnsi="Arial Narrow" w:cs="Arial Narrow"/>
          <w:b/>
          <w:bCs/>
        </w:rPr>
      </w:pPr>
      <w:r>
        <w:rPr>
          <w:rFonts w:ascii="Arial Narrow" w:eastAsia="Times New Roman" w:hAnsi="Arial Narrow" w:cs="Arial Narrow"/>
          <w:b/>
          <w:bCs/>
        </w:rPr>
        <w:t>E</w:t>
      </w:r>
      <w:r>
        <w:rPr>
          <w:rFonts w:ascii="Arial Narrow" w:eastAsia="Times New Roman" w:hAnsi="Arial Narrow" w:cs="Arial Narrow"/>
          <w:b/>
          <w:bCs/>
        </w:rPr>
        <w:tab/>
        <w:t>PROJECT SCHEDULE (Add as Part of Design-Build Amendment)</w:t>
      </w:r>
    </w:p>
    <w:p w14:paraId="3DC9F796" w14:textId="77777777" w:rsidR="00CC4C08" w:rsidRDefault="00CC4C08">
      <w:pPr>
        <w:keepNext/>
        <w:keepLines/>
        <w:widowControl/>
        <w:tabs>
          <w:tab w:val="left" w:pos="720"/>
        </w:tabs>
        <w:autoSpaceDE/>
        <w:autoSpaceDN/>
        <w:adjustRightInd/>
        <w:ind w:left="720" w:hanging="720"/>
        <w:rPr>
          <w:rFonts w:ascii="Arial Narrow" w:eastAsia="Times New Roman" w:hAnsi="Arial Narrow" w:cs="Arial Narrow"/>
          <w:b/>
          <w:bCs/>
        </w:rPr>
      </w:pPr>
    </w:p>
    <w:p w14:paraId="082BFEB3" w14:textId="77777777" w:rsidR="00CC4C08" w:rsidRDefault="001A5E82">
      <w:pPr>
        <w:pStyle w:val="AIATableofArticles"/>
        <w:ind w:left="0" w:firstLine="0"/>
        <w:rPr>
          <w:rFonts w:eastAsia="Times New Roman"/>
        </w:rPr>
      </w:pPr>
      <w:r>
        <w:rPr>
          <w:rFonts w:eastAsia="Times New Roman"/>
        </w:rPr>
        <w:t>F</w:t>
      </w:r>
      <w:r>
        <w:rPr>
          <w:rFonts w:eastAsia="Times New Roman"/>
        </w:rPr>
        <w:tab/>
        <w:t>FINAL DESIGN-BUILD CONSTRUCTION DOCUMENTS (Add as Part of Design-Build Amendment)</w:t>
      </w:r>
    </w:p>
    <w:p w14:paraId="1AD6DE44" w14:textId="77777777" w:rsidR="00CC4C08" w:rsidRDefault="00CC4C08">
      <w:pPr>
        <w:pStyle w:val="AIASubheading"/>
      </w:pPr>
    </w:p>
    <w:p w14:paraId="401983E3" w14:textId="77777777" w:rsidR="00CC4C08" w:rsidRDefault="001A5E82">
      <w:pPr>
        <w:pStyle w:val="Heading1"/>
      </w:pPr>
      <w:r>
        <w:t>ARTICLE 1   GENERAL PROVISIONS</w:t>
      </w:r>
    </w:p>
    <w:p w14:paraId="2DE5633F" w14:textId="77777777" w:rsidR="00CC4C08" w:rsidRDefault="001A5E82">
      <w:pPr>
        <w:pStyle w:val="AIASubheading"/>
      </w:pPr>
      <w:r>
        <w:t>§ 1.1 Owner’s Criteria</w:t>
      </w:r>
    </w:p>
    <w:p w14:paraId="541D422D" w14:textId="77777777" w:rsidR="00CC4C08" w:rsidRDefault="001A5E82" w:rsidP="00B10CB4">
      <w:pPr>
        <w:pStyle w:val="AIAAgreementBodyText"/>
        <w:jc w:val="both"/>
      </w:pPr>
      <w:r>
        <w:t xml:space="preserve">This Agreement is based on the Owner’s Criteria set forth in this Section 1.1. </w:t>
      </w:r>
    </w:p>
    <w:p w14:paraId="01808D78" w14:textId="77777777" w:rsidR="00CC4C08" w:rsidRDefault="00CC4C08" w:rsidP="00B10CB4">
      <w:pPr>
        <w:pStyle w:val="AIAAgreementBodyText"/>
        <w:jc w:val="both"/>
      </w:pPr>
    </w:p>
    <w:p w14:paraId="3BBFF542" w14:textId="77777777" w:rsidR="00CC4C08" w:rsidRDefault="001A5E82" w:rsidP="00B10CB4">
      <w:pPr>
        <w:pStyle w:val="AIAAgreementBodyText"/>
        <w:jc w:val="both"/>
      </w:pPr>
      <w:r>
        <w:rPr>
          <w:rStyle w:val="AIAParagraphNumber"/>
        </w:rPr>
        <w:t>§ 1.1.1</w:t>
      </w:r>
      <w:r>
        <w:t xml:space="preserve"> The Owner’s program for the Project:</w:t>
      </w:r>
    </w:p>
    <w:p w14:paraId="2D5C2E40" w14:textId="77777777" w:rsidR="00486412" w:rsidRPr="005858EB" w:rsidRDefault="00486412" w:rsidP="005858EB"/>
    <w:p w14:paraId="4E30B573" w14:textId="224ADCE8" w:rsidR="00CC4C08" w:rsidRPr="00486412" w:rsidRDefault="00674E73" w:rsidP="005858EB">
      <w:r w:rsidRPr="005858EB">
        <w:t>Design</w:t>
      </w:r>
      <w:r w:rsidR="00486412" w:rsidRPr="005858EB">
        <w:t>-</w:t>
      </w:r>
      <w:r w:rsidRPr="005858EB">
        <w:t xml:space="preserve">Build delivery of a new </w:t>
      </w:r>
      <w:r w:rsidR="00492041">
        <w:t>8,100</w:t>
      </w:r>
      <w:r w:rsidRPr="005858EB">
        <w:t xml:space="preserve"> s</w:t>
      </w:r>
      <w:r w:rsidR="004B2FF3" w:rsidRPr="005858EB">
        <w:t xml:space="preserve">quare </w:t>
      </w:r>
      <w:r w:rsidRPr="005858EB">
        <w:t>f</w:t>
      </w:r>
      <w:r w:rsidR="004B2FF3" w:rsidRPr="005858EB">
        <w:t>oot</w:t>
      </w:r>
      <w:r w:rsidRPr="005858EB">
        <w:t xml:space="preserve"> Medical Clinic</w:t>
      </w:r>
      <w:r w:rsidR="00486412" w:rsidRPr="005858EB">
        <w:t xml:space="preserve"> (“Project”)</w:t>
      </w:r>
      <w:r w:rsidR="00492041">
        <w:t xml:space="preserve"> situated on the Owner’s Wrangell Medical Center campus</w:t>
      </w:r>
      <w:r w:rsidR="00B05F03" w:rsidRPr="005858EB">
        <w:t xml:space="preserve">. This will be managed as a progressive design build delivery with the Contractor assuming management of Owner selected Architectural and Engineering teams and documents developed </w:t>
      </w:r>
      <w:r w:rsidR="002F2CB8" w:rsidRPr="005858EB">
        <w:t>prior to</w:t>
      </w:r>
      <w:r w:rsidR="002F2CB8" w:rsidRPr="00486412">
        <w:t xml:space="preserve"> execution of </w:t>
      </w:r>
      <w:r w:rsidR="002F2CB8" w:rsidRPr="00486412">
        <w:lastRenderedPageBreak/>
        <w:t>this contract.</w:t>
      </w:r>
      <w:r w:rsidR="00AD0481" w:rsidRPr="00486412">
        <w:t xml:space="preserve"> Current project documents are completed between 35-65%. Contractor will use these documents to evaluate </w:t>
      </w:r>
      <w:r w:rsidR="005D5EA4" w:rsidRPr="00486412">
        <w:t>O</w:t>
      </w:r>
      <w:r w:rsidR="00AD0481" w:rsidRPr="00486412">
        <w:t>wners</w:t>
      </w:r>
      <w:r w:rsidR="008E65DC" w:rsidRPr="00486412">
        <w:t>’</w:t>
      </w:r>
      <w:r w:rsidR="00AD0481" w:rsidRPr="00486412">
        <w:t xml:space="preserve"> criteria as described in </w:t>
      </w:r>
      <w:r w:rsidR="00562E6F" w:rsidRPr="00486412">
        <w:t>§</w:t>
      </w:r>
      <w:r w:rsidR="00172C78">
        <w:t> </w:t>
      </w:r>
      <w:r w:rsidR="00562E6F" w:rsidRPr="00486412">
        <w:t>4.2</w:t>
      </w:r>
      <w:r w:rsidR="00AD0481" w:rsidRPr="00486412">
        <w:t xml:space="preserve">. </w:t>
      </w:r>
    </w:p>
    <w:p w14:paraId="3DADE53A" w14:textId="77777777" w:rsidR="00CC4C08" w:rsidRDefault="00CC4C08" w:rsidP="00B10CB4">
      <w:pPr>
        <w:pStyle w:val="AIAAgreementBodyText"/>
        <w:jc w:val="both"/>
      </w:pPr>
    </w:p>
    <w:p w14:paraId="533FC3DA" w14:textId="77777777" w:rsidR="00CC4C08" w:rsidRDefault="001A5E82" w:rsidP="00B10CB4">
      <w:pPr>
        <w:pStyle w:val="AIAAgreementBodyText"/>
        <w:jc w:val="both"/>
      </w:pPr>
      <w:r>
        <w:rPr>
          <w:rStyle w:val="AIAParagraphNumber"/>
        </w:rPr>
        <w:t>§ 1.1.2</w:t>
      </w:r>
      <w:r>
        <w:t xml:space="preserve"> The Owner’s design requirements for the Project and related documentation:</w:t>
      </w:r>
    </w:p>
    <w:p w14:paraId="50495D9B" w14:textId="77777777" w:rsidR="00CC4C08" w:rsidRDefault="00CC4C08" w:rsidP="00B10CB4">
      <w:pPr>
        <w:pStyle w:val="AIAAgreementBodyText"/>
        <w:jc w:val="both"/>
        <w:rPr>
          <w:rFonts w:eastAsia="Times New Roman"/>
        </w:rPr>
      </w:pPr>
      <w:bookmarkStart w:id="1" w:name="bm_OwnersDesignRequirements"/>
    </w:p>
    <w:p w14:paraId="2998F43A" w14:textId="27AB89EF" w:rsidR="00CC4C08" w:rsidRDefault="001A5E82" w:rsidP="00B10CB4">
      <w:pPr>
        <w:pStyle w:val="AIAAgreementBodyText"/>
        <w:jc w:val="both"/>
        <w:rPr>
          <w:rFonts w:eastAsia="Times New Roman"/>
        </w:rPr>
      </w:pPr>
      <w:r>
        <w:rPr>
          <w:rFonts w:eastAsia="Times New Roman"/>
        </w:rPr>
        <w:t xml:space="preserve">The Project shall be designed to </w:t>
      </w:r>
      <w:r w:rsidR="005454BB">
        <w:rPr>
          <w:rFonts w:eastAsia="Times New Roman"/>
        </w:rPr>
        <w:t xml:space="preserve">meet the criteria set out in the </w:t>
      </w:r>
      <w:r w:rsidR="003944F7">
        <w:rPr>
          <w:rFonts w:eastAsia="Times New Roman"/>
        </w:rPr>
        <w:t xml:space="preserve">design documents provided by the </w:t>
      </w:r>
      <w:r w:rsidR="00F8630C">
        <w:rPr>
          <w:rFonts w:eastAsia="Times New Roman"/>
        </w:rPr>
        <w:t>Owner’s retained architect</w:t>
      </w:r>
      <w:r w:rsidR="00255DBE">
        <w:rPr>
          <w:rFonts w:eastAsia="Times New Roman"/>
        </w:rPr>
        <w:t>.</w:t>
      </w:r>
      <w:r w:rsidR="003944F7">
        <w:rPr>
          <w:rFonts w:eastAsia="Times New Roman"/>
        </w:rPr>
        <w:t xml:space="preserve"> </w:t>
      </w:r>
      <w:r>
        <w:rPr>
          <w:rFonts w:eastAsia="Times New Roman"/>
        </w:rPr>
        <w:t>The design shall comply with all applicable state, federal, and local building codes and standards, and other requirements set forth in the Owner-approved Final Design-Build Construction Documents, Exhibit F.</w:t>
      </w:r>
      <w:bookmarkEnd w:id="1"/>
    </w:p>
    <w:p w14:paraId="6BDE24A4" w14:textId="77777777" w:rsidR="00CC4C08" w:rsidRDefault="00CC4C08" w:rsidP="00B10CB4">
      <w:pPr>
        <w:pStyle w:val="AIAAgreementBodyText"/>
        <w:jc w:val="both"/>
      </w:pPr>
    </w:p>
    <w:p w14:paraId="4430A409" w14:textId="5C3DF548" w:rsidR="00CC4C08" w:rsidRDefault="001A5E82" w:rsidP="00B10CB4">
      <w:pPr>
        <w:pStyle w:val="AIAAgreementBodyText"/>
        <w:jc w:val="both"/>
      </w:pPr>
      <w:r>
        <w:rPr>
          <w:rStyle w:val="AIAParagraphNumber"/>
        </w:rPr>
        <w:t>§ 1.1.3</w:t>
      </w:r>
      <w:r>
        <w:t xml:space="preserve"> The Project’s physical characteristics</w:t>
      </w:r>
      <w:r w:rsidR="00B10CB4">
        <w:t>, general design requirements and planned uses are set forth below</w:t>
      </w:r>
      <w:r>
        <w:t>:</w:t>
      </w:r>
    </w:p>
    <w:p w14:paraId="5DBB9AB7" w14:textId="77777777" w:rsidR="00492041" w:rsidRPr="00F2090B" w:rsidRDefault="00492041" w:rsidP="00492041">
      <w:pPr>
        <w:jc w:val="both"/>
        <w:rPr>
          <w:color w:val="EE0000"/>
        </w:rPr>
      </w:pPr>
      <w:r w:rsidRPr="00F2090B">
        <w:t xml:space="preserve">The Project consists of a new, ground-up Clinic in Wrangell, Alaska, designed to </w:t>
      </w:r>
      <w:r>
        <w:t>consolidate all medical services performed by SEARHC on the existing medical campus</w:t>
      </w:r>
      <w:r w:rsidRPr="00F2090B">
        <w:t>. Envisioned as a modern and resilient facility, the building will encompass approximately 8,100 square feet and serve as a vital resource for community health and wellness. The Project site is situated on</w:t>
      </w:r>
      <w:r>
        <w:t xml:space="preserve"> SEARHC-owned property </w:t>
      </w:r>
      <w:proofErr w:type="gramStart"/>
      <w:r>
        <w:t>on  the</w:t>
      </w:r>
      <w:proofErr w:type="gramEnd"/>
      <w:r>
        <w:t xml:space="preserve"> Wood Street Wrangell Medical Center campus. The lot is approximately </w:t>
      </w:r>
      <w:r w:rsidRPr="00490B29">
        <w:t>1 acre</w:t>
      </w:r>
      <w:r>
        <w:t xml:space="preserve"> and is across the parking lot southwest of the existing hospital.</w:t>
      </w:r>
    </w:p>
    <w:p w14:paraId="012B43B6" w14:textId="77777777" w:rsidR="00492041" w:rsidRPr="004A634D" w:rsidRDefault="00492041" w:rsidP="00492041">
      <w:pPr>
        <w:jc w:val="both"/>
      </w:pPr>
    </w:p>
    <w:p w14:paraId="73D15FCD" w14:textId="77777777" w:rsidR="00492041" w:rsidRPr="004D11A9" w:rsidRDefault="00492041" w:rsidP="00492041">
      <w:pPr>
        <w:jc w:val="both"/>
      </w:pPr>
      <w:r w:rsidRPr="004D11A9">
        <w:t>The Project site work will include modifying the parking area in front of the new building and adding parking to the north of the existing hospital. The utilities for this building will come from Wood Street. Naturalized landscaping is planned on the property to blend the campus into its Alaskan surroundings while supporting low maintenance and long-term durability. The structure itself is a single-story building to maximize operational efficiency and patient accessibility.</w:t>
      </w:r>
    </w:p>
    <w:p w14:paraId="42552EA4" w14:textId="77777777" w:rsidR="00492041" w:rsidRPr="004A634D" w:rsidRDefault="00492041" w:rsidP="00492041">
      <w:pPr>
        <w:jc w:val="both"/>
      </w:pPr>
    </w:p>
    <w:p w14:paraId="60750AE8" w14:textId="58EB0FA3" w:rsidR="00492041" w:rsidRDefault="00492041" w:rsidP="00492041">
      <w:pPr>
        <w:widowControl/>
        <w:jc w:val="both"/>
      </w:pPr>
      <w:r w:rsidRPr="00AE6E58">
        <w:t xml:space="preserve">The Clinic will provide outpatient services, including a Dental Clinic, Behavioral Health, and </w:t>
      </w:r>
      <w:r w:rsidRPr="0022481D">
        <w:t>Optometry. These services are planned to function cohesively, ensuring convenience for patients and optimized workflows for staff. In addition, the building will contain public, facility, and staff support spaces. These spaces include storage, mechanical,</w:t>
      </w:r>
      <w:r>
        <w:t xml:space="preserve"> electrical,</w:t>
      </w:r>
      <w:r w:rsidRPr="0022481D">
        <w:t xml:space="preserve"> equipment, waiting, registration, a break room</w:t>
      </w:r>
      <w:r>
        <w:t>,</w:t>
      </w:r>
      <w:r w:rsidRPr="0022481D">
        <w:t xml:space="preserve"> and conference room</w:t>
      </w:r>
    </w:p>
    <w:p w14:paraId="6F33B380" w14:textId="77777777" w:rsidR="00E62247" w:rsidRPr="004A634D" w:rsidRDefault="00E62247" w:rsidP="00B10CB4">
      <w:pPr>
        <w:widowControl/>
        <w:jc w:val="both"/>
      </w:pPr>
    </w:p>
    <w:p w14:paraId="2626A5F6" w14:textId="7FF6EA71" w:rsidR="00CC4C08" w:rsidRPr="00386B82" w:rsidRDefault="001A5E82" w:rsidP="00B10CB4">
      <w:pPr>
        <w:pStyle w:val="AIAAgreementBodyText"/>
        <w:jc w:val="both"/>
        <w:rPr>
          <w:rFonts w:ascii="Arial Narrow" w:hAnsi="Arial Narrow"/>
          <w:b/>
          <w:bCs/>
          <w:strike/>
        </w:rPr>
      </w:pPr>
      <w:r w:rsidRPr="001E4720">
        <w:rPr>
          <w:rStyle w:val="AIAParagraphNumber"/>
        </w:rPr>
        <w:t xml:space="preserve">§ 1.1.4 </w:t>
      </w:r>
      <w:r w:rsidR="001E4720" w:rsidRPr="00386B82">
        <w:rPr>
          <w:rFonts w:ascii="Arial Narrow" w:hAnsi="Arial Narrow"/>
          <w:b/>
          <w:bCs/>
        </w:rPr>
        <w:t>Intentionally omitted.</w:t>
      </w:r>
    </w:p>
    <w:p w14:paraId="33B9A2D0" w14:textId="77777777" w:rsidR="00CC4C08" w:rsidRDefault="00CC4C08" w:rsidP="00B10CB4">
      <w:pPr>
        <w:pStyle w:val="AIAAgreementBodyText"/>
        <w:jc w:val="both"/>
      </w:pPr>
    </w:p>
    <w:p w14:paraId="73A7D43C" w14:textId="77777777" w:rsidR="00CC4C08" w:rsidRDefault="001A5E82" w:rsidP="00B10CB4">
      <w:pPr>
        <w:pStyle w:val="AIAAgreementBodyText"/>
        <w:jc w:val="both"/>
      </w:pPr>
      <w:r>
        <w:rPr>
          <w:rStyle w:val="AIAParagraphNumber"/>
        </w:rPr>
        <w:t>§ 1.1.5</w:t>
      </w:r>
      <w:r>
        <w:t xml:space="preserve"> </w:t>
      </w:r>
      <w:r w:rsidRPr="00386B82">
        <w:rPr>
          <w:rFonts w:ascii="Arial Narrow" w:hAnsi="Arial Narrow"/>
          <w:b/>
          <w:bCs/>
        </w:rPr>
        <w:t>Intentionally omitted.</w:t>
      </w:r>
    </w:p>
    <w:p w14:paraId="0885F75D" w14:textId="77777777" w:rsidR="00CC4C08" w:rsidRDefault="00CC4C08" w:rsidP="00B10CB4">
      <w:pPr>
        <w:pStyle w:val="AIAAgreementBodyText"/>
        <w:jc w:val="both"/>
      </w:pPr>
    </w:p>
    <w:p w14:paraId="166F5E1D" w14:textId="77777777" w:rsidR="00CC4C08" w:rsidRDefault="001A5E82" w:rsidP="00B10CB4">
      <w:pPr>
        <w:pStyle w:val="AIAAgreementBodyText"/>
        <w:jc w:val="both"/>
      </w:pPr>
      <w:r>
        <w:rPr>
          <w:rStyle w:val="AIAParagraphNumber"/>
        </w:rPr>
        <w:t>§ 1.1.6</w:t>
      </w:r>
      <w:r>
        <w:t xml:space="preserve"> The Owner’s Contract Sum for all Work to be provided by the Design-Builder under this Agreement is set forth below: </w:t>
      </w:r>
    </w:p>
    <w:p w14:paraId="497A4245" w14:textId="77777777" w:rsidR="00CC4C08" w:rsidRDefault="00CC4C08" w:rsidP="00B10CB4">
      <w:pPr>
        <w:pStyle w:val="AIAAgreementBodyText"/>
        <w:jc w:val="both"/>
      </w:pPr>
    </w:p>
    <w:p w14:paraId="724D32B2" w14:textId="77777777" w:rsidR="00CC4C08" w:rsidRPr="00F12AEB" w:rsidRDefault="001A5E82" w:rsidP="00F12AEB">
      <w:r w:rsidRPr="00F12AEB">
        <w:t xml:space="preserve">The Owner and Design-Builder have agreed to a firm fixed price for all design-phase Work, which shall be </w:t>
      </w:r>
      <w:r w:rsidRPr="00F12AEB">
        <w:rPr>
          <w:highlight w:val="yellow"/>
        </w:rPr>
        <w:t>_____________</w:t>
      </w:r>
      <w:r w:rsidRPr="00F12AEB">
        <w:t>DOLLARS ($</w:t>
      </w:r>
      <w:r w:rsidRPr="00F12AEB">
        <w:rPr>
          <w:highlight w:val="yellow"/>
        </w:rPr>
        <w:t>________</w:t>
      </w:r>
      <w:r w:rsidRPr="00F12AEB">
        <w:t>) (“Contract Sum”).  The total Contract Sum for all Work completed under this Contract, including the design-phase Work shall be an aggregate firm fixed price which shall be established and set forth in the Design-Build Amendment, which shall be separately invoiced as provided in this Contract.  The total Contract Sum is inclusive of all reimbursable expenses, profit, overhead, general, and administrative expenses of the Design-Builder.  The Design-Builder’s progress of the Work and Applications for Payment shall be based on the approved Schedule of Values set forth in Exhibit B.</w:t>
      </w:r>
    </w:p>
    <w:p w14:paraId="169ECA82" w14:textId="77777777" w:rsidR="00CC4C08" w:rsidRDefault="00CC4C08" w:rsidP="00B10CB4">
      <w:pPr>
        <w:pStyle w:val="AIAAgreementBodyText"/>
        <w:jc w:val="both"/>
      </w:pPr>
    </w:p>
    <w:p w14:paraId="64CB89CF" w14:textId="77777777" w:rsidR="00CC4C08" w:rsidRDefault="001A5E82" w:rsidP="00B10CB4">
      <w:pPr>
        <w:pStyle w:val="AIAAgreementBodyText"/>
        <w:jc w:val="both"/>
      </w:pPr>
      <w:r>
        <w:rPr>
          <w:rStyle w:val="AIAParagraphNumber"/>
        </w:rPr>
        <w:t>§ 1.1.7</w:t>
      </w:r>
      <w:r>
        <w:t xml:space="preserve"> The Owner’s design and construction milestone dates:</w:t>
      </w:r>
    </w:p>
    <w:p w14:paraId="6F72A6F5" w14:textId="77777777" w:rsidR="00CC4C08" w:rsidRDefault="00CC4C08" w:rsidP="00B10CB4">
      <w:pPr>
        <w:pStyle w:val="AIAAgreementBodyText"/>
        <w:jc w:val="both"/>
      </w:pPr>
    </w:p>
    <w:p w14:paraId="1C7C0043" w14:textId="100EDB96" w:rsidR="00CC4C08" w:rsidRDefault="001A5E82" w:rsidP="00B10CB4">
      <w:pPr>
        <w:pStyle w:val="AIABodyTextHanging"/>
        <w:jc w:val="both"/>
      </w:pPr>
      <w:r>
        <w:rPr>
          <w:rStyle w:val="AIAParagraphNumber"/>
        </w:rPr>
        <w:t>.1</w:t>
      </w:r>
      <w:r>
        <w:tab/>
        <w:t>Design phase milestone dates</w:t>
      </w:r>
      <w:r w:rsidR="001945C9">
        <w:t>: Anticipated</w:t>
      </w:r>
      <w:r>
        <w:rPr>
          <w:u w:val="single"/>
        </w:rPr>
        <w:t xml:space="preserve"> Date</w:t>
      </w:r>
    </w:p>
    <w:p w14:paraId="478996A5" w14:textId="77777777" w:rsidR="00CC4C08" w:rsidRDefault="00CC4C08" w:rsidP="00B10CB4">
      <w:pPr>
        <w:pStyle w:val="AIAAgreementBodyText"/>
        <w:jc w:val="both"/>
        <w:rPr>
          <w:rStyle w:val="AIAFillPointText"/>
          <w:highlight w:val="yellow"/>
        </w:rPr>
      </w:pPr>
      <w:bookmarkStart w:id="2" w:name="bm_DesignPhaseDates"/>
    </w:p>
    <w:p w14:paraId="04651515" w14:textId="64E4E6AF" w:rsidR="00CC4C08" w:rsidRPr="00486412" w:rsidRDefault="001A5E82" w:rsidP="00B10CB4">
      <w:pPr>
        <w:pStyle w:val="AIAAgreementBodyText"/>
        <w:ind w:left="1196"/>
        <w:jc w:val="both"/>
      </w:pPr>
      <w:r w:rsidRPr="00E120D6">
        <w:rPr>
          <w:rStyle w:val="AIAFillPointText"/>
        </w:rPr>
        <w:t>100% “For Construction” Documents stamped and signed</w:t>
      </w:r>
      <w:bookmarkEnd w:id="2"/>
      <w:r w:rsidRPr="00E120D6">
        <w:rPr>
          <w:rStyle w:val="AIAFillPointText"/>
        </w:rPr>
        <w:tab/>
      </w:r>
      <w:r w:rsidR="004B0B26">
        <w:rPr>
          <w:rStyle w:val="AIAFillPointText"/>
        </w:rPr>
        <w:t>[_______]</w:t>
      </w:r>
    </w:p>
    <w:p w14:paraId="34E67D1A" w14:textId="77777777" w:rsidR="00CC4C08" w:rsidRPr="00486412" w:rsidRDefault="00CC4C08" w:rsidP="00B10CB4">
      <w:pPr>
        <w:pStyle w:val="AIAAgreementBodyText"/>
        <w:jc w:val="both"/>
      </w:pPr>
    </w:p>
    <w:p w14:paraId="095A2A50" w14:textId="77777777" w:rsidR="00CC4C08" w:rsidRDefault="001A5E82" w:rsidP="00B10CB4">
      <w:pPr>
        <w:pStyle w:val="AIABodyTextHanging"/>
        <w:jc w:val="both"/>
      </w:pPr>
      <w:r>
        <w:rPr>
          <w:rStyle w:val="AIAParagraphNumber"/>
        </w:rPr>
        <w:t>.2</w:t>
      </w:r>
      <w:r>
        <w:tab/>
        <w:t>Submission of Design-Builder’s Proposal for Design-Build Amendment:</w:t>
      </w:r>
    </w:p>
    <w:p w14:paraId="6315E6B3" w14:textId="77777777" w:rsidR="00CC4C08" w:rsidRDefault="00CC4C08" w:rsidP="00B10CB4">
      <w:pPr>
        <w:pStyle w:val="AIAAgreementBodyText"/>
        <w:jc w:val="both"/>
      </w:pPr>
    </w:p>
    <w:p w14:paraId="6B7F4B49" w14:textId="17CA6440" w:rsidR="00CC4C08" w:rsidRDefault="001A5E82" w:rsidP="00B10CB4">
      <w:pPr>
        <w:pStyle w:val="AIAAgreementBodyText"/>
        <w:jc w:val="both"/>
        <w:rPr>
          <w:rStyle w:val="AIAFillPointText"/>
        </w:rPr>
      </w:pPr>
      <w:r>
        <w:tab/>
      </w:r>
      <w:r>
        <w:tab/>
      </w:r>
      <w:r w:rsidR="0058498C">
        <w:rPr>
          <w:rStyle w:val="AIAFillPointText"/>
        </w:rPr>
        <w:t xml:space="preserve">September </w:t>
      </w:r>
      <w:r w:rsidR="006017BD">
        <w:rPr>
          <w:rStyle w:val="AIAFillPointText"/>
        </w:rPr>
        <w:t>1, 2026</w:t>
      </w:r>
    </w:p>
    <w:p w14:paraId="0D78131A" w14:textId="77777777" w:rsidR="00CC4C08" w:rsidRDefault="00CC4C08" w:rsidP="00B10CB4">
      <w:pPr>
        <w:pStyle w:val="AIAAgreementBodyText"/>
        <w:jc w:val="both"/>
      </w:pPr>
    </w:p>
    <w:p w14:paraId="52818F5B" w14:textId="12B4C49D" w:rsidR="00CC4C08" w:rsidRDefault="001A5E82" w:rsidP="00B10CB4">
      <w:pPr>
        <w:pStyle w:val="AIABodyTextHanging"/>
        <w:jc w:val="both"/>
      </w:pPr>
      <w:r>
        <w:rPr>
          <w:rStyle w:val="AIAParagraphNumber"/>
        </w:rPr>
        <w:t>.</w:t>
      </w:r>
      <w:r w:rsidR="00172C78">
        <w:rPr>
          <w:rStyle w:val="AIAParagraphNumber"/>
        </w:rPr>
        <w:t>3</w:t>
      </w:r>
      <w:r>
        <w:tab/>
        <w:t>Substantial Completion date:</w:t>
      </w:r>
    </w:p>
    <w:p w14:paraId="4F6577C4" w14:textId="77777777" w:rsidR="00CC4C08" w:rsidRDefault="00CC4C08" w:rsidP="00B10CB4">
      <w:pPr>
        <w:pStyle w:val="AIAAgreementBodyText"/>
        <w:jc w:val="both"/>
      </w:pPr>
    </w:p>
    <w:p w14:paraId="4591A4FB" w14:textId="203B2744" w:rsidR="00CC4C08" w:rsidRDefault="001A5E82" w:rsidP="00B10CB4">
      <w:pPr>
        <w:pStyle w:val="AIAAgreementBodyText"/>
        <w:jc w:val="both"/>
        <w:rPr>
          <w:rStyle w:val="AIAFillPointText"/>
        </w:rPr>
      </w:pPr>
      <w:r>
        <w:tab/>
      </w:r>
      <w:r w:rsidR="00B10CB4">
        <w:tab/>
      </w:r>
      <w:r w:rsidR="00733F32">
        <w:rPr>
          <w:rStyle w:val="AIAFillPointText"/>
        </w:rPr>
        <w:t>September 30, 2027</w:t>
      </w:r>
    </w:p>
    <w:p w14:paraId="7F730062" w14:textId="77777777" w:rsidR="00CC4C08" w:rsidRDefault="00CC4C08" w:rsidP="00B10CB4">
      <w:pPr>
        <w:pStyle w:val="AIAAgreementBodyText"/>
        <w:jc w:val="both"/>
      </w:pPr>
    </w:p>
    <w:p w14:paraId="79E2A037" w14:textId="38568B76" w:rsidR="00CC4C08" w:rsidRDefault="001A5E82" w:rsidP="00B10CB4">
      <w:pPr>
        <w:pStyle w:val="AIABodyTextHanging"/>
        <w:jc w:val="both"/>
      </w:pPr>
      <w:r>
        <w:rPr>
          <w:rStyle w:val="AIAParagraphNumber"/>
        </w:rPr>
        <w:t>.</w:t>
      </w:r>
      <w:r w:rsidR="00172C78">
        <w:rPr>
          <w:rStyle w:val="AIAParagraphNumber"/>
        </w:rPr>
        <w:t>4</w:t>
      </w:r>
      <w:r>
        <w:tab/>
        <w:t>Final Completion Date:</w:t>
      </w:r>
    </w:p>
    <w:p w14:paraId="06295E7D" w14:textId="77777777" w:rsidR="00CC4C08" w:rsidRDefault="00CC4C08" w:rsidP="00B10CB4">
      <w:pPr>
        <w:pStyle w:val="AIAAgreementBodyText"/>
        <w:jc w:val="both"/>
      </w:pPr>
    </w:p>
    <w:p w14:paraId="2005BA36" w14:textId="2A18605C" w:rsidR="00CC4C08" w:rsidRDefault="001A5E82" w:rsidP="00B10CB4">
      <w:pPr>
        <w:pStyle w:val="AIAAgreementBodyText"/>
        <w:jc w:val="both"/>
        <w:rPr>
          <w:rStyle w:val="AIAFillPointText"/>
        </w:rPr>
      </w:pPr>
      <w:r>
        <w:lastRenderedPageBreak/>
        <w:tab/>
      </w:r>
      <w:r w:rsidR="00B10CB4">
        <w:tab/>
      </w:r>
      <w:r w:rsidR="00425794">
        <w:rPr>
          <w:rStyle w:val="AIAFillPointText"/>
        </w:rPr>
        <w:t>November 15</w:t>
      </w:r>
      <w:r w:rsidR="006D618A">
        <w:rPr>
          <w:rStyle w:val="AIAFillPointText"/>
        </w:rPr>
        <w:t>, 2027</w:t>
      </w:r>
    </w:p>
    <w:p w14:paraId="16C5755F" w14:textId="77777777" w:rsidR="00CC4C08" w:rsidRDefault="00CC4C08" w:rsidP="00B10CB4">
      <w:pPr>
        <w:pStyle w:val="AIAAgreementBodyText"/>
        <w:jc w:val="both"/>
      </w:pPr>
    </w:p>
    <w:p w14:paraId="3034897E" w14:textId="77777777" w:rsidR="00CC4C08" w:rsidRDefault="001A5E82" w:rsidP="00B10CB4">
      <w:pPr>
        <w:pStyle w:val="AIAAgreementBodyText"/>
        <w:jc w:val="both"/>
      </w:pPr>
      <w:r>
        <w:rPr>
          <w:rStyle w:val="AIAParagraphNumber"/>
        </w:rPr>
        <w:t xml:space="preserve">§ 1.1.8 </w:t>
      </w:r>
      <w:r>
        <w:t>The Owner requires the Design-Builder to retain the following Architect, Consultants, and Contractors at the Design-Builder’s cost:</w:t>
      </w:r>
    </w:p>
    <w:p w14:paraId="43E23657" w14:textId="77777777" w:rsidR="00CC4C08" w:rsidRDefault="00CC4C08" w:rsidP="00B10CB4">
      <w:pPr>
        <w:pStyle w:val="AIAAgreementBodyText"/>
        <w:jc w:val="both"/>
        <w:rPr>
          <w:rStyle w:val="AIAFillPointText"/>
        </w:rPr>
      </w:pPr>
    </w:p>
    <w:p w14:paraId="584B7E85" w14:textId="113A69ED" w:rsidR="00CC4C08" w:rsidRDefault="001A5E82" w:rsidP="00B10CB4">
      <w:pPr>
        <w:pStyle w:val="AIAAgreementBodyText"/>
        <w:ind w:left="720"/>
        <w:jc w:val="both"/>
      </w:pPr>
      <w:r>
        <w:rPr>
          <w:rStyle w:val="AIAParagraphNumber"/>
        </w:rPr>
        <w:t>.</w:t>
      </w:r>
      <w:r w:rsidR="008A4973">
        <w:rPr>
          <w:rStyle w:val="AIAParagraphNumber"/>
        </w:rPr>
        <w:t>1</w:t>
      </w:r>
      <w:r>
        <w:t xml:space="preserve"> </w:t>
      </w:r>
      <w:r w:rsidR="00616227">
        <w:t xml:space="preserve">Architect and Engineering Services including: Mechanical, Structural, Electrical, and Plumbing </w:t>
      </w:r>
    </w:p>
    <w:p w14:paraId="6341A921" w14:textId="77777777" w:rsidR="00CC4C08" w:rsidRDefault="00CC4C08" w:rsidP="00B10CB4">
      <w:pPr>
        <w:pStyle w:val="AIAAgreementBodyText"/>
        <w:ind w:left="720"/>
        <w:jc w:val="both"/>
      </w:pPr>
    </w:p>
    <w:p w14:paraId="690237A5" w14:textId="065620F2" w:rsidR="00CC4C08" w:rsidRPr="00F12AEB" w:rsidRDefault="00616227" w:rsidP="00F12AEB">
      <w:pPr>
        <w:ind w:left="720"/>
      </w:pPr>
      <w:r w:rsidRPr="00F12AEB">
        <w:t>Cushing Terrell</w:t>
      </w:r>
      <w:r w:rsidR="002F2CB8" w:rsidRPr="00F12AEB">
        <w:t xml:space="preserve"> Architecture, Design, and Engineering Firm</w:t>
      </w:r>
    </w:p>
    <w:p w14:paraId="383AB18D" w14:textId="05C9AF5B" w:rsidR="00C110B4" w:rsidRPr="00F12AEB" w:rsidRDefault="00B10CB4" w:rsidP="00F12AEB">
      <w:r w:rsidRPr="00F12AEB">
        <w:tab/>
      </w:r>
      <w:r w:rsidR="00C110B4" w:rsidRPr="00F12AEB">
        <w:t>800 W. Main St, Suite 800 </w:t>
      </w:r>
    </w:p>
    <w:p w14:paraId="3EBA407F" w14:textId="22B40ED6" w:rsidR="00C110B4" w:rsidRPr="00F12AEB" w:rsidRDefault="00C110B4" w:rsidP="00F12AEB">
      <w:pPr>
        <w:ind w:left="720"/>
      </w:pPr>
      <w:r w:rsidRPr="00F12AEB">
        <w:t>Boise, Idaho 83702 </w:t>
      </w:r>
    </w:p>
    <w:p w14:paraId="058D3490" w14:textId="77777777" w:rsidR="00486412" w:rsidRPr="00F12AEB" w:rsidRDefault="00C110B4" w:rsidP="00F12AEB">
      <w:pPr>
        <w:ind w:left="720"/>
      </w:pPr>
      <w:r w:rsidRPr="00F12AEB">
        <w:t>Contact: Tom Calla, AIA, </w:t>
      </w:r>
    </w:p>
    <w:p w14:paraId="1C454E16" w14:textId="450F5303" w:rsidR="00486412" w:rsidRPr="00F12AEB" w:rsidRDefault="00486412" w:rsidP="00F12AEB">
      <w:pPr>
        <w:ind w:left="720"/>
      </w:pPr>
      <w:r w:rsidRPr="00F12AEB">
        <w:t xml:space="preserve">Telephone: </w:t>
      </w:r>
      <w:r w:rsidR="00C110B4" w:rsidRPr="00F12AEB">
        <w:t>208.577.5609</w:t>
      </w:r>
    </w:p>
    <w:p w14:paraId="0A490C8D" w14:textId="731C2AA2" w:rsidR="00C110B4" w:rsidRPr="00F12AEB" w:rsidRDefault="00486412" w:rsidP="00F12AEB">
      <w:pPr>
        <w:ind w:left="720"/>
      </w:pPr>
      <w:r w:rsidRPr="00F12AEB">
        <w:t>Email</w:t>
      </w:r>
      <w:r w:rsidR="00172C78" w:rsidRPr="00F12AEB">
        <w:t>:</w:t>
      </w:r>
      <w:r w:rsidRPr="00F12AEB">
        <w:t xml:space="preserve"> </w:t>
      </w:r>
      <w:hyperlink r:id="rId14" w:history="1">
        <w:r w:rsidRPr="00F12AEB">
          <w:rPr>
            <w:rStyle w:val="Hyperlink"/>
          </w:rPr>
          <w:t>TomCalla@cushingterrell.com</w:t>
        </w:r>
      </w:hyperlink>
      <w:r w:rsidRPr="00F12AEB">
        <w:t xml:space="preserve"> </w:t>
      </w:r>
    </w:p>
    <w:p w14:paraId="09BC6F12" w14:textId="2F732A7B" w:rsidR="00C110B4" w:rsidRPr="00172C78" w:rsidRDefault="00C110B4" w:rsidP="00B10CB4">
      <w:pPr>
        <w:pStyle w:val="AIAAgreementBodyText"/>
        <w:ind w:left="720"/>
        <w:jc w:val="both"/>
        <w:rPr>
          <w:rStyle w:val="AIAFillPointText"/>
          <w:color w:val="000000" w:themeColor="text1"/>
        </w:rPr>
      </w:pPr>
    </w:p>
    <w:p w14:paraId="151D9AEC" w14:textId="77777777" w:rsidR="00CC4C08" w:rsidRDefault="00CC4C08" w:rsidP="00B10CB4">
      <w:pPr>
        <w:pStyle w:val="AIAAgreementBodyText"/>
        <w:ind w:left="720"/>
        <w:jc w:val="both"/>
        <w:rPr>
          <w:rStyle w:val="AIAFillPointText"/>
        </w:rPr>
      </w:pPr>
    </w:p>
    <w:p w14:paraId="2BCD0B61" w14:textId="3E065E56" w:rsidR="00CC4C08" w:rsidRDefault="001A5E82" w:rsidP="00B10CB4">
      <w:pPr>
        <w:pStyle w:val="AIAAgreementBodyText"/>
        <w:ind w:left="720"/>
        <w:jc w:val="both"/>
      </w:pPr>
      <w:r>
        <w:rPr>
          <w:rStyle w:val="AIAParagraphNumber"/>
        </w:rPr>
        <w:t>.</w:t>
      </w:r>
      <w:r w:rsidR="008A4973">
        <w:rPr>
          <w:rStyle w:val="AIAParagraphNumber"/>
        </w:rPr>
        <w:t>2</w:t>
      </w:r>
      <w:r>
        <w:t xml:space="preserve"> </w:t>
      </w:r>
      <w:r w:rsidR="00616227">
        <w:t xml:space="preserve">Civil Engineering </w:t>
      </w:r>
    </w:p>
    <w:p w14:paraId="743A5231" w14:textId="77777777" w:rsidR="00CC4C08" w:rsidRDefault="00CC4C08" w:rsidP="00B10CB4">
      <w:pPr>
        <w:pStyle w:val="AIAAgreementBodyText"/>
        <w:ind w:left="720"/>
        <w:jc w:val="both"/>
      </w:pPr>
    </w:p>
    <w:p w14:paraId="060B8EA8" w14:textId="29A7A7DE" w:rsidR="00CC4C08" w:rsidRPr="00F12AEB" w:rsidRDefault="004B0B26" w:rsidP="00F12AEB">
      <w:pPr>
        <w:ind w:left="720"/>
      </w:pPr>
      <w:proofErr w:type="spellStart"/>
      <w:r>
        <w:t>Respec</w:t>
      </w:r>
      <w:proofErr w:type="spellEnd"/>
      <w:r>
        <w:t xml:space="preserve"> Company</w:t>
      </w:r>
    </w:p>
    <w:p w14:paraId="72D3575A" w14:textId="48C868A0" w:rsidR="00FC4768" w:rsidRPr="002A637C" w:rsidRDefault="002A637C" w:rsidP="00F12AEB">
      <w:pPr>
        <w:ind w:left="720"/>
      </w:pPr>
      <w:r w:rsidRPr="002A637C">
        <w:t>3824 Jet Drive</w:t>
      </w:r>
    </w:p>
    <w:p w14:paraId="57918C88" w14:textId="77777777" w:rsidR="002A637C" w:rsidRPr="002A637C" w:rsidRDefault="002A637C" w:rsidP="00F12AEB">
      <w:pPr>
        <w:ind w:left="720"/>
      </w:pPr>
      <w:r w:rsidRPr="002A637C">
        <w:t>Rapid City, SD 57703</w:t>
      </w:r>
    </w:p>
    <w:p w14:paraId="51D3F21F" w14:textId="0EB6E6E8" w:rsidR="00172C78" w:rsidRPr="0042547E" w:rsidRDefault="00FC4768" w:rsidP="00F12AEB">
      <w:pPr>
        <w:ind w:left="720"/>
      </w:pPr>
      <w:r w:rsidRPr="0042547E">
        <w:t xml:space="preserve">Contact: </w:t>
      </w:r>
      <w:r w:rsidR="007D346A" w:rsidRPr="0042547E">
        <w:t>Luke Rubalcaba</w:t>
      </w:r>
    </w:p>
    <w:p w14:paraId="6D7FBB71" w14:textId="7E36AFE5" w:rsidR="00172C78" w:rsidRPr="0042547E" w:rsidRDefault="00172C78" w:rsidP="00F12AEB">
      <w:pPr>
        <w:ind w:left="720"/>
      </w:pPr>
      <w:r w:rsidRPr="0042547E">
        <w:t xml:space="preserve">Telephone: </w:t>
      </w:r>
      <w:r w:rsidR="007D346A" w:rsidRPr="0042547E">
        <w:t>907</w:t>
      </w:r>
      <w:r w:rsidR="0042547E" w:rsidRPr="0042547E">
        <w:t>.743.3200</w:t>
      </w:r>
    </w:p>
    <w:p w14:paraId="2CE5B811" w14:textId="49DC05C9" w:rsidR="00FC4768" w:rsidRPr="00F12AEB" w:rsidRDefault="00172C78" w:rsidP="00F12AEB">
      <w:pPr>
        <w:ind w:left="720"/>
      </w:pPr>
      <w:r w:rsidRPr="0042547E">
        <w:t xml:space="preserve">Email: </w:t>
      </w:r>
      <w:hyperlink r:id="rId15" w:history="1">
        <w:r w:rsidR="007D346A" w:rsidRPr="0042547E">
          <w:rPr>
            <w:rStyle w:val="Hyperlink"/>
          </w:rPr>
          <w:t>luke.rubalcaba@respec.com</w:t>
        </w:r>
      </w:hyperlink>
      <w:r w:rsidR="007D346A">
        <w:t xml:space="preserve"> </w:t>
      </w:r>
    </w:p>
    <w:p w14:paraId="2B1D64BD" w14:textId="77777777" w:rsidR="00172C78" w:rsidRPr="00486412" w:rsidRDefault="00172C78" w:rsidP="00B10CB4">
      <w:pPr>
        <w:pStyle w:val="AIAAgreementBodyText"/>
        <w:ind w:left="720"/>
        <w:jc w:val="both"/>
      </w:pPr>
    </w:p>
    <w:p w14:paraId="52EDE9A9" w14:textId="69D3ABA1" w:rsidR="00CC4C08" w:rsidRPr="00486412" w:rsidRDefault="00CC4C08" w:rsidP="00B10CB4">
      <w:pPr>
        <w:pStyle w:val="AIAAgreementBodyText"/>
        <w:ind w:left="720"/>
        <w:jc w:val="both"/>
        <w:rPr>
          <w:rStyle w:val="AIAFillPointText"/>
        </w:rPr>
      </w:pPr>
    </w:p>
    <w:p w14:paraId="62C0A942" w14:textId="65BCCBE7" w:rsidR="00CC4C08" w:rsidRDefault="001A5E82" w:rsidP="00B10CB4">
      <w:pPr>
        <w:pStyle w:val="AIAAgreementBodyText"/>
        <w:jc w:val="both"/>
      </w:pPr>
      <w:r>
        <w:rPr>
          <w:rStyle w:val="AIAParagraphNumber"/>
        </w:rPr>
        <w:t>§ 1.1.</w:t>
      </w:r>
      <w:r w:rsidR="00D1799B">
        <w:rPr>
          <w:rStyle w:val="AIAParagraphNumber"/>
        </w:rPr>
        <w:t>9</w:t>
      </w:r>
      <w:r>
        <w:t xml:space="preserve"> The Design-Builder shall confirm that the information included in the Owner’s Criteria complies with applicable federal, state, and local laws, statutes, ordinances, codes, rules and regulations, or lawful orders of public authorities.</w:t>
      </w:r>
      <w:r w:rsidR="002D1683">
        <w:t xml:space="preserve"> </w:t>
      </w:r>
      <w:r>
        <w:t xml:space="preserve">If the Owner’s Criteria conflicts with applicable laws, statutes, ordinances, codes, rules and regulations, or lawful orders of public authorities, the Design-Builder shall </w:t>
      </w:r>
      <w:r w:rsidR="002D1683">
        <w:t xml:space="preserve">promptly </w:t>
      </w:r>
      <w:r>
        <w:t>notify the Owner of the conflict</w:t>
      </w:r>
      <w:r w:rsidR="002D1683">
        <w:t xml:space="preserve"> and make </w:t>
      </w:r>
      <w:r w:rsidR="00407E1A">
        <w:t>a recommendation on the most cost-effective means of avoiding the conflict, for Owner’s review and approval</w:t>
      </w:r>
      <w:r>
        <w:t xml:space="preserve">. </w:t>
      </w:r>
    </w:p>
    <w:p w14:paraId="142A3E8B" w14:textId="77777777" w:rsidR="00CC4C08" w:rsidRDefault="00CC4C08" w:rsidP="00B10CB4">
      <w:pPr>
        <w:pStyle w:val="AIAAgreementBodyText"/>
        <w:jc w:val="both"/>
      </w:pPr>
    </w:p>
    <w:p w14:paraId="33AE0DC0" w14:textId="040D4A0A" w:rsidR="00CC4C08" w:rsidRDefault="001A5E82" w:rsidP="00B10CB4">
      <w:pPr>
        <w:pStyle w:val="AIAAgreementBodyText"/>
        <w:jc w:val="both"/>
      </w:pPr>
      <w:r>
        <w:rPr>
          <w:rStyle w:val="AIAParagraphNumber"/>
        </w:rPr>
        <w:t>§ 1.1.</w:t>
      </w:r>
      <w:r w:rsidR="00407E1A">
        <w:rPr>
          <w:rStyle w:val="AIAParagraphNumber"/>
        </w:rPr>
        <w:t>10</w:t>
      </w:r>
      <w:r>
        <w:t xml:space="preserve"> If there is a change in the Owner’s Criteria, the Owner and the Design-Builder shall execute a Modification in accordance with Article 6. </w:t>
      </w:r>
    </w:p>
    <w:p w14:paraId="37523B85" w14:textId="77777777" w:rsidR="00CC4C08" w:rsidRDefault="00CC4C08" w:rsidP="00B10CB4">
      <w:pPr>
        <w:pStyle w:val="AIAAgreementBodyText"/>
        <w:jc w:val="both"/>
      </w:pPr>
    </w:p>
    <w:p w14:paraId="68C21CB4" w14:textId="5BF4E479" w:rsidR="00CC4C08" w:rsidRDefault="001A5E82" w:rsidP="00B10CB4">
      <w:pPr>
        <w:pStyle w:val="AIAAgreementBodyText"/>
        <w:jc w:val="both"/>
      </w:pPr>
      <w:r>
        <w:rPr>
          <w:rStyle w:val="AIAParagraphNumber"/>
        </w:rPr>
        <w:t>§ 1.1.1</w:t>
      </w:r>
      <w:r w:rsidR="00407E1A">
        <w:rPr>
          <w:rStyle w:val="AIAParagraphNumber"/>
        </w:rPr>
        <w:t>1</w:t>
      </w:r>
      <w:r>
        <w:t xml:space="preserve"> The Owner and Design-Builder shall transmit Instruments </w:t>
      </w:r>
      <w:r w:rsidR="00B10CB4">
        <w:t xml:space="preserve">for Hire </w:t>
      </w:r>
      <w:r>
        <w:t>or any other information or documentation in digital form.</w:t>
      </w:r>
    </w:p>
    <w:p w14:paraId="79D418DA" w14:textId="77777777" w:rsidR="00CC4C08" w:rsidRDefault="00CC4C08" w:rsidP="00B10CB4">
      <w:pPr>
        <w:pStyle w:val="AIAAgreementBodyText"/>
        <w:jc w:val="both"/>
      </w:pPr>
    </w:p>
    <w:p w14:paraId="58CA5FE0" w14:textId="77777777" w:rsidR="00CC4C08" w:rsidRDefault="001A5E82" w:rsidP="00B10CB4">
      <w:pPr>
        <w:pStyle w:val="AIASubheading"/>
        <w:jc w:val="both"/>
      </w:pPr>
      <w:r>
        <w:t>§ 1.2 Project Team</w:t>
      </w:r>
    </w:p>
    <w:p w14:paraId="66CCF7CE" w14:textId="02D4A55A" w:rsidR="00CC4C08" w:rsidRDefault="001A5E82" w:rsidP="00B10CB4">
      <w:pPr>
        <w:pStyle w:val="AIAAgreementBodyText"/>
        <w:jc w:val="both"/>
      </w:pPr>
      <w:r>
        <w:rPr>
          <w:rStyle w:val="AIAParagraphNumber"/>
        </w:rPr>
        <w:t>§ 1.2.1</w:t>
      </w:r>
      <w:r>
        <w:t xml:space="preserve"> The Owner identifies the following representatives in accordance with Section 7.1.1:</w:t>
      </w:r>
    </w:p>
    <w:p w14:paraId="32D80D51" w14:textId="2583A8EF" w:rsidR="00C76BAE" w:rsidRDefault="00C76BAE" w:rsidP="00B10CB4">
      <w:pPr>
        <w:pStyle w:val="AIAAgreementBodyText"/>
        <w:jc w:val="both"/>
      </w:pPr>
    </w:p>
    <w:p w14:paraId="46F48E66" w14:textId="43575056" w:rsidR="00C76BAE" w:rsidRDefault="008855F6" w:rsidP="00B10CB4">
      <w:pPr>
        <w:pStyle w:val="AIAAgreementBodyText"/>
        <w:jc w:val="both"/>
      </w:pPr>
      <w:r>
        <w:t>Owner’s Designated Official:</w:t>
      </w:r>
    </w:p>
    <w:p w14:paraId="06B466A5" w14:textId="247FDDF2" w:rsidR="008855F6" w:rsidRDefault="004B0B26" w:rsidP="00B10CB4">
      <w:pPr>
        <w:pStyle w:val="AIAAgreementBodyText"/>
        <w:jc w:val="both"/>
      </w:pPr>
      <w:r>
        <w:t>Ryan Matej</w:t>
      </w:r>
      <w:r w:rsidR="008855F6">
        <w:t xml:space="preserve">, Chief </w:t>
      </w:r>
      <w:r>
        <w:t xml:space="preserve">Administrative </w:t>
      </w:r>
      <w:r w:rsidR="008855F6">
        <w:t>Officer</w:t>
      </w:r>
    </w:p>
    <w:p w14:paraId="0F1C5A1E" w14:textId="07B1C691" w:rsidR="008855F6" w:rsidRDefault="008855F6" w:rsidP="00B10CB4">
      <w:pPr>
        <w:pStyle w:val="AIAAgreementBodyText"/>
        <w:jc w:val="both"/>
      </w:pPr>
      <w:r>
        <w:t xml:space="preserve">3100 Channel Drive, Suite 300 </w:t>
      </w:r>
    </w:p>
    <w:p w14:paraId="4A1B5B8D" w14:textId="6FD8D822" w:rsidR="008855F6" w:rsidRDefault="008855F6" w:rsidP="00B10CB4">
      <w:pPr>
        <w:pStyle w:val="AIAAgreementBodyText"/>
        <w:jc w:val="both"/>
      </w:pPr>
      <w:r>
        <w:t>Juneau, AK 99801</w:t>
      </w:r>
    </w:p>
    <w:p w14:paraId="6CE876DA" w14:textId="1A939AD1" w:rsidR="008855F6" w:rsidRDefault="008855F6" w:rsidP="00B10CB4">
      <w:pPr>
        <w:pStyle w:val="AIAAgreementBodyText"/>
        <w:jc w:val="both"/>
      </w:pPr>
      <w:r>
        <w:t>Telephone: 907</w:t>
      </w:r>
      <w:r w:rsidR="00172C78">
        <w:t>.</w:t>
      </w:r>
      <w:r>
        <w:t>364</w:t>
      </w:r>
      <w:r w:rsidR="00172C78">
        <w:t>.</w:t>
      </w:r>
      <w:r w:rsidR="00DC2B64">
        <w:t>4569</w:t>
      </w:r>
    </w:p>
    <w:p w14:paraId="117CA07D" w14:textId="6DB61F3E" w:rsidR="008855F6" w:rsidRDefault="008855F6" w:rsidP="00B10CB4">
      <w:pPr>
        <w:pStyle w:val="AIAAgreementBodyText"/>
        <w:jc w:val="both"/>
      </w:pPr>
      <w:r>
        <w:t xml:space="preserve">Email: </w:t>
      </w:r>
      <w:hyperlink r:id="rId16" w:history="1">
        <w:r w:rsidR="00A93B94" w:rsidRPr="008349AD">
          <w:rPr>
            <w:rStyle w:val="Hyperlink"/>
          </w:rPr>
          <w:t>ryanm@searhc.org</w:t>
        </w:r>
      </w:hyperlink>
    </w:p>
    <w:p w14:paraId="54BB9235" w14:textId="1439AD85" w:rsidR="008855F6" w:rsidRDefault="008855F6" w:rsidP="00B10CB4">
      <w:pPr>
        <w:pStyle w:val="AIAAgreementBodyText"/>
        <w:jc w:val="both"/>
      </w:pPr>
    </w:p>
    <w:p w14:paraId="03C29625" w14:textId="0E0D353C" w:rsidR="008855F6" w:rsidRDefault="008855F6" w:rsidP="00B10CB4">
      <w:pPr>
        <w:pStyle w:val="AIAAgreementBodyText"/>
        <w:jc w:val="both"/>
      </w:pPr>
      <w:r>
        <w:t>Owner’s Project Manager:</w:t>
      </w:r>
    </w:p>
    <w:p w14:paraId="2BBFE4F0" w14:textId="4FB08FAC" w:rsidR="008855F6" w:rsidRDefault="002F2CB8" w:rsidP="00B10CB4">
      <w:pPr>
        <w:pStyle w:val="AIAAgreementBodyText"/>
        <w:jc w:val="both"/>
      </w:pPr>
      <w:r>
        <w:t>Michael Pountney</w:t>
      </w:r>
      <w:r w:rsidR="008855F6">
        <w:t>,</w:t>
      </w:r>
      <w:r>
        <w:t xml:space="preserve"> </w:t>
      </w:r>
      <w:r w:rsidR="008855F6">
        <w:t xml:space="preserve">Director of Facilities </w:t>
      </w:r>
    </w:p>
    <w:p w14:paraId="6F5671FB" w14:textId="26B23F4C" w:rsidR="008855F6" w:rsidRDefault="008855F6" w:rsidP="00B10CB4">
      <w:pPr>
        <w:pStyle w:val="AIAAgreementBodyText"/>
        <w:jc w:val="both"/>
      </w:pPr>
      <w:r>
        <w:t>222 Tongass Drive</w:t>
      </w:r>
    </w:p>
    <w:p w14:paraId="1F32FCC9" w14:textId="39FB4F4A" w:rsidR="008855F6" w:rsidRDefault="008855F6" w:rsidP="00B10CB4">
      <w:pPr>
        <w:pStyle w:val="AIAAgreementBodyText"/>
        <w:jc w:val="both"/>
      </w:pPr>
      <w:r>
        <w:t>Sitka, AK 99835</w:t>
      </w:r>
    </w:p>
    <w:p w14:paraId="791D9BA0" w14:textId="4362D6DE" w:rsidR="008855F6" w:rsidRDefault="008855F6" w:rsidP="00B10CB4">
      <w:pPr>
        <w:pStyle w:val="AIAAgreementBodyText"/>
        <w:jc w:val="both"/>
      </w:pPr>
      <w:r>
        <w:t>Telephone: 907</w:t>
      </w:r>
      <w:r w:rsidR="00EF30D0">
        <w:t>.</w:t>
      </w:r>
      <w:r>
        <w:t>966</w:t>
      </w:r>
      <w:r w:rsidR="00EF30D0">
        <w:t>.</w:t>
      </w:r>
      <w:r>
        <w:t>8</w:t>
      </w:r>
      <w:r w:rsidR="002F2CB8">
        <w:t>413</w:t>
      </w:r>
    </w:p>
    <w:p w14:paraId="0E02A4D7" w14:textId="683164F2" w:rsidR="008855F6" w:rsidRDefault="008855F6" w:rsidP="00B10CB4">
      <w:pPr>
        <w:pStyle w:val="AIAAgreementBodyText"/>
        <w:jc w:val="both"/>
      </w:pPr>
      <w:r>
        <w:t>Email</w:t>
      </w:r>
      <w:r w:rsidR="002F2CB8">
        <w:t xml:space="preserve">: </w:t>
      </w:r>
      <w:hyperlink r:id="rId17" w:history="1">
        <w:r w:rsidR="00EF30D0" w:rsidRPr="00AE3BEE">
          <w:rPr>
            <w:rStyle w:val="Hyperlink"/>
          </w:rPr>
          <w:t>michaelp@searhc.org</w:t>
        </w:r>
      </w:hyperlink>
    </w:p>
    <w:p w14:paraId="51726CAF" w14:textId="77777777" w:rsidR="00CC4C08" w:rsidRDefault="00CC4C08" w:rsidP="00B10CB4">
      <w:pPr>
        <w:pStyle w:val="AIAAgreementBodyText"/>
        <w:jc w:val="both"/>
      </w:pPr>
    </w:p>
    <w:p w14:paraId="2DC051D0" w14:textId="77777777" w:rsidR="00CC4C08" w:rsidRPr="00EF30D0" w:rsidRDefault="001A5E82" w:rsidP="00B10CB4">
      <w:pPr>
        <w:pStyle w:val="AIAAgreementBodyText"/>
        <w:jc w:val="both"/>
        <w:rPr>
          <w:rFonts w:ascii="Arial Narrow" w:hAnsi="Arial Narrow"/>
        </w:rPr>
      </w:pPr>
      <w:r w:rsidRPr="00EF30D0">
        <w:rPr>
          <w:rStyle w:val="AIAParagraphNumber"/>
        </w:rPr>
        <w:t>§ 1.2.2</w:t>
      </w:r>
      <w:r w:rsidRPr="00EF30D0">
        <w:rPr>
          <w:rFonts w:ascii="Arial Narrow" w:hAnsi="Arial Narrow"/>
        </w:rPr>
        <w:t xml:space="preserve"> </w:t>
      </w:r>
      <w:r w:rsidRPr="00EF30D0">
        <w:rPr>
          <w:rFonts w:ascii="Arial Narrow" w:hAnsi="Arial Narrow"/>
          <w:b/>
          <w:bCs/>
        </w:rPr>
        <w:t>Intentionally omitted.</w:t>
      </w:r>
    </w:p>
    <w:p w14:paraId="460F630B" w14:textId="77777777" w:rsidR="00CC4C08" w:rsidRDefault="00CC4C08" w:rsidP="00B10CB4">
      <w:pPr>
        <w:pStyle w:val="AIAAgreementBodyText"/>
        <w:jc w:val="both"/>
      </w:pPr>
    </w:p>
    <w:p w14:paraId="201927D3" w14:textId="3B830AEC" w:rsidR="00A31FC8" w:rsidRPr="002F2CB8" w:rsidRDefault="001A5E82" w:rsidP="00B10CB4">
      <w:pPr>
        <w:pStyle w:val="AIAAgreementBodyText"/>
        <w:jc w:val="both"/>
      </w:pPr>
      <w:r>
        <w:rPr>
          <w:rStyle w:val="AIAParagraphNumber"/>
        </w:rPr>
        <w:t xml:space="preserve">§ 1.2.3 </w:t>
      </w:r>
      <w:r w:rsidR="008855F6">
        <w:t>The Owner will retain the following consultants and separate contractors:</w:t>
      </w:r>
    </w:p>
    <w:p w14:paraId="4EE19F29" w14:textId="77777777" w:rsidR="00CC4C08" w:rsidRDefault="00CC4C08" w:rsidP="00B10CB4">
      <w:pPr>
        <w:pStyle w:val="AIAAgreementBodyText"/>
        <w:jc w:val="both"/>
      </w:pPr>
    </w:p>
    <w:p w14:paraId="40A3B60C" w14:textId="77777777" w:rsidR="00CC4C08" w:rsidRDefault="001A5E82" w:rsidP="00B10CB4">
      <w:pPr>
        <w:pStyle w:val="AIAAgreementBodyText"/>
        <w:jc w:val="both"/>
      </w:pPr>
      <w:r>
        <w:rPr>
          <w:rStyle w:val="AIAParagraphNumber"/>
        </w:rPr>
        <w:lastRenderedPageBreak/>
        <w:t xml:space="preserve">§ 1.2.4 </w:t>
      </w:r>
      <w:r>
        <w:t>The Design-Builder identifies the following representative in accordance with Section 3.1.2:</w:t>
      </w:r>
    </w:p>
    <w:p w14:paraId="638BAF24" w14:textId="77777777" w:rsidR="00CC4C08" w:rsidRDefault="00CC4C08" w:rsidP="00B10CB4">
      <w:pPr>
        <w:pStyle w:val="AIAAgreementBodyText"/>
        <w:jc w:val="both"/>
      </w:pPr>
    </w:p>
    <w:p w14:paraId="00CAEE8B" w14:textId="77777777" w:rsidR="00CC4C08" w:rsidRPr="00F12AEB" w:rsidRDefault="001A5E82" w:rsidP="00F12AEB">
      <w:r w:rsidRPr="00F12AEB">
        <w:rPr>
          <w:highlight w:val="yellow"/>
        </w:rPr>
        <w:t>TBD</w:t>
      </w:r>
    </w:p>
    <w:p w14:paraId="042E04A5" w14:textId="77777777" w:rsidR="00CC4C08" w:rsidRDefault="00CC4C08" w:rsidP="00B10CB4">
      <w:pPr>
        <w:pStyle w:val="AIAAgreementBodyText"/>
        <w:jc w:val="both"/>
      </w:pPr>
    </w:p>
    <w:p w14:paraId="7474DF9E" w14:textId="77777777" w:rsidR="00CC4C08" w:rsidRDefault="001A5E82" w:rsidP="00B10CB4">
      <w:pPr>
        <w:pStyle w:val="AIAAgreementBodyText"/>
        <w:jc w:val="both"/>
      </w:pPr>
      <w:r>
        <w:rPr>
          <w:rStyle w:val="AIAParagraphNumber"/>
        </w:rPr>
        <w:t>§ 1.2.5</w:t>
      </w:r>
      <w:r>
        <w:t xml:space="preserve"> Neither the Owner’s nor the Design-Builder’s representative shall be changed without ten (10) days’ written notice to the other party. </w:t>
      </w:r>
    </w:p>
    <w:p w14:paraId="42B3A625" w14:textId="77777777" w:rsidR="00CC4C08" w:rsidRDefault="00CC4C08" w:rsidP="00B10CB4">
      <w:pPr>
        <w:pStyle w:val="AIAAgreementBodyText"/>
        <w:jc w:val="both"/>
      </w:pPr>
    </w:p>
    <w:p w14:paraId="00F9A9B2" w14:textId="77777777" w:rsidR="00CC4C08" w:rsidRDefault="001A5E82" w:rsidP="00B10CB4">
      <w:pPr>
        <w:pStyle w:val="AIASubheading"/>
        <w:jc w:val="both"/>
      </w:pPr>
      <w:r>
        <w:t>§ 1.3 Binding Dispute Resolution</w:t>
      </w:r>
    </w:p>
    <w:p w14:paraId="04EFB363" w14:textId="1528C833" w:rsidR="00CC4C08" w:rsidRDefault="001A5E82" w:rsidP="00B10CB4">
      <w:pPr>
        <w:pStyle w:val="AIAAgreementBodyText"/>
        <w:jc w:val="both"/>
      </w:pPr>
      <w:r>
        <w:t>The method of binding dispute resolution shall be binding arbitration pursuant to Section 14.4</w:t>
      </w:r>
      <w:r w:rsidR="00EF30D0">
        <w:t>.</w:t>
      </w:r>
    </w:p>
    <w:p w14:paraId="7AC18666" w14:textId="77777777" w:rsidR="00CC4C08" w:rsidRDefault="00CC4C08" w:rsidP="00B10CB4">
      <w:pPr>
        <w:pStyle w:val="AIAAgreementBodyText"/>
        <w:jc w:val="both"/>
      </w:pPr>
    </w:p>
    <w:p w14:paraId="6D4DED8C" w14:textId="77777777" w:rsidR="00CC4C08" w:rsidRDefault="001A5E82" w:rsidP="00B10CB4">
      <w:pPr>
        <w:pStyle w:val="AIASubheading"/>
        <w:jc w:val="both"/>
      </w:pPr>
      <w:r>
        <w:t>§ 1.4 Definitions</w:t>
      </w:r>
    </w:p>
    <w:p w14:paraId="619F036D" w14:textId="6AD70DDF" w:rsidR="00CC4C08" w:rsidRDefault="001A5E82" w:rsidP="00B10CB4">
      <w:pPr>
        <w:pStyle w:val="AIAAgreementBodyText"/>
        <w:jc w:val="both"/>
      </w:pPr>
      <w:r>
        <w:rPr>
          <w:rStyle w:val="AIAParagraphNumber"/>
        </w:rPr>
        <w:t>§ 1.4.1 Design-Build Documents.</w:t>
      </w:r>
      <w:r>
        <w:t xml:space="preserve"> The Design-Build Documents consist of this Agreement between Owner and Design-Builder and its attached Exhibits (hereinafter, the “Agreement”); other documents listed in this Agreement; and Modifications issued after execution of this Agreement. A Modification is (1) a written amendment to the Contract signed by both parties, including the Design-Build Amendment, (2) a Change Order, (3) a Change Directive, or (4)</w:t>
      </w:r>
      <w:r w:rsidR="00EF30D0">
        <w:t> </w:t>
      </w:r>
      <w:r>
        <w:t xml:space="preserve">a minor change in the Work. </w:t>
      </w:r>
    </w:p>
    <w:p w14:paraId="2C535845" w14:textId="77777777" w:rsidR="00CC4C08" w:rsidRDefault="00CC4C08" w:rsidP="00B10CB4">
      <w:pPr>
        <w:pStyle w:val="AIAAgreementBodyText"/>
        <w:jc w:val="both"/>
      </w:pPr>
    </w:p>
    <w:p w14:paraId="146E2995" w14:textId="77777777" w:rsidR="00CC4C08" w:rsidRDefault="001A5E82" w:rsidP="00B10CB4">
      <w:pPr>
        <w:pStyle w:val="AIAAgreementBodyText"/>
        <w:jc w:val="both"/>
      </w:pPr>
      <w:r>
        <w:rPr>
          <w:rStyle w:val="AIAParagraphNumber"/>
        </w:rPr>
        <w:t>§ 1.4.2 The Contract.</w:t>
      </w:r>
      <w:r>
        <w:t xml:space="preserve"> The Design-Build Documents form the Contract. The Contract represents the entire and integrated agreement between the parties and supersedes prior negotiations, representations, or agreements, either written or oral. The Contract may be amended or modified only by a written Amendment or Change Order. The Design-Build Documents shall not be construed to create a contractual relationship of any kind between any persons or entities other than the Owner and the Design-Builder. </w:t>
      </w:r>
    </w:p>
    <w:p w14:paraId="613DFCCA" w14:textId="77777777" w:rsidR="00CC4C08" w:rsidRDefault="00CC4C08" w:rsidP="00B10CB4">
      <w:pPr>
        <w:pStyle w:val="AIAAgreementBodyText"/>
        <w:jc w:val="both"/>
      </w:pPr>
    </w:p>
    <w:p w14:paraId="2217AC0C" w14:textId="77777777" w:rsidR="00CC4C08" w:rsidRDefault="001A5E82" w:rsidP="00B10CB4">
      <w:pPr>
        <w:pStyle w:val="AIAAgreementBodyText"/>
        <w:jc w:val="both"/>
      </w:pPr>
      <w:r>
        <w:rPr>
          <w:rStyle w:val="AIAParagraphNumber"/>
        </w:rPr>
        <w:t xml:space="preserve">§ 1.4.3 </w:t>
      </w:r>
      <w:proofErr w:type="gramStart"/>
      <w:r>
        <w:rPr>
          <w:rStyle w:val="AIAParagraphNumber"/>
        </w:rPr>
        <w:t>The Work</w:t>
      </w:r>
      <w:proofErr w:type="gramEnd"/>
      <w:r>
        <w:rPr>
          <w:rStyle w:val="AIAParagraphNumber"/>
        </w:rPr>
        <w:t>.</w:t>
      </w:r>
      <w:r>
        <w:t xml:space="preserve"> The term “Work” means the design, construction, and related services required to fulfill the Design-Builder’s obligations under the Design-Build Documents, whether completed or partially completed, and includes all labor, Materials</w:t>
      </w:r>
      <w:r>
        <w:rPr>
          <w:rFonts w:eastAsia="Times New Roman"/>
        </w:rPr>
        <w:t xml:space="preserve"> sold by Design-Builder or its Contractors or Subcontractors to the Owner pursuant to Exhibit D, and all consumable</w:t>
      </w:r>
      <w:r>
        <w:t xml:space="preserve"> equipment and supplies, other than Materials and services provided or to be provided by the Design-Builder. The Work may constitute the whole or a part of the Project.</w:t>
      </w:r>
    </w:p>
    <w:p w14:paraId="013019F6" w14:textId="77777777" w:rsidR="00CC4C08" w:rsidRDefault="00CC4C08" w:rsidP="00B10CB4">
      <w:pPr>
        <w:pStyle w:val="AIAAgreementBodyText"/>
        <w:jc w:val="both"/>
      </w:pPr>
    </w:p>
    <w:p w14:paraId="2D609E6D" w14:textId="77777777" w:rsidR="00CC4C08" w:rsidRDefault="001A5E82" w:rsidP="00B10CB4">
      <w:pPr>
        <w:pStyle w:val="AIAAgreementBodyText"/>
        <w:jc w:val="both"/>
      </w:pPr>
      <w:r>
        <w:rPr>
          <w:rStyle w:val="AIAParagraphNumber"/>
        </w:rPr>
        <w:t>§ 1.4.4 The Project.</w:t>
      </w:r>
      <w:r>
        <w:t xml:space="preserve"> The Project is the total design and construction of which the Work performed under the Design-Build Documents may be the whole or a part and may include design and construction by the Owner and by separate contractors.</w:t>
      </w:r>
    </w:p>
    <w:p w14:paraId="6EAA8DF1" w14:textId="77777777" w:rsidR="00CC4C08" w:rsidRDefault="00CC4C08" w:rsidP="00B10CB4">
      <w:pPr>
        <w:pStyle w:val="AIAAgreementBodyText"/>
        <w:jc w:val="both"/>
      </w:pPr>
    </w:p>
    <w:p w14:paraId="46DF70EE" w14:textId="25F2C077" w:rsidR="00CC4C08" w:rsidRDefault="001A5E82" w:rsidP="00B10CB4">
      <w:pPr>
        <w:pStyle w:val="AIAAgreementBodyText"/>
        <w:jc w:val="both"/>
      </w:pPr>
      <w:r>
        <w:rPr>
          <w:rStyle w:val="AIAParagraphNumber"/>
        </w:rPr>
        <w:t>§ 1.4.5</w:t>
      </w:r>
      <w:r w:rsidR="00B10CB4" w:rsidRPr="00B10CB4">
        <w:rPr>
          <w:rStyle w:val="AIAParagraphNumber"/>
        </w:rPr>
        <w:t xml:space="preserve"> </w:t>
      </w:r>
      <w:r w:rsidR="00B10CB4">
        <w:rPr>
          <w:rStyle w:val="AIAParagraphNumber"/>
        </w:rPr>
        <w:t>Instruments for Hire.</w:t>
      </w:r>
      <w:r w:rsidR="00B10CB4">
        <w:t xml:space="preserve"> Instruments for Hire are representations, in any medium of expression now known or later developed, of the tangible and intangible creative work performed by the Design-Builder, Contractor(s), Architect, and Consultant(s) under their respective agreements. Instruments for Hire may include, without limitation, studies, surveys, models, sketches, drawings, specifications, digital models, and other similar materials.</w:t>
      </w:r>
    </w:p>
    <w:p w14:paraId="308C3A7C" w14:textId="77777777" w:rsidR="00B10CB4" w:rsidRDefault="00B10CB4" w:rsidP="00B10CB4">
      <w:pPr>
        <w:pStyle w:val="AIAAgreementBodyText"/>
        <w:jc w:val="both"/>
      </w:pPr>
    </w:p>
    <w:p w14:paraId="04FC40AB" w14:textId="77777777" w:rsidR="00CC4C08" w:rsidRDefault="001A5E82" w:rsidP="00B10CB4">
      <w:pPr>
        <w:pStyle w:val="AIAAgreementBodyText"/>
        <w:jc w:val="both"/>
      </w:pPr>
      <w:r>
        <w:rPr>
          <w:rStyle w:val="AIAParagraphNumber"/>
        </w:rPr>
        <w:t>§ 1.4.6 Submittal.</w:t>
      </w:r>
      <w:r>
        <w:t xml:space="preserve"> A Submittal is any submission to the Owner for review and approval demonstrating how the Design-Builder proposes to conform to the Design-Build Documents for those portions of the Work for which the Design-Build Documents require Submittals. Submittals include, but are not limited to, shop drawings, product data, and samples. Submittals are not Design-Build Documents unless incorporated into a Modification.</w:t>
      </w:r>
    </w:p>
    <w:p w14:paraId="5C498A4E" w14:textId="77777777" w:rsidR="00CC4C08" w:rsidRDefault="00CC4C08" w:rsidP="00B10CB4">
      <w:pPr>
        <w:pStyle w:val="AIAAgreementBodyText"/>
        <w:jc w:val="both"/>
      </w:pPr>
    </w:p>
    <w:p w14:paraId="0C4BB64B" w14:textId="77777777" w:rsidR="00CC4C08" w:rsidRDefault="001A5E82" w:rsidP="00B10CB4">
      <w:pPr>
        <w:pStyle w:val="AIAAgreementBodyText"/>
        <w:jc w:val="both"/>
      </w:pPr>
      <w:r>
        <w:rPr>
          <w:rStyle w:val="AIAParagraphNumber"/>
        </w:rPr>
        <w:t>§ 1.4.7 Owner.</w:t>
      </w:r>
      <w:r>
        <w:t xml:space="preserve"> The Owner is the person or entity identified as such in the Agreement and is referred to throughout the Design-Build Documents as if singular in number. The term “Owner” means the Owner or the Owner’s authorized representative.</w:t>
      </w:r>
    </w:p>
    <w:p w14:paraId="4F9D1A8F" w14:textId="77777777" w:rsidR="00CC4C08" w:rsidRDefault="00CC4C08" w:rsidP="00B10CB4">
      <w:pPr>
        <w:pStyle w:val="AIAAgreementBodyText"/>
        <w:jc w:val="both"/>
      </w:pPr>
    </w:p>
    <w:p w14:paraId="5910CC72" w14:textId="77777777" w:rsidR="00CC4C08" w:rsidRDefault="001A5E82" w:rsidP="00B10CB4">
      <w:pPr>
        <w:pStyle w:val="AIAAgreementBodyText"/>
        <w:jc w:val="both"/>
      </w:pPr>
      <w:r>
        <w:rPr>
          <w:rStyle w:val="AIAParagraphNumber"/>
        </w:rPr>
        <w:t>§ 1.4.8 Design-Builder.</w:t>
      </w:r>
      <w:r>
        <w:t xml:space="preserve"> The Design-Builder is the person or entity identified as such in the Agreement and is referred to throughout the Design-Build Documents as if singular in number. The term “Design-Builder” means the Design-Builder or the Design-Builder’s authorized representative.</w:t>
      </w:r>
    </w:p>
    <w:p w14:paraId="74800BDA" w14:textId="77777777" w:rsidR="00CC4C08" w:rsidRDefault="00CC4C08" w:rsidP="00B10CB4">
      <w:pPr>
        <w:pStyle w:val="AIAAgreementBodyText"/>
        <w:jc w:val="both"/>
      </w:pPr>
    </w:p>
    <w:p w14:paraId="6F538D3F" w14:textId="77777777" w:rsidR="00CC4C08" w:rsidRDefault="001A5E82" w:rsidP="00B10CB4">
      <w:pPr>
        <w:pStyle w:val="AIAAgreementBodyText"/>
        <w:jc w:val="both"/>
      </w:pPr>
      <w:r>
        <w:rPr>
          <w:rStyle w:val="AIAParagraphNumber"/>
        </w:rPr>
        <w:t>§ 1.4.9 Consultant.</w:t>
      </w:r>
      <w:r>
        <w:t xml:space="preserve"> A Consultant is a person or entity providing professional services for the Design-Builder for all or a portion of the Work and is referred to throughout the Design-Build Documents as if singular in number. To the extent required by the relevant jurisdiction, the Consultant shall be lawfully licensed to provide the required professional services. </w:t>
      </w:r>
    </w:p>
    <w:p w14:paraId="735EAF2E" w14:textId="77777777" w:rsidR="00CC4C08" w:rsidRDefault="00CC4C08" w:rsidP="00B10CB4">
      <w:pPr>
        <w:pStyle w:val="AIAAgreementBodyText"/>
        <w:jc w:val="both"/>
      </w:pPr>
    </w:p>
    <w:p w14:paraId="12737D50" w14:textId="77777777" w:rsidR="00CC4C08" w:rsidRDefault="001A5E82" w:rsidP="00B10CB4">
      <w:pPr>
        <w:pStyle w:val="AIAAgreementBodyText"/>
        <w:jc w:val="both"/>
      </w:pPr>
      <w:r>
        <w:rPr>
          <w:rStyle w:val="AIAParagraphNumber"/>
        </w:rPr>
        <w:lastRenderedPageBreak/>
        <w:t>§ 1.4.10 Architect.</w:t>
      </w:r>
      <w:r>
        <w:t xml:space="preserve"> The Architect is a person or entity providing design services for the Design-Builder for all or a portion of the Work and is lawfully licensed to practice architecture in the applicable jurisdiction. The Architect is referred to throughout the Design-Build Documents as if singular in number.</w:t>
      </w:r>
    </w:p>
    <w:p w14:paraId="739B1471" w14:textId="77777777" w:rsidR="00CC4C08" w:rsidRDefault="00CC4C08" w:rsidP="00B10CB4">
      <w:pPr>
        <w:pStyle w:val="AIAAgreementBodyText"/>
        <w:jc w:val="both"/>
      </w:pPr>
    </w:p>
    <w:p w14:paraId="1F6C1D9A" w14:textId="77777777" w:rsidR="00CC4C08" w:rsidRDefault="001A5E82" w:rsidP="00B10CB4">
      <w:pPr>
        <w:pStyle w:val="AIAAgreementBodyText"/>
        <w:jc w:val="both"/>
      </w:pPr>
      <w:r>
        <w:rPr>
          <w:rStyle w:val="AIAParagraphNumber"/>
        </w:rPr>
        <w:t xml:space="preserve">§ 1.4.11 Contractor. </w:t>
      </w:r>
      <w:r>
        <w:t xml:space="preserve">A Contractor is a person or entity performing all or a portion of the construction, required in connection with the Work, for the Design-Builder. A Contractor shall be lawfully licensed, if required in the jurisdiction where the Project is located. Although the Parties recognize that Design-Builder may retain multiple Contractors, “Contractor” is referred to throughout the Design-Build Documents as if singular in number and means any Contractor or an authorized representative of any Contractor. </w:t>
      </w:r>
    </w:p>
    <w:p w14:paraId="11B85BD0" w14:textId="77777777" w:rsidR="00CC4C08" w:rsidRDefault="00CC4C08" w:rsidP="00B10CB4">
      <w:pPr>
        <w:pStyle w:val="AIAAgreementBodyText"/>
        <w:jc w:val="both"/>
      </w:pPr>
    </w:p>
    <w:p w14:paraId="68A6FD3F" w14:textId="77777777" w:rsidR="00CC4C08" w:rsidRDefault="001A5E82" w:rsidP="00B10CB4">
      <w:pPr>
        <w:pStyle w:val="AIAAgreementBodyText"/>
        <w:jc w:val="both"/>
      </w:pPr>
      <w:r>
        <w:rPr>
          <w:rStyle w:val="AIAParagraphNumber"/>
        </w:rPr>
        <w:t>§ 1.4.12 Confidential Information.</w:t>
      </w:r>
      <w:r>
        <w:t xml:space="preserve"> Confidential Information is information containing confidential or business proprietary information that is clearly marked as “confidential.” </w:t>
      </w:r>
    </w:p>
    <w:p w14:paraId="694E4D0D" w14:textId="77777777" w:rsidR="00CC4C08" w:rsidRDefault="00CC4C08" w:rsidP="00B10CB4">
      <w:pPr>
        <w:pStyle w:val="AIAAgreementBodyText"/>
        <w:jc w:val="both"/>
      </w:pPr>
    </w:p>
    <w:p w14:paraId="7BEECC87" w14:textId="77777777" w:rsidR="00CC4C08" w:rsidRDefault="001A5E82" w:rsidP="00B10CB4">
      <w:pPr>
        <w:pStyle w:val="AIAAgreementBodyText"/>
        <w:jc w:val="both"/>
      </w:pPr>
      <w:r>
        <w:rPr>
          <w:rStyle w:val="AIAParagraphNumber"/>
        </w:rPr>
        <w:t>§ 1.4.13 Contract Time.</w:t>
      </w:r>
      <w:r>
        <w:t xml:space="preserve"> Contract Time is the </w:t>
      </w:r>
      <w:proofErr w:type="gramStart"/>
      <w:r>
        <w:t>period of time</w:t>
      </w:r>
      <w:proofErr w:type="gramEnd"/>
      <w:r>
        <w:t xml:space="preserve"> set forth in Section 1.1.7.4 for the Substantial Completion of the Work</w:t>
      </w:r>
      <w:r>
        <w:rPr>
          <w:rFonts w:eastAsia="Times New Roman"/>
        </w:rPr>
        <w:t xml:space="preserve"> and the Final Completion and closeout of the Contract, including authorized Contract Time adjustments, as provided in Article 6</w:t>
      </w:r>
      <w:r>
        <w:t xml:space="preserve">. </w:t>
      </w:r>
    </w:p>
    <w:p w14:paraId="13294AF6" w14:textId="77777777" w:rsidR="00CC4C08" w:rsidRDefault="00CC4C08" w:rsidP="00B10CB4">
      <w:pPr>
        <w:pStyle w:val="AIAAgreementBodyText"/>
        <w:jc w:val="both"/>
      </w:pPr>
    </w:p>
    <w:p w14:paraId="322D72D8" w14:textId="77777777" w:rsidR="00CC4C08" w:rsidRDefault="001A5E82" w:rsidP="00B10CB4">
      <w:pPr>
        <w:pStyle w:val="AIAAgreementBodyText"/>
        <w:jc w:val="both"/>
      </w:pPr>
      <w:r>
        <w:rPr>
          <w:rStyle w:val="AIAParagraphNumber"/>
        </w:rPr>
        <w:t>§ 1.4.14 Day.</w:t>
      </w:r>
      <w:r>
        <w:t xml:space="preserve"> The term “day” as used in the Design-Build Documents shall mean calendar day unless otherwise specifically defined.</w:t>
      </w:r>
    </w:p>
    <w:p w14:paraId="149B9A25" w14:textId="77777777" w:rsidR="00CC4C08" w:rsidRDefault="00CC4C08" w:rsidP="00B10CB4">
      <w:pPr>
        <w:pStyle w:val="AIAAgreementBodyText"/>
        <w:jc w:val="both"/>
      </w:pPr>
    </w:p>
    <w:p w14:paraId="30753078" w14:textId="77777777" w:rsidR="00CC4C08" w:rsidRDefault="001A5E82" w:rsidP="00B10CB4">
      <w:pPr>
        <w:pStyle w:val="AIAAgreementBodyText"/>
        <w:jc w:val="both"/>
      </w:pPr>
      <w:r>
        <w:rPr>
          <w:rStyle w:val="AIAParagraphNumber"/>
        </w:rPr>
        <w:t xml:space="preserve">§ 1.4.15 Contract Sum. </w:t>
      </w:r>
      <w:r>
        <w:t xml:space="preserve">The Contract Sum is the firm fixed price dollar amount to be paid to the Design-Builder for performance of all Work under the Agreement, as set forth in Section 1.1.6. </w:t>
      </w:r>
    </w:p>
    <w:p w14:paraId="7ED2893F" w14:textId="77777777" w:rsidR="00774946" w:rsidRDefault="00774946" w:rsidP="00B10CB4">
      <w:pPr>
        <w:pStyle w:val="AIAAgreementBodyText"/>
        <w:jc w:val="both"/>
      </w:pPr>
    </w:p>
    <w:p w14:paraId="174D6A33" w14:textId="77777777" w:rsidR="00774946" w:rsidRDefault="00774946" w:rsidP="00B10CB4">
      <w:pPr>
        <w:pStyle w:val="AIASubheading"/>
        <w:jc w:val="both"/>
      </w:pPr>
      <w:r>
        <w:t>§ 1.4.15 Open Book</w:t>
      </w:r>
    </w:p>
    <w:p w14:paraId="0FEFDF8D" w14:textId="058CA574" w:rsidR="00774946" w:rsidRDefault="00774946" w:rsidP="00B10CB4">
      <w:pPr>
        <w:pStyle w:val="AIAAgreementBodyText"/>
        <w:jc w:val="both"/>
      </w:pPr>
      <w:r>
        <w:t>The term “Open Book” means providing a detailed breakdown of all costs, including overhead, profit, materials, labor hours and rates, equipment, and all other costs and supporting data for the Design-Builder and its Consultants, Subcontractors</w:t>
      </w:r>
      <w:r w:rsidR="001945C9">
        <w:t>,</w:t>
      </w:r>
      <w:r>
        <w:t xml:space="preserve"> and material suppliers.</w:t>
      </w:r>
    </w:p>
    <w:p w14:paraId="005FE078" w14:textId="77777777" w:rsidR="00774946" w:rsidRDefault="00774946" w:rsidP="00B10CB4">
      <w:pPr>
        <w:pStyle w:val="AIAAgreementBodyText"/>
        <w:jc w:val="both"/>
      </w:pPr>
    </w:p>
    <w:p w14:paraId="79331091" w14:textId="77777777" w:rsidR="00774946" w:rsidRDefault="00774946" w:rsidP="00B10CB4">
      <w:pPr>
        <w:pStyle w:val="AIASubheading"/>
        <w:jc w:val="both"/>
      </w:pPr>
      <w:r>
        <w:t>§ 1.4.16 Best Value</w:t>
      </w:r>
    </w:p>
    <w:p w14:paraId="370F74A0" w14:textId="77777777" w:rsidR="00774946" w:rsidRDefault="00774946" w:rsidP="00B10CB4">
      <w:pPr>
        <w:pStyle w:val="AIAAgreementBodyText"/>
        <w:jc w:val="both"/>
      </w:pPr>
      <w:r>
        <w:t xml:space="preserve">The term “Best Value” means a procurement process that includes the evaluation of both qualifications and cost. </w:t>
      </w:r>
    </w:p>
    <w:p w14:paraId="1AD139D2" w14:textId="77777777" w:rsidR="00CC4C08" w:rsidRDefault="00CC4C08" w:rsidP="00B10CB4">
      <w:pPr>
        <w:pStyle w:val="AIAAgreementBodyText"/>
        <w:jc w:val="both"/>
      </w:pPr>
    </w:p>
    <w:p w14:paraId="67A3F90A" w14:textId="77777777" w:rsidR="00CC4C08" w:rsidRDefault="001A5E82" w:rsidP="00B10CB4">
      <w:pPr>
        <w:pStyle w:val="Heading1"/>
        <w:jc w:val="both"/>
      </w:pPr>
      <w:r>
        <w:t>ARTICLE 2   COMPENSATION, PROGRESS PAYMENTS, AND PROJECT COST RECORDS</w:t>
      </w:r>
    </w:p>
    <w:p w14:paraId="1895E6FA" w14:textId="77777777" w:rsidR="00CC4C08" w:rsidRDefault="001A5E82" w:rsidP="00B10CB4">
      <w:pPr>
        <w:pStyle w:val="AIASubheading"/>
        <w:jc w:val="both"/>
      </w:pPr>
      <w:r>
        <w:t>§ 2.1 Compensation for Work Performed by the Design Builder </w:t>
      </w:r>
    </w:p>
    <w:p w14:paraId="49CABF57" w14:textId="77777777" w:rsidR="00CC4C08" w:rsidRDefault="001A5E82" w:rsidP="00B10CB4">
      <w:pPr>
        <w:pStyle w:val="AIAAgreementBodyText"/>
        <w:jc w:val="both"/>
      </w:pPr>
      <w:r>
        <w:rPr>
          <w:rFonts w:eastAsia="Times New Roman"/>
        </w:rPr>
        <w:t xml:space="preserve">The Design-Builder shall submit a monthly Application for Payment in accordance with the procedures set out in Article 9.  Payment shall be based </w:t>
      </w:r>
      <w:bookmarkStart w:id="3" w:name="_Hlk56707154"/>
      <w:r>
        <w:rPr>
          <w:rFonts w:eastAsia="Times New Roman"/>
        </w:rPr>
        <w:t xml:space="preserve">on the percentage of Work completed in accordance with </w:t>
      </w:r>
      <w:bookmarkEnd w:id="3"/>
      <w:r>
        <w:rPr>
          <w:rFonts w:eastAsia="Times New Roman"/>
        </w:rPr>
        <w:t xml:space="preserve">the Schedule of Values set forth as Exhibit B.  Work authorized by Change Order or other Modification shall be similarly invoiced and paid based on the percentage of the Work completed against the monetary value assigned by the Change Order or other Modification.  The Design-Builder’s Personnel and Rate Sheet, set forth in Exhibit C, shall be used solely for the purpose of calculating equitable Change Order pricing, to the extent authorized and approved by the Owner. </w:t>
      </w:r>
    </w:p>
    <w:p w14:paraId="021B4121" w14:textId="77777777" w:rsidR="00CC4C08" w:rsidRDefault="00CC4C08" w:rsidP="00B10CB4">
      <w:pPr>
        <w:pStyle w:val="AIAAgreementBodyText"/>
        <w:jc w:val="both"/>
      </w:pPr>
    </w:p>
    <w:p w14:paraId="6A9E3E44" w14:textId="77777777" w:rsidR="00CC4C08" w:rsidRDefault="001A5E82" w:rsidP="00B10CB4">
      <w:pPr>
        <w:pStyle w:val="AIASubheading"/>
        <w:jc w:val="both"/>
      </w:pPr>
      <w:r>
        <w:t xml:space="preserve">§ 2.2 No Additional Compensation for Reimbursable Expenses or Contractor/Supplier Mark-up Costs </w:t>
      </w:r>
    </w:p>
    <w:p w14:paraId="53C7A825" w14:textId="3ACB4BAE" w:rsidR="00CC4C08" w:rsidRDefault="001A5E82" w:rsidP="00B10CB4">
      <w:pPr>
        <w:pStyle w:val="AIAAgreementBodyText"/>
        <w:jc w:val="both"/>
        <w:rPr>
          <w:rFonts w:eastAsia="Times New Roman"/>
        </w:rPr>
      </w:pPr>
      <w:r>
        <w:rPr>
          <w:rFonts w:eastAsia="Times New Roman"/>
        </w:rPr>
        <w:t xml:space="preserve">The Owner and Design-Builder understand and agree that all Reimbursable Expenses and any Contractor or supplier mark-up costs are included in the fixed price Contract Sum.  In the event a Contract Sum increase is authorized through the Change Order procedures set forth in Article 6, the Design-Builder shall be allowed </w:t>
      </w:r>
      <w:r w:rsidR="00203EB4">
        <w:rPr>
          <w:rFonts w:eastAsia="Times New Roman"/>
        </w:rPr>
        <w:t>ten</w:t>
      </w:r>
      <w:r>
        <w:rPr>
          <w:rFonts w:eastAsia="Times New Roman"/>
        </w:rPr>
        <w:t xml:space="preserve"> (</w:t>
      </w:r>
      <w:r w:rsidR="00203EB4">
        <w:rPr>
          <w:rFonts w:eastAsia="Times New Roman"/>
        </w:rPr>
        <w:t>10</w:t>
      </w:r>
      <w:r>
        <w:rPr>
          <w:rFonts w:eastAsia="Times New Roman"/>
        </w:rPr>
        <w:t xml:space="preserve">%) percent </w:t>
      </w:r>
      <w:r w:rsidR="00481912">
        <w:rPr>
          <w:rFonts w:eastAsia="Times New Roman"/>
        </w:rPr>
        <w:t xml:space="preserve">on top </w:t>
      </w:r>
      <w:r w:rsidR="00906E4F">
        <w:rPr>
          <w:rFonts w:eastAsia="Times New Roman"/>
        </w:rPr>
        <w:t xml:space="preserve">of the base cost of the work, </w:t>
      </w:r>
      <w:r>
        <w:rPr>
          <w:rFonts w:eastAsia="Times New Roman"/>
        </w:rPr>
        <w:t xml:space="preserve">for general condition costs, overhead, and profit solely for the purpose of calculating equitable Change Order pricing, to the extent authorized and approved by the Owner. </w:t>
      </w:r>
    </w:p>
    <w:p w14:paraId="72FB542B" w14:textId="77777777" w:rsidR="00B10CB4" w:rsidRDefault="00B10CB4" w:rsidP="00B10CB4">
      <w:pPr>
        <w:pStyle w:val="AIAAgreementBodyText"/>
        <w:jc w:val="both"/>
        <w:rPr>
          <w:rFonts w:eastAsia="Times New Roman"/>
        </w:rPr>
      </w:pPr>
    </w:p>
    <w:p w14:paraId="36076CDE" w14:textId="77777777" w:rsidR="00CC4C08" w:rsidRDefault="001A5E82" w:rsidP="00B10CB4">
      <w:pPr>
        <w:pStyle w:val="AIAAgreementBodyText"/>
        <w:jc w:val="both"/>
        <w:rPr>
          <w:rFonts w:ascii="Arial Narrow" w:eastAsia="Times New Roman" w:hAnsi="Arial Narrow"/>
          <w:b/>
          <w:bCs/>
        </w:rPr>
      </w:pPr>
      <w:r>
        <w:rPr>
          <w:rFonts w:ascii="Arial Narrow" w:hAnsi="Arial Narrow"/>
          <w:b/>
          <w:bCs/>
        </w:rPr>
        <w:t>§ 2.3 Project Cost Records</w:t>
      </w:r>
    </w:p>
    <w:p w14:paraId="55E8529E" w14:textId="77777777" w:rsidR="00CC4C08" w:rsidRDefault="001A5E82" w:rsidP="00B10CB4">
      <w:pPr>
        <w:pStyle w:val="AIAAgreementBodyText"/>
        <w:jc w:val="both"/>
      </w:pPr>
      <w:r>
        <w:rPr>
          <w:rFonts w:eastAsia="Times New Roman"/>
        </w:rPr>
        <w:t xml:space="preserve">To assist the Owner with any audit requirements, the Design-Builder shall keep a complete record of all Project costs, including but not limited to Reimbursable Expenses, Contractor and supplier mark-up costs, and any other costs related to the performance of Work for a period of three (3) years following the Substantial Completion of the Work.  The </w:t>
      </w:r>
      <w:proofErr w:type="gramStart"/>
      <w:r>
        <w:rPr>
          <w:rFonts w:eastAsia="Times New Roman"/>
        </w:rPr>
        <w:t>Design-Builder</w:t>
      </w:r>
      <w:proofErr w:type="gramEnd"/>
      <w:r>
        <w:rPr>
          <w:rFonts w:eastAsia="Times New Roman"/>
        </w:rPr>
        <w:t xml:space="preserve"> shall provide the Owner with access to these Project Records upon request, provided that the Owner provides reasonable advance notice and pays any required copying costs.</w:t>
      </w:r>
    </w:p>
    <w:p w14:paraId="4CB66CA9" w14:textId="77777777" w:rsidR="00CC4C08" w:rsidRDefault="00CC4C08" w:rsidP="00B10CB4">
      <w:pPr>
        <w:pStyle w:val="AIAAgreementBodyText"/>
        <w:jc w:val="both"/>
      </w:pPr>
    </w:p>
    <w:p w14:paraId="0D737381" w14:textId="77777777" w:rsidR="00CC4C08" w:rsidRDefault="001A5E82" w:rsidP="00B10CB4">
      <w:pPr>
        <w:pStyle w:val="Heading1"/>
        <w:jc w:val="both"/>
      </w:pPr>
      <w:r>
        <w:t>ARTICLE 3   GENERAL REQUIREMENTS OF THE WORK OF THE DESIGN-BUILD CONTRACT</w:t>
      </w:r>
    </w:p>
    <w:p w14:paraId="2122C2C1" w14:textId="77777777" w:rsidR="00CC4C08" w:rsidRDefault="001A5E82" w:rsidP="00B10CB4">
      <w:pPr>
        <w:pStyle w:val="AIASubheading"/>
        <w:jc w:val="both"/>
      </w:pPr>
      <w:r>
        <w:t>§ 3.1 General</w:t>
      </w:r>
    </w:p>
    <w:p w14:paraId="4D962401" w14:textId="77777777" w:rsidR="00CC4C08" w:rsidRDefault="001A5E82" w:rsidP="00B10CB4">
      <w:pPr>
        <w:pStyle w:val="AIAAgreementBodyText"/>
        <w:jc w:val="both"/>
      </w:pPr>
      <w:r>
        <w:rPr>
          <w:rStyle w:val="AIAParagraphNumber"/>
        </w:rPr>
        <w:t>§ 3.1.1</w:t>
      </w:r>
      <w:r>
        <w:t xml:space="preserve"> The Design-Builder shall comply with any applicable licensing requirements in the jurisdiction where the Project is located. </w:t>
      </w:r>
    </w:p>
    <w:p w14:paraId="13F0158E" w14:textId="77777777" w:rsidR="00CC4C08" w:rsidRDefault="00CC4C08" w:rsidP="00B10CB4">
      <w:pPr>
        <w:pStyle w:val="AIAAgreementBodyText"/>
        <w:jc w:val="both"/>
      </w:pPr>
    </w:p>
    <w:p w14:paraId="7C779E3B" w14:textId="77777777" w:rsidR="00CC4C08" w:rsidRDefault="001A5E82" w:rsidP="00B10CB4">
      <w:pPr>
        <w:pStyle w:val="AIAAgreementBodyText"/>
        <w:jc w:val="both"/>
      </w:pPr>
      <w:r>
        <w:rPr>
          <w:rStyle w:val="AIAParagraphNumber"/>
        </w:rPr>
        <w:t>§ 3.1.2</w:t>
      </w:r>
      <w:r>
        <w:t xml:space="preserve"> The Design-Builder shall designate in writing a representative who is authorized to act on the Design-Builder’s behalf with respect to the Project. </w:t>
      </w:r>
    </w:p>
    <w:p w14:paraId="13FE3FBD" w14:textId="77777777" w:rsidR="00CC4C08" w:rsidRDefault="00CC4C08" w:rsidP="00B10CB4">
      <w:pPr>
        <w:pStyle w:val="AIAAgreementBodyText"/>
        <w:jc w:val="both"/>
      </w:pPr>
    </w:p>
    <w:p w14:paraId="1BDFE458" w14:textId="77777777" w:rsidR="00CC4C08" w:rsidRDefault="001A5E82" w:rsidP="00B10CB4">
      <w:pPr>
        <w:pStyle w:val="AIAAgreementBodyText"/>
        <w:jc w:val="both"/>
      </w:pPr>
      <w:r>
        <w:rPr>
          <w:rStyle w:val="AIAParagraphNumber"/>
        </w:rPr>
        <w:t>§ 3.1.3</w:t>
      </w:r>
      <w:r>
        <w:t xml:space="preserve"> The Design-Builder shall perform the Work in accordance with the Design-Build Documents. The </w:t>
      </w:r>
      <w:proofErr w:type="gramStart"/>
      <w:r>
        <w:t>Design-Builder</w:t>
      </w:r>
      <w:proofErr w:type="gramEnd"/>
      <w:r>
        <w:t xml:space="preserve"> shall not be relieved of the obligation to perform the Work in accordance with the </w:t>
      </w:r>
      <w:proofErr w:type="gramStart"/>
      <w:r>
        <w:t>Design-Build</w:t>
      </w:r>
      <w:proofErr w:type="gramEnd"/>
      <w:r>
        <w:t xml:space="preserve"> Documents by the activities, tests, inspections, or approvals of the Owner. </w:t>
      </w:r>
    </w:p>
    <w:p w14:paraId="7747BDA9" w14:textId="77777777" w:rsidR="00CC4C08" w:rsidRDefault="00CC4C08" w:rsidP="00B10CB4">
      <w:pPr>
        <w:pStyle w:val="AIAAgreementBodyText"/>
        <w:jc w:val="both"/>
      </w:pPr>
    </w:p>
    <w:p w14:paraId="1643F75B" w14:textId="77777777" w:rsidR="00CC4C08" w:rsidRDefault="001A5E82" w:rsidP="00B10CB4">
      <w:pPr>
        <w:pStyle w:val="AIAAgreementBodyText"/>
        <w:jc w:val="both"/>
      </w:pPr>
      <w:r>
        <w:rPr>
          <w:rStyle w:val="AIAParagraphNumber"/>
        </w:rPr>
        <w:t>§ 3.1.3.1</w:t>
      </w:r>
      <w:r>
        <w:t xml:space="preserve"> The Design-Builder shall perform the Work in compliance with applicable laws, statutes, ordinances, codes, rules and regulations, or lawful orders of public authorities. If the Design-Builder performs Work contrary to applicable laws, statutes, ordinances, codes, rules and regulations, and lawful orders of public authorities, the Design-Builder shall assume responsibility for such Work and shall bear the costs attributable to correction.</w:t>
      </w:r>
    </w:p>
    <w:p w14:paraId="48751462" w14:textId="77777777" w:rsidR="00CC4C08" w:rsidRDefault="00CC4C08" w:rsidP="00B10CB4">
      <w:pPr>
        <w:pStyle w:val="AIAAgreementBodyText"/>
        <w:jc w:val="both"/>
      </w:pPr>
    </w:p>
    <w:p w14:paraId="4E9BC187" w14:textId="77777777" w:rsidR="00CC4C08" w:rsidRDefault="001A5E82" w:rsidP="00B10CB4">
      <w:pPr>
        <w:pStyle w:val="AIAAgreementBodyText"/>
        <w:jc w:val="both"/>
      </w:pPr>
      <w:r>
        <w:rPr>
          <w:rStyle w:val="AIAParagraphNumber"/>
        </w:rPr>
        <w:t>§ 3.1.3.2</w:t>
      </w:r>
      <w:r>
        <w:t xml:space="preserve"> Neither the Design-Builder nor any Contractor, Consultant, or Architect shall be obligated to perform any act which they believe will violate any applicable laws, statutes</w:t>
      </w:r>
      <w:proofErr w:type="gramStart"/>
      <w:r>
        <w:t>, ordinances</w:t>
      </w:r>
      <w:proofErr w:type="gramEnd"/>
      <w:r>
        <w:t xml:space="preserve">, codes, rules and regulations, or lawful orders of public authorities. If the Design-Builder determines that implementation of any instruction received from the Owner, including those in the Owner’s Criteria, would cause a violation of any applicable laws, statutes, ordinances, codes, rules and regulations, or lawful orders of public authorities, the Design-Builder shall notify the Owner in writing. Upon verification by the Owner that a change to the Owner’s Criteria is required to remedy the violation, the Owner and the Design-Builder shall execute a Modification in accordance with Article 6. </w:t>
      </w:r>
    </w:p>
    <w:p w14:paraId="485C2E49" w14:textId="77777777" w:rsidR="00CC4C08" w:rsidRDefault="00CC4C08" w:rsidP="00B10CB4">
      <w:pPr>
        <w:pStyle w:val="AIAAgreementBodyText"/>
        <w:jc w:val="both"/>
      </w:pPr>
    </w:p>
    <w:p w14:paraId="136882FC" w14:textId="77777777" w:rsidR="00CC4C08" w:rsidRDefault="001A5E82" w:rsidP="00B10CB4">
      <w:pPr>
        <w:pStyle w:val="AIAAgreementBodyText"/>
        <w:jc w:val="both"/>
      </w:pPr>
      <w:r>
        <w:rPr>
          <w:rStyle w:val="AIAParagraphNumber"/>
        </w:rPr>
        <w:t>§ 3.1.4</w:t>
      </w:r>
      <w:r>
        <w:t xml:space="preserve"> The Design-Builder shall be responsible to the Owner for acts and omissions of the Design-Builder’s employees, Architect, Consultants, Contractors, and their agents and employees, and other </w:t>
      </w:r>
      <w:proofErr w:type="gramStart"/>
      <w:r>
        <w:t>persons</w:t>
      </w:r>
      <w:proofErr w:type="gramEnd"/>
      <w:r>
        <w:t xml:space="preserve"> or entities performing portions of the Work.</w:t>
      </w:r>
    </w:p>
    <w:p w14:paraId="2B75B692" w14:textId="77777777" w:rsidR="00CC4C08" w:rsidRDefault="00CC4C08" w:rsidP="00B10CB4">
      <w:pPr>
        <w:pStyle w:val="AIAAgreementBodyText"/>
        <w:jc w:val="both"/>
      </w:pPr>
    </w:p>
    <w:p w14:paraId="5DE9BB48" w14:textId="77777777" w:rsidR="00CC4C08" w:rsidRDefault="001A5E82" w:rsidP="00B10CB4">
      <w:pPr>
        <w:pStyle w:val="AIAAgreementBodyText"/>
        <w:jc w:val="both"/>
      </w:pPr>
      <w:r>
        <w:rPr>
          <w:rStyle w:val="AIAParagraphNumber"/>
        </w:rPr>
        <w:t xml:space="preserve">§ 3.1.5 General Consultation. </w:t>
      </w:r>
      <w:r>
        <w:t xml:space="preserve">The </w:t>
      </w:r>
      <w:proofErr w:type="gramStart"/>
      <w:r>
        <w:t>Design-Builder</w:t>
      </w:r>
      <w:proofErr w:type="gramEnd"/>
      <w:r>
        <w:t xml:space="preserve"> shall schedule and conduct periodic meetings with the Owner to review matters such as procedures, progress, coordination, and scheduling of the Work. </w:t>
      </w:r>
    </w:p>
    <w:p w14:paraId="6AC2947E" w14:textId="77777777" w:rsidR="00CC4C08" w:rsidRDefault="00CC4C08" w:rsidP="00B10CB4">
      <w:pPr>
        <w:pStyle w:val="AIAAgreementBodyText"/>
        <w:jc w:val="both"/>
      </w:pPr>
    </w:p>
    <w:p w14:paraId="45C78FB9" w14:textId="77777777" w:rsidR="00CC4C08" w:rsidRDefault="001A5E82" w:rsidP="00B10CB4">
      <w:pPr>
        <w:pStyle w:val="AIAAgreementBodyText"/>
        <w:jc w:val="both"/>
      </w:pPr>
      <w:r>
        <w:rPr>
          <w:rStyle w:val="AIAParagraphNumber"/>
        </w:rPr>
        <w:t>§ 3.1.6</w:t>
      </w:r>
      <w:r>
        <w:t xml:space="preserve"> When applicable law requires that services be performed by licensed professionals, the Design-Builder shall provide those services through qualified, licensed professionals. </w:t>
      </w:r>
    </w:p>
    <w:p w14:paraId="13E17FE8" w14:textId="77777777" w:rsidR="00CC4C08" w:rsidRDefault="00CC4C08" w:rsidP="00B10CB4">
      <w:pPr>
        <w:pStyle w:val="AIAAgreementBodyText"/>
        <w:jc w:val="both"/>
      </w:pPr>
    </w:p>
    <w:p w14:paraId="4CF496A3" w14:textId="77777777" w:rsidR="00CC4C08" w:rsidRDefault="001A5E82" w:rsidP="00B10CB4">
      <w:pPr>
        <w:pStyle w:val="AIAAgreementBodyText"/>
        <w:jc w:val="both"/>
      </w:pPr>
      <w:r>
        <w:rPr>
          <w:rStyle w:val="AIAParagraphNumber"/>
        </w:rPr>
        <w:t>§ 3.1.7</w:t>
      </w:r>
      <w:r>
        <w:t xml:space="preserve"> The Design-Builder, with the assistance of the Owner, shall prepare and file documents required to obtain necessary approvals of governmental authorities having jurisdiction over the Project.</w:t>
      </w:r>
    </w:p>
    <w:p w14:paraId="5E43BD43" w14:textId="77777777" w:rsidR="00CC4C08" w:rsidRDefault="00CC4C08" w:rsidP="00B10CB4">
      <w:pPr>
        <w:pStyle w:val="AIAAgreementBodyText"/>
        <w:jc w:val="both"/>
      </w:pPr>
    </w:p>
    <w:p w14:paraId="67C08935" w14:textId="77777777" w:rsidR="00CC4C08" w:rsidRDefault="001A5E82" w:rsidP="00B10CB4">
      <w:pPr>
        <w:pStyle w:val="AIASubheading"/>
        <w:jc w:val="both"/>
      </w:pPr>
      <w:r>
        <w:t>§ 3.1.8 Progress Reports</w:t>
      </w:r>
    </w:p>
    <w:p w14:paraId="605C963C" w14:textId="77777777" w:rsidR="00CC4C08" w:rsidRDefault="001A5E82" w:rsidP="00B10CB4">
      <w:pPr>
        <w:pStyle w:val="AIAAgreementBodyText"/>
        <w:jc w:val="both"/>
      </w:pPr>
      <w:r>
        <w:rPr>
          <w:rStyle w:val="AIAParagraphNumber"/>
        </w:rPr>
        <w:t>§ 3.1.8.1</w:t>
      </w:r>
      <w:r>
        <w:t xml:space="preserve"> The Design-Builder shall keep the Owner informed of the progress and quality of the Work. Upon the request of the Owner, the Design-Builder shall promptly submit a written progress report to the Owner, showing estimated percentages of completion and other information identified below, as requested:</w:t>
      </w:r>
    </w:p>
    <w:p w14:paraId="5AFC6FC9" w14:textId="77777777" w:rsidR="00CC4C08" w:rsidRDefault="001A5E82" w:rsidP="00B10CB4">
      <w:pPr>
        <w:pStyle w:val="AIABodyTextHanging"/>
        <w:jc w:val="both"/>
      </w:pPr>
      <w:r>
        <w:rPr>
          <w:rStyle w:val="AIAParagraphNumber"/>
        </w:rPr>
        <w:t>.1</w:t>
      </w:r>
      <w:r>
        <w:tab/>
        <w:t xml:space="preserve">Work completed for the </w:t>
      </w:r>
      <w:proofErr w:type="gramStart"/>
      <w:r>
        <w:t>period;</w:t>
      </w:r>
      <w:proofErr w:type="gramEnd"/>
    </w:p>
    <w:p w14:paraId="215952C1" w14:textId="77777777" w:rsidR="00CC4C08" w:rsidRDefault="001A5E82" w:rsidP="00B10CB4">
      <w:pPr>
        <w:pStyle w:val="AIABodyTextHanging"/>
        <w:jc w:val="both"/>
      </w:pPr>
      <w:r>
        <w:rPr>
          <w:rStyle w:val="AIAParagraphNumber"/>
        </w:rPr>
        <w:t>.2</w:t>
      </w:r>
      <w:r>
        <w:tab/>
        <w:t xml:space="preserve">Project schedule </w:t>
      </w:r>
      <w:proofErr w:type="gramStart"/>
      <w:r>
        <w:t>status;</w:t>
      </w:r>
      <w:proofErr w:type="gramEnd"/>
    </w:p>
    <w:p w14:paraId="7AC87CB1" w14:textId="77777777" w:rsidR="00CC4C08" w:rsidRDefault="001A5E82" w:rsidP="00B10CB4">
      <w:pPr>
        <w:pStyle w:val="AIABodyTextHanging"/>
        <w:jc w:val="both"/>
      </w:pPr>
      <w:r>
        <w:rPr>
          <w:rStyle w:val="AIAParagraphNumber"/>
        </w:rPr>
        <w:t>.3</w:t>
      </w:r>
      <w:r>
        <w:tab/>
        <w:t xml:space="preserve">Submittal schedule and status report, including a summary of outstanding </w:t>
      </w:r>
      <w:proofErr w:type="gramStart"/>
      <w:r>
        <w:t>Submittals;</w:t>
      </w:r>
      <w:proofErr w:type="gramEnd"/>
    </w:p>
    <w:p w14:paraId="7864968C" w14:textId="77777777" w:rsidR="00CC4C08" w:rsidRDefault="001A5E82" w:rsidP="00B10CB4">
      <w:pPr>
        <w:pStyle w:val="AIABodyTextHanging"/>
        <w:jc w:val="both"/>
      </w:pPr>
      <w:r>
        <w:rPr>
          <w:rStyle w:val="AIAParagraphNumber"/>
        </w:rPr>
        <w:t>.4</w:t>
      </w:r>
      <w:r>
        <w:tab/>
        <w:t xml:space="preserve">Responses to requests for information to be provided by the </w:t>
      </w:r>
      <w:proofErr w:type="gramStart"/>
      <w:r>
        <w:t>Owner;</w:t>
      </w:r>
      <w:proofErr w:type="gramEnd"/>
      <w:r>
        <w:t xml:space="preserve"> </w:t>
      </w:r>
    </w:p>
    <w:p w14:paraId="45F069A0" w14:textId="77777777" w:rsidR="00CC4C08" w:rsidRDefault="001A5E82" w:rsidP="00B10CB4">
      <w:pPr>
        <w:pStyle w:val="AIABodyTextHanging"/>
        <w:jc w:val="both"/>
      </w:pPr>
      <w:r>
        <w:rPr>
          <w:rStyle w:val="AIAParagraphNumber"/>
        </w:rPr>
        <w:t>.5</w:t>
      </w:r>
      <w:r>
        <w:tab/>
        <w:t xml:space="preserve">Approved Change Orders and Change </w:t>
      </w:r>
      <w:proofErr w:type="gramStart"/>
      <w:r>
        <w:t>Directives;</w:t>
      </w:r>
      <w:proofErr w:type="gramEnd"/>
    </w:p>
    <w:p w14:paraId="33110734" w14:textId="77777777" w:rsidR="00CC4C08" w:rsidRDefault="001A5E82" w:rsidP="00B10CB4">
      <w:pPr>
        <w:pStyle w:val="AIABodyTextHanging"/>
        <w:jc w:val="both"/>
      </w:pPr>
      <w:r>
        <w:rPr>
          <w:rStyle w:val="AIAParagraphNumber"/>
        </w:rPr>
        <w:t>.6</w:t>
      </w:r>
      <w:r>
        <w:tab/>
        <w:t xml:space="preserve">Pending Change Order and Change Directive status </w:t>
      </w:r>
      <w:proofErr w:type="gramStart"/>
      <w:r>
        <w:t>reports;</w:t>
      </w:r>
      <w:proofErr w:type="gramEnd"/>
      <w:r>
        <w:t xml:space="preserve"> </w:t>
      </w:r>
    </w:p>
    <w:p w14:paraId="2F4E14D5" w14:textId="77777777" w:rsidR="00CC4C08" w:rsidRDefault="001A5E82" w:rsidP="00B10CB4">
      <w:pPr>
        <w:pStyle w:val="AIABodyTextHanging"/>
        <w:jc w:val="both"/>
      </w:pPr>
      <w:r>
        <w:rPr>
          <w:rStyle w:val="AIAParagraphNumber"/>
        </w:rPr>
        <w:t>.7</w:t>
      </w:r>
      <w:r>
        <w:tab/>
        <w:t xml:space="preserve">Tests and inspection </w:t>
      </w:r>
      <w:proofErr w:type="gramStart"/>
      <w:r>
        <w:t>reports;</w:t>
      </w:r>
      <w:proofErr w:type="gramEnd"/>
    </w:p>
    <w:p w14:paraId="6181F908" w14:textId="77777777" w:rsidR="00CC4C08" w:rsidRDefault="001A5E82" w:rsidP="00B10CB4">
      <w:pPr>
        <w:pStyle w:val="AIABodyTextHanging"/>
        <w:jc w:val="both"/>
      </w:pPr>
      <w:r>
        <w:rPr>
          <w:rStyle w:val="AIAParagraphNumber"/>
        </w:rPr>
        <w:t>.8</w:t>
      </w:r>
      <w:r>
        <w:tab/>
        <w:t xml:space="preserve">Status report </w:t>
      </w:r>
      <w:proofErr w:type="gramStart"/>
      <w:r>
        <w:t>of</w:t>
      </w:r>
      <w:proofErr w:type="gramEnd"/>
      <w:r>
        <w:t xml:space="preserve"> Work rejected by the </w:t>
      </w:r>
      <w:proofErr w:type="gramStart"/>
      <w:r>
        <w:t>Owner;</w:t>
      </w:r>
      <w:proofErr w:type="gramEnd"/>
      <w:r>
        <w:t xml:space="preserve"> </w:t>
      </w:r>
    </w:p>
    <w:p w14:paraId="523B96F3" w14:textId="77777777" w:rsidR="00CC4C08" w:rsidRDefault="001A5E82" w:rsidP="00B10CB4">
      <w:pPr>
        <w:pStyle w:val="AIABodyTextHanging"/>
        <w:jc w:val="both"/>
      </w:pPr>
      <w:r>
        <w:rPr>
          <w:rStyle w:val="AIAParagraphNumber"/>
        </w:rPr>
        <w:t>.9</w:t>
      </w:r>
      <w:r>
        <w:tab/>
        <w:t>Status of Claims previously submitted in accordance with Article </w:t>
      </w:r>
      <w:proofErr w:type="gramStart"/>
      <w:r>
        <w:t>14;</w:t>
      </w:r>
      <w:proofErr w:type="gramEnd"/>
    </w:p>
    <w:p w14:paraId="531AC975" w14:textId="77777777" w:rsidR="00CC4C08" w:rsidRDefault="001A5E82" w:rsidP="00B10CB4">
      <w:pPr>
        <w:pStyle w:val="AIABodyTextHanging"/>
        <w:jc w:val="both"/>
      </w:pPr>
      <w:r>
        <w:rPr>
          <w:rStyle w:val="AIAParagraphNumber"/>
        </w:rPr>
        <w:t>.10</w:t>
      </w:r>
      <w:r>
        <w:tab/>
        <w:t xml:space="preserve">Cumulative total of the Cost of the Work to date including the Design-Builder’s compensation and Reimbursable Expenses, if </w:t>
      </w:r>
      <w:proofErr w:type="gramStart"/>
      <w:r>
        <w:t>any;</w:t>
      </w:r>
      <w:proofErr w:type="gramEnd"/>
      <w:r>
        <w:t xml:space="preserve"> </w:t>
      </w:r>
    </w:p>
    <w:p w14:paraId="45AF7DE5" w14:textId="77777777" w:rsidR="00CC4C08" w:rsidRDefault="001A5E82" w:rsidP="00B10CB4">
      <w:pPr>
        <w:pStyle w:val="AIABodyTextHanging"/>
        <w:jc w:val="both"/>
      </w:pPr>
      <w:r>
        <w:rPr>
          <w:rStyle w:val="AIAParagraphNumber"/>
        </w:rPr>
        <w:t>.11</w:t>
      </w:r>
      <w:r>
        <w:tab/>
        <w:t>Current Project cash-flow and forecast reports; and</w:t>
      </w:r>
    </w:p>
    <w:p w14:paraId="787DA5B6" w14:textId="77777777" w:rsidR="00CC4C08" w:rsidRDefault="001A5E82" w:rsidP="00B10CB4">
      <w:pPr>
        <w:pStyle w:val="AIABodyTextHanging"/>
        <w:jc w:val="both"/>
      </w:pPr>
      <w:r>
        <w:rPr>
          <w:rStyle w:val="AIAParagraphNumber"/>
        </w:rPr>
        <w:t>.12</w:t>
      </w:r>
      <w:r>
        <w:tab/>
        <w:t>Additional information as agreed to by the Owner and Design-Builder.</w:t>
      </w:r>
    </w:p>
    <w:p w14:paraId="074B2A10" w14:textId="77777777" w:rsidR="00CC4C08" w:rsidRDefault="00CC4C08" w:rsidP="00B10CB4">
      <w:pPr>
        <w:pStyle w:val="AIAAgreementBodyText"/>
        <w:jc w:val="both"/>
      </w:pPr>
    </w:p>
    <w:p w14:paraId="69994D80" w14:textId="77777777" w:rsidR="00CC4C08" w:rsidRDefault="001A5E82" w:rsidP="00B10CB4">
      <w:pPr>
        <w:pStyle w:val="AIASubheading"/>
        <w:jc w:val="both"/>
      </w:pPr>
      <w:r>
        <w:t>§ 3.1.9 Design-Builder’s Schedules</w:t>
      </w:r>
    </w:p>
    <w:p w14:paraId="393F0F5A" w14:textId="77777777" w:rsidR="00CC4C08" w:rsidRDefault="001A5E82" w:rsidP="00B10CB4">
      <w:pPr>
        <w:pStyle w:val="AIAAgreementBodyText"/>
        <w:jc w:val="both"/>
      </w:pPr>
      <w:r>
        <w:rPr>
          <w:rStyle w:val="AIAParagraphNumber"/>
        </w:rPr>
        <w:t>§ 3.1.9.1</w:t>
      </w:r>
      <w:r>
        <w:t xml:space="preserve"> The Design-Builder, promptly after execution of this Agreement, shall prepare and submit for the Owner’s information a schedule for the Work. The schedule, including the time required for design and construction, shall not exceed time limits current under the Design-Build Documents, shall be revised at appropriate intervals as required by the conditions of the Work and Project, shall be related to the entire Project to the extent required by the Design-Build Documents, shall provide for expeditious and practicable execution of the Work, and shall include allowances for </w:t>
      </w:r>
      <w:r>
        <w:lastRenderedPageBreak/>
        <w:t>periods of time required for the Owner’s review and for approval of submissions by authorities having jurisdiction over the Project.</w:t>
      </w:r>
    </w:p>
    <w:p w14:paraId="433CC018" w14:textId="77777777" w:rsidR="00CC4C08" w:rsidRDefault="00CC4C08" w:rsidP="00B10CB4">
      <w:pPr>
        <w:pStyle w:val="AIAAgreementBodyText"/>
        <w:jc w:val="both"/>
      </w:pPr>
    </w:p>
    <w:p w14:paraId="0CA22EBD" w14:textId="77777777" w:rsidR="00CC4C08" w:rsidRDefault="001A5E82" w:rsidP="00B10CB4">
      <w:pPr>
        <w:pStyle w:val="AIAAgreementBodyText"/>
        <w:jc w:val="both"/>
      </w:pPr>
      <w:r>
        <w:rPr>
          <w:rStyle w:val="AIAParagraphNumber"/>
        </w:rPr>
        <w:t>§ 3.1.9.2</w:t>
      </w:r>
      <w:r>
        <w:t xml:space="preserve"> The Design-Builder shall perform the Work in general accordance with the most recent schedule submitted to and approved by the Owner. </w:t>
      </w:r>
    </w:p>
    <w:p w14:paraId="44E7D037" w14:textId="77777777" w:rsidR="00CC4C08" w:rsidRDefault="00CC4C08" w:rsidP="00B10CB4">
      <w:pPr>
        <w:pStyle w:val="AIAAgreementBodyText"/>
        <w:jc w:val="both"/>
      </w:pPr>
    </w:p>
    <w:p w14:paraId="0C2BB9BB" w14:textId="66319B3A" w:rsidR="00CC4C08" w:rsidRDefault="001A5E82" w:rsidP="00B10CB4">
      <w:pPr>
        <w:pStyle w:val="AIAAgreementBodyText"/>
        <w:jc w:val="both"/>
      </w:pPr>
      <w:r>
        <w:rPr>
          <w:rStyle w:val="AIAParagraphNumber"/>
        </w:rPr>
        <w:t>§ 3.1.10 Certifications.</w:t>
      </w:r>
      <w:r>
        <w:t xml:space="preserve"> Upon the Owner’s written request, the Design-Builder shall obtain from the</w:t>
      </w:r>
      <w:r w:rsidR="00203EB4">
        <w:t xml:space="preserve"> Designers</w:t>
      </w:r>
      <w:r w:rsidR="007B0B1C">
        <w:t>,</w:t>
      </w:r>
      <w:r>
        <w:t xml:space="preserve"> Consultants, and Contractors, and furnish to the Owner, certifications with respect to the documents and services provided by the</w:t>
      </w:r>
      <w:r w:rsidR="009E3AFA">
        <w:t xml:space="preserve"> Designers</w:t>
      </w:r>
      <w:r>
        <w:t>, Consultants, and Contractors (a) that, to the best of their knowledge, information and belief, the documents or services to which the certifications relate (i) are consistent with the Design-Build Documents, except to the extent specifically identified in the certificate, and (ii) comply with applicable laws, statutes, ordinances, codes, rules and regulations, or lawful orders of public authorities governing the design of the Project; and (b) that the Owner and its consultants shall be entitled to rely upon the accuracy of the representations and statements contained in the certifications. The Design-Builder’s</w:t>
      </w:r>
      <w:r w:rsidR="00231C0A">
        <w:t xml:space="preserve"> Designers</w:t>
      </w:r>
      <w:r>
        <w:t>, Consultants, and Contractors shall not be required to execute certificates or consents that would require knowledge, services, or responsibilities beyond the scope of their services.</w:t>
      </w:r>
    </w:p>
    <w:p w14:paraId="0480F60E" w14:textId="77777777" w:rsidR="00CC4C08" w:rsidRDefault="00CC4C08" w:rsidP="00B10CB4">
      <w:pPr>
        <w:pStyle w:val="AIAAgreementBodyText"/>
        <w:jc w:val="both"/>
      </w:pPr>
    </w:p>
    <w:p w14:paraId="626C36A0" w14:textId="77777777" w:rsidR="00CC4C08" w:rsidRDefault="001A5E82" w:rsidP="00B10CB4">
      <w:pPr>
        <w:pStyle w:val="AIASubheading"/>
        <w:jc w:val="both"/>
      </w:pPr>
      <w:r>
        <w:t>§ 3.1.11 Design-Builder’s Submittals</w:t>
      </w:r>
    </w:p>
    <w:p w14:paraId="6C787329" w14:textId="5BF6F306" w:rsidR="00CC4C08" w:rsidRDefault="001A5E82" w:rsidP="00B10CB4">
      <w:pPr>
        <w:pStyle w:val="AIAAgreementBodyText"/>
        <w:jc w:val="both"/>
      </w:pPr>
      <w:r>
        <w:rPr>
          <w:rStyle w:val="AIAParagraphNumber"/>
        </w:rPr>
        <w:t>§ 3.1.11.1</w:t>
      </w:r>
      <w:r>
        <w:t xml:space="preserve"> Prior to submission of any Submittals, the Design-Builder shall prepare a Submittal schedule, and shall submit the schedule for the </w:t>
      </w:r>
      <w:r w:rsidR="00774946">
        <w:t xml:space="preserve">Project Manager and </w:t>
      </w:r>
      <w:r>
        <w:t>Owner’s approval. The Submittal schedule shall (1) be coordinated with the Design-Builder’s schedule provided in Section 3.1.9.1, (2) allow the Owner reasonable time to review Submittals, and (3) be periodically updated to reflect the progress of the Work. If the Design-Builder fails to submit a Submittal schedule, the Design-Builder shall not be entitled to any increase in Contract Sum or extension of Contract Time based on the time required for review of Submittals.</w:t>
      </w:r>
    </w:p>
    <w:p w14:paraId="63E6E055" w14:textId="77777777" w:rsidR="00CC4C08" w:rsidRDefault="00CC4C08" w:rsidP="00B10CB4">
      <w:pPr>
        <w:pStyle w:val="AIAAgreementBodyText"/>
        <w:jc w:val="both"/>
      </w:pPr>
    </w:p>
    <w:p w14:paraId="2B390136" w14:textId="1E12F2B3" w:rsidR="00CC4C08" w:rsidRDefault="001A5E82" w:rsidP="00B10CB4">
      <w:pPr>
        <w:pStyle w:val="AIAAgreementBodyText"/>
        <w:jc w:val="both"/>
      </w:pPr>
      <w:r>
        <w:rPr>
          <w:rStyle w:val="AIAParagraphNumber"/>
        </w:rPr>
        <w:t>§ 3.1.11.2</w:t>
      </w:r>
      <w:r>
        <w:t xml:space="preserve"> By providing Submittals the Design-Builder represents to the </w:t>
      </w:r>
      <w:r w:rsidR="00774946">
        <w:t xml:space="preserve">Project Manager and the </w:t>
      </w:r>
      <w:r>
        <w:t>Owner that it has (1) reviewed and approved them</w:t>
      </w:r>
      <w:r w:rsidR="00774946">
        <w:t xml:space="preserve"> carefully</w:t>
      </w:r>
      <w:r>
        <w:t>, (2) </w:t>
      </w:r>
      <w:r w:rsidR="00774946">
        <w:t xml:space="preserve">accurately </w:t>
      </w:r>
      <w:r>
        <w:t>determined and verified materials, field measurements and field construction criteria related thereto, or will do so and (3) </w:t>
      </w:r>
      <w:r w:rsidR="00774946">
        <w:t xml:space="preserve">carefully </w:t>
      </w:r>
      <w:r>
        <w:t>checked and coordinated the information contained within such Submittals with the requirements of the Work and of the Design-Build Documents.</w:t>
      </w:r>
    </w:p>
    <w:p w14:paraId="44F03069" w14:textId="77777777" w:rsidR="00CC4C08" w:rsidRDefault="00CC4C08" w:rsidP="00B10CB4">
      <w:pPr>
        <w:pStyle w:val="AIAAgreementBodyText"/>
        <w:jc w:val="both"/>
      </w:pPr>
    </w:p>
    <w:p w14:paraId="4D7E0409" w14:textId="2627D4B4" w:rsidR="00CC4C08" w:rsidRDefault="001A5E82" w:rsidP="00B10CB4">
      <w:pPr>
        <w:pStyle w:val="AIAAgreementBodyText"/>
        <w:jc w:val="both"/>
      </w:pPr>
      <w:r>
        <w:rPr>
          <w:rStyle w:val="AIAParagraphNumber"/>
        </w:rPr>
        <w:t>§ 3.1.11.3</w:t>
      </w:r>
      <w:r>
        <w:t xml:space="preserve"> The </w:t>
      </w:r>
      <w:proofErr w:type="gramStart"/>
      <w:r>
        <w:t>Design-Builder</w:t>
      </w:r>
      <w:proofErr w:type="gramEnd"/>
      <w:r>
        <w:t xml:space="preserve"> shall perform no portion of the Work for which the </w:t>
      </w:r>
      <w:proofErr w:type="gramStart"/>
      <w:r>
        <w:t>Design-Build</w:t>
      </w:r>
      <w:proofErr w:type="gramEnd"/>
      <w:r>
        <w:t xml:space="preserve"> Documents require Submittals until the </w:t>
      </w:r>
      <w:r w:rsidR="00774946">
        <w:t xml:space="preserve">Program Manager and </w:t>
      </w:r>
      <w:r>
        <w:t>Owner has approved the respective Submittal.</w:t>
      </w:r>
    </w:p>
    <w:p w14:paraId="766DA994" w14:textId="77777777" w:rsidR="00CC4C08" w:rsidRDefault="00CC4C08" w:rsidP="00B10CB4">
      <w:pPr>
        <w:pStyle w:val="AIAAgreementBodyText"/>
        <w:jc w:val="both"/>
      </w:pPr>
    </w:p>
    <w:p w14:paraId="680F8A93" w14:textId="0D009FE0" w:rsidR="00CC4C08" w:rsidRDefault="001A5E82" w:rsidP="00B10CB4">
      <w:pPr>
        <w:pStyle w:val="AIAAgreementBodyText"/>
        <w:jc w:val="both"/>
      </w:pPr>
      <w:r>
        <w:rPr>
          <w:rStyle w:val="AIAParagraphNumber"/>
        </w:rPr>
        <w:t>§ 3.1.11.4</w:t>
      </w:r>
      <w:r>
        <w:t xml:space="preserve"> The Work shall be in accordance with approved Submittals except that the Design-Builder shall not be relieved of its responsibility to perform the Work consistent with the requirements of the Design-Build Documents. The Work may deviate from the Design-Build Documents only if the Design-Builder has notified the Owner in writing of a deviation from the Design-Build Documents at the time of the Submittal and a Modification is executed authorizing the identified deviation. The Design-Builder shall not be relieved of responsibility for </w:t>
      </w:r>
      <w:r w:rsidR="00E120D6">
        <w:t xml:space="preserve">any </w:t>
      </w:r>
      <w:r>
        <w:t xml:space="preserve">errors or omissions in Submittals by </w:t>
      </w:r>
      <w:r w:rsidR="00E120D6">
        <w:t xml:space="preserve">Owner’s </w:t>
      </w:r>
      <w:r>
        <w:t>approval</w:t>
      </w:r>
      <w:r w:rsidR="00E120D6">
        <w:t xml:space="preserve"> of the Submittal</w:t>
      </w:r>
      <w:r>
        <w:t>.</w:t>
      </w:r>
    </w:p>
    <w:p w14:paraId="37441453" w14:textId="77777777" w:rsidR="00CC4C08" w:rsidRDefault="00CC4C08" w:rsidP="00B10CB4">
      <w:pPr>
        <w:pStyle w:val="AIAAgreementBodyText"/>
        <w:jc w:val="both"/>
      </w:pPr>
    </w:p>
    <w:p w14:paraId="49CC95B5" w14:textId="77777777" w:rsidR="00CC4C08" w:rsidRDefault="001A5E82" w:rsidP="00B10CB4">
      <w:pPr>
        <w:pStyle w:val="AIAAgreementBodyText"/>
        <w:jc w:val="both"/>
      </w:pPr>
      <w:r>
        <w:rPr>
          <w:rStyle w:val="AIAParagraphNumber"/>
        </w:rPr>
        <w:t>§ 3.1.11.5</w:t>
      </w:r>
      <w:r>
        <w:t xml:space="preserve"> All professional design services or certifications to be provided by the Design-Builder, including all drawings, calculations, specifications, certifications, shop drawings and other Submittals, shall contain the signature and seal of the licensed design professional preparing them. Submittals related to the Work designed or certified by the licensed design professionals, if prepared by others, shall bear the licensed design professional’s written approval. The Owner and its Consultants shall be entitled to rely upon the adequacy, accuracy, and completeness of the services, certifications, or approvals performed by such design professionals.</w:t>
      </w:r>
    </w:p>
    <w:p w14:paraId="48982DA0" w14:textId="77777777" w:rsidR="00CC4C08" w:rsidRDefault="00CC4C08" w:rsidP="00B10CB4">
      <w:pPr>
        <w:pStyle w:val="AIAAgreementBodyText"/>
        <w:jc w:val="both"/>
      </w:pPr>
    </w:p>
    <w:p w14:paraId="518711FD" w14:textId="77777777" w:rsidR="00B10CB4" w:rsidRDefault="00B10CB4" w:rsidP="00B10CB4">
      <w:pPr>
        <w:pStyle w:val="AIAAgreementBodyText"/>
        <w:jc w:val="both"/>
        <w:rPr>
          <w:rStyle w:val="AIAParagraphNumber"/>
        </w:rPr>
      </w:pPr>
    </w:p>
    <w:p w14:paraId="111B2A0C" w14:textId="2ED8E2F1" w:rsidR="00CC4C08" w:rsidRDefault="001A5E82" w:rsidP="00B10CB4">
      <w:pPr>
        <w:pStyle w:val="AIAAgreementBodyText"/>
        <w:jc w:val="both"/>
      </w:pPr>
      <w:r>
        <w:rPr>
          <w:rStyle w:val="AIAParagraphNumber"/>
        </w:rPr>
        <w:t>§ 3.1.12 Warranty.</w:t>
      </w:r>
      <w:r>
        <w:t xml:space="preserve"> </w:t>
      </w:r>
    </w:p>
    <w:p w14:paraId="5A28B672" w14:textId="77777777" w:rsidR="00CC4C08" w:rsidRDefault="001A5E82" w:rsidP="00B10CB4">
      <w:pPr>
        <w:pStyle w:val="AIAAgreementBodyText"/>
        <w:jc w:val="both"/>
      </w:pPr>
      <w:r>
        <w:rPr>
          <w:rStyle w:val="AIAParagraphNumber"/>
        </w:rPr>
        <w:t>§ 3.1.12.1</w:t>
      </w:r>
      <w:r>
        <w:t xml:space="preserve"> The Design-Builder warrants to the Owner that: (1) Materials and equipment (a) furnished under the Contract to Owner by Design-Builder or a Contractor or Subcontractor is or will be new and of good quality unless otherwise required or permitted by the Design-Build Documents and the Construction Documents; (2) the Work will be free from defects; and (3) the Work will conform to the requirements of the Design-Build Documents and Construction Documents.  The </w:t>
      </w:r>
      <w:proofErr w:type="gramStart"/>
      <w:r>
        <w:t>Design-Builder</w:t>
      </w:r>
      <w:proofErr w:type="gramEnd"/>
      <w:r>
        <w:t xml:space="preserve"> further warrants to the Owner that the </w:t>
      </w:r>
      <w:proofErr w:type="gramStart"/>
      <w:r>
        <w:t>Design-Builder</w:t>
      </w:r>
      <w:proofErr w:type="gramEnd"/>
      <w:r>
        <w:t xml:space="preserve">, its employees, Contractors, consultants, and agents shall fully comply with all applicable tribal, state, and federal laws, regulations, and ordinances during the performance of the Work. </w:t>
      </w:r>
    </w:p>
    <w:p w14:paraId="66EC1412" w14:textId="77777777" w:rsidR="00CC4C08" w:rsidRDefault="00CC4C08" w:rsidP="00B10CB4">
      <w:pPr>
        <w:pStyle w:val="AIAAgreementBodyText"/>
        <w:jc w:val="both"/>
        <w:rPr>
          <w:rFonts w:ascii="Arial Narrow" w:hAnsi="Arial Narrow"/>
          <w:b/>
        </w:rPr>
      </w:pPr>
    </w:p>
    <w:p w14:paraId="09CADC85" w14:textId="0A80A9EA" w:rsidR="00CC4C08" w:rsidRDefault="001A5E82" w:rsidP="00B10CB4">
      <w:pPr>
        <w:pStyle w:val="AIAAgreementBodyText"/>
        <w:jc w:val="both"/>
      </w:pPr>
      <w:r>
        <w:rPr>
          <w:rFonts w:ascii="Arial Narrow" w:hAnsi="Arial Narrow"/>
          <w:b/>
        </w:rPr>
        <w:t xml:space="preserve">§ </w:t>
      </w:r>
      <w:r>
        <w:rPr>
          <w:rFonts w:ascii="Arial Narrow" w:hAnsi="Arial Narrow"/>
          <w:b/>
          <w:bCs/>
        </w:rPr>
        <w:t xml:space="preserve">3.1.12.2 </w:t>
      </w:r>
      <w:r>
        <w:t xml:space="preserve">The Design-Builder shall remedy, at Design-Builder’s own expense, any failure of the Work (including Materials and equipment whether acquired as Materials from Design-Builder, a Contractor, or Subcontractor) to </w:t>
      </w:r>
      <w:r>
        <w:lastRenderedPageBreak/>
        <w:t xml:space="preserve">conform to the Design-Build Documents and Construction Documents and any defect of material, workmanship, or design in the Work for a period of one (1) year, provided that the Owner gives Design-Builder notice of any such failure or defect promptly after discovery but not later than one (1) year after final acceptance of the Work.  The </w:t>
      </w:r>
      <w:proofErr w:type="gramStart"/>
      <w:r>
        <w:t>Design-Builder</w:t>
      </w:r>
      <w:proofErr w:type="gramEnd"/>
      <w:r>
        <w:t xml:space="preserve">, at his own expense, shall also remedy damage to equipment, the Project site, or affected areas which are the result of any failure or defect and restore any Work damaged in fulfilling the terms of this Contract.  Should the Design-Builder fail to remedy any such failure or defect within twenty (20) calendar days after receipt of </w:t>
      </w:r>
      <w:r w:rsidR="00774946">
        <w:t xml:space="preserve">such </w:t>
      </w:r>
      <w:r>
        <w:t>notice</w:t>
      </w:r>
      <w:r w:rsidR="00774946">
        <w:t>,</w:t>
      </w:r>
      <w:r>
        <w:t xml:space="preserve"> the Owner shall have the right to replace, repair, or otherwise remedy such failure or defect at Design-Builder’s expense. The entire cost thereof shall be paid by the Design-Builder and may be collected </w:t>
      </w:r>
      <w:proofErr w:type="gramStart"/>
      <w:r>
        <w:t>from</w:t>
      </w:r>
      <w:proofErr w:type="gramEnd"/>
      <w:r>
        <w:t xml:space="preserve"> the Design-Builder or the Design-Builder’s surety or sureties or both.</w:t>
      </w:r>
    </w:p>
    <w:p w14:paraId="467A95F6" w14:textId="77777777" w:rsidR="00CC4C08" w:rsidRDefault="00CC4C08" w:rsidP="00B10CB4">
      <w:pPr>
        <w:pStyle w:val="AIAAgreementBodyText"/>
        <w:jc w:val="both"/>
      </w:pPr>
    </w:p>
    <w:p w14:paraId="67D7C852" w14:textId="391825CC" w:rsidR="00CC4C08" w:rsidRDefault="001A5E82" w:rsidP="00B10CB4">
      <w:pPr>
        <w:pStyle w:val="AIAAgreementBodyText"/>
        <w:jc w:val="both"/>
      </w:pPr>
      <w:r>
        <w:rPr>
          <w:rFonts w:ascii="Arial Narrow" w:hAnsi="Arial Narrow"/>
          <w:b/>
        </w:rPr>
        <w:t xml:space="preserve">§ </w:t>
      </w:r>
      <w:r>
        <w:rPr>
          <w:rFonts w:ascii="Arial Narrow" w:hAnsi="Arial Narrow"/>
          <w:b/>
          <w:bCs/>
        </w:rPr>
        <w:t xml:space="preserve">3.1.12.3 </w:t>
      </w:r>
      <w:r>
        <w:t xml:space="preserve">All </w:t>
      </w:r>
      <w:r w:rsidR="00774946">
        <w:t xml:space="preserve">Design-Builder, </w:t>
      </w:r>
      <w:r>
        <w:t>Contractor, manufacturer, and supplier warranties and guaranties, expressed or implied, respecting any part of the Work and any materials used therein shall be deemed obtained and shall be enforced by the Design-Builder as the agent and for the benefit of the Owner without the necessity of a separate transfer or assignment thereof, provided that, if directed by the Owner, the Design-Builder shall require its Contractors, manufacturer, and suppliers to transfer such warranties and guaranties in writing to Owner.  The rights and remedies of the Owner provided in this clause are in addition to and do not limit any other rights and remedies afforded to the Owner by the Contract.</w:t>
      </w:r>
    </w:p>
    <w:p w14:paraId="5C2CD657" w14:textId="77777777" w:rsidR="00CC4C08" w:rsidRDefault="00CC4C08" w:rsidP="00B10CB4">
      <w:pPr>
        <w:pStyle w:val="AIAAgreementBodyText"/>
        <w:jc w:val="both"/>
      </w:pPr>
    </w:p>
    <w:p w14:paraId="3F27BEAB" w14:textId="77777777" w:rsidR="00CC4C08" w:rsidRDefault="001A5E82" w:rsidP="00B10CB4">
      <w:pPr>
        <w:pStyle w:val="AIASubheading"/>
        <w:jc w:val="both"/>
      </w:pPr>
      <w:r>
        <w:t>§ 3.1.13 Ownership of Documents, Royalties, Patents and Copyrights</w:t>
      </w:r>
    </w:p>
    <w:p w14:paraId="72CA71A5" w14:textId="77777777" w:rsidR="00CC4C08" w:rsidRDefault="001A5E82" w:rsidP="00B10CB4">
      <w:pPr>
        <w:pStyle w:val="AIAAgreementBodyText"/>
        <w:jc w:val="both"/>
      </w:pPr>
      <w:r>
        <w:rPr>
          <w:rStyle w:val="AIAParagraphNumber"/>
        </w:rPr>
        <w:t>§ 3.1.13.1</w:t>
      </w:r>
      <w:r>
        <w:t xml:space="preserve"> The Design-Builder shall pay all royalties and license fees required to complete the Work. The</w:t>
      </w:r>
      <w:r>
        <w:rPr>
          <w:spacing w:val="31"/>
        </w:rPr>
        <w:t xml:space="preserve"> </w:t>
      </w:r>
      <w:r>
        <w:t>Owner</w:t>
      </w:r>
      <w:r>
        <w:rPr>
          <w:spacing w:val="34"/>
        </w:rPr>
        <w:t xml:space="preserve"> </w:t>
      </w:r>
      <w:r>
        <w:t>shall</w:t>
      </w:r>
      <w:r>
        <w:rPr>
          <w:spacing w:val="35"/>
        </w:rPr>
        <w:t xml:space="preserve"> </w:t>
      </w:r>
      <w:r>
        <w:t>receive</w:t>
      </w:r>
      <w:r>
        <w:rPr>
          <w:spacing w:val="21"/>
        </w:rPr>
        <w:t xml:space="preserve"> </w:t>
      </w:r>
      <w:r>
        <w:t>ownership</w:t>
      </w:r>
      <w:r>
        <w:rPr>
          <w:spacing w:val="40"/>
        </w:rPr>
        <w:t xml:space="preserve"> </w:t>
      </w:r>
      <w:r>
        <w:t>of</w:t>
      </w:r>
      <w:r>
        <w:rPr>
          <w:w w:val="101"/>
        </w:rPr>
        <w:t xml:space="preserve"> </w:t>
      </w:r>
      <w:r>
        <w:t>the</w:t>
      </w:r>
      <w:r>
        <w:rPr>
          <w:spacing w:val="28"/>
        </w:rPr>
        <w:t xml:space="preserve"> </w:t>
      </w:r>
      <w:r>
        <w:t>property</w:t>
      </w:r>
      <w:r>
        <w:rPr>
          <w:spacing w:val="47"/>
        </w:rPr>
        <w:t xml:space="preserve"> </w:t>
      </w:r>
      <w:r>
        <w:rPr>
          <w:spacing w:val="-3"/>
        </w:rPr>
        <w:t xml:space="preserve">rights </w:t>
      </w:r>
      <w:r>
        <w:t>of</w:t>
      </w:r>
      <w:r>
        <w:rPr>
          <w:spacing w:val="17"/>
        </w:rPr>
        <w:t xml:space="preserve"> </w:t>
      </w:r>
      <w:r>
        <w:t>all</w:t>
      </w:r>
      <w:r>
        <w:rPr>
          <w:spacing w:val="14"/>
        </w:rPr>
        <w:t xml:space="preserve"> </w:t>
      </w:r>
      <w:r>
        <w:t>documents,</w:t>
      </w:r>
      <w:r>
        <w:rPr>
          <w:spacing w:val="41"/>
        </w:rPr>
        <w:t xml:space="preserve"> </w:t>
      </w:r>
      <w:r>
        <w:t>drawings,</w:t>
      </w:r>
      <w:r>
        <w:rPr>
          <w:spacing w:val="43"/>
        </w:rPr>
        <w:t xml:space="preserve"> </w:t>
      </w:r>
      <w:r>
        <w:t>specifications,</w:t>
      </w:r>
      <w:r>
        <w:rPr>
          <w:spacing w:val="24"/>
          <w:w w:val="103"/>
        </w:rPr>
        <w:t xml:space="preserve"> </w:t>
      </w:r>
      <w:r>
        <w:t>electronic</w:t>
      </w:r>
      <w:r>
        <w:rPr>
          <w:spacing w:val="33"/>
        </w:rPr>
        <w:t xml:space="preserve"> </w:t>
      </w:r>
      <w:r>
        <w:t>data,</w:t>
      </w:r>
      <w:r>
        <w:rPr>
          <w:spacing w:val="33"/>
        </w:rPr>
        <w:t xml:space="preserve"> </w:t>
      </w:r>
      <w:r>
        <w:t>and</w:t>
      </w:r>
      <w:r>
        <w:rPr>
          <w:spacing w:val="33"/>
        </w:rPr>
        <w:t xml:space="preserve"> </w:t>
      </w:r>
      <w:r>
        <w:t>information</w:t>
      </w:r>
      <w:r>
        <w:rPr>
          <w:spacing w:val="37"/>
        </w:rPr>
        <w:t xml:space="preserve"> </w:t>
      </w:r>
      <w:r>
        <w:t>(hereinafter</w:t>
      </w:r>
      <w:r>
        <w:rPr>
          <w:spacing w:val="33"/>
        </w:rPr>
        <w:t xml:space="preserve"> </w:t>
      </w:r>
      <w:r>
        <w:t>“Documents”)</w:t>
      </w:r>
      <w:r>
        <w:rPr>
          <w:spacing w:val="46"/>
        </w:rPr>
        <w:t xml:space="preserve"> </w:t>
      </w:r>
      <w:r>
        <w:t>prepared,</w:t>
      </w:r>
      <w:r>
        <w:rPr>
          <w:spacing w:val="47"/>
        </w:rPr>
        <w:t xml:space="preserve"> </w:t>
      </w:r>
      <w:r>
        <w:t>provided,</w:t>
      </w:r>
      <w:r>
        <w:rPr>
          <w:spacing w:val="20"/>
        </w:rPr>
        <w:t xml:space="preserve"> </w:t>
      </w:r>
      <w:r>
        <w:t>or</w:t>
      </w:r>
      <w:r>
        <w:rPr>
          <w:spacing w:val="35"/>
        </w:rPr>
        <w:t xml:space="preserve"> </w:t>
      </w:r>
      <w:r>
        <w:t>procured</w:t>
      </w:r>
      <w:r>
        <w:rPr>
          <w:spacing w:val="25"/>
        </w:rPr>
        <w:t xml:space="preserve"> </w:t>
      </w:r>
      <w:r>
        <w:t>by</w:t>
      </w:r>
      <w:r>
        <w:rPr>
          <w:w w:val="98"/>
        </w:rPr>
        <w:t xml:space="preserve"> </w:t>
      </w:r>
      <w:r>
        <w:t>the</w:t>
      </w:r>
      <w:r>
        <w:rPr>
          <w:spacing w:val="32"/>
        </w:rPr>
        <w:t xml:space="preserve"> </w:t>
      </w:r>
      <w:r>
        <w:t>Design-Builder,</w:t>
      </w:r>
      <w:r>
        <w:rPr>
          <w:spacing w:val="51"/>
        </w:rPr>
        <w:t xml:space="preserve"> </w:t>
      </w:r>
      <w:r>
        <w:t>its</w:t>
      </w:r>
      <w:r>
        <w:rPr>
          <w:spacing w:val="21"/>
        </w:rPr>
        <w:t xml:space="preserve"> </w:t>
      </w:r>
      <w:r>
        <w:t>Design</w:t>
      </w:r>
      <w:r>
        <w:rPr>
          <w:spacing w:val="29"/>
        </w:rPr>
        <w:t xml:space="preserve"> </w:t>
      </w:r>
      <w:r>
        <w:t>Professional,</w:t>
      </w:r>
      <w:r>
        <w:rPr>
          <w:spacing w:val="35"/>
        </w:rPr>
        <w:t xml:space="preserve"> </w:t>
      </w:r>
      <w:r>
        <w:t>Subcontractors,</w:t>
      </w:r>
      <w:r>
        <w:rPr>
          <w:spacing w:val="50"/>
        </w:rPr>
        <w:t xml:space="preserve"> </w:t>
      </w:r>
      <w:r>
        <w:t>or</w:t>
      </w:r>
      <w:r>
        <w:rPr>
          <w:spacing w:val="20"/>
        </w:rPr>
        <w:t xml:space="preserve"> </w:t>
      </w:r>
      <w:r>
        <w:t>Consultants</w:t>
      </w:r>
      <w:r>
        <w:rPr>
          <w:spacing w:val="45"/>
        </w:rPr>
        <w:t xml:space="preserve"> </w:t>
      </w:r>
      <w:r>
        <w:t>and</w:t>
      </w:r>
      <w:r>
        <w:rPr>
          <w:spacing w:val="19"/>
        </w:rPr>
        <w:t xml:space="preserve"> </w:t>
      </w:r>
      <w:r>
        <w:t>distributed</w:t>
      </w:r>
      <w:r>
        <w:rPr>
          <w:spacing w:val="31"/>
        </w:rPr>
        <w:t xml:space="preserve"> </w:t>
      </w:r>
      <w:r>
        <w:t>to</w:t>
      </w:r>
      <w:r>
        <w:rPr>
          <w:w w:val="99"/>
        </w:rPr>
        <w:t xml:space="preserve"> </w:t>
      </w:r>
      <w:r>
        <w:t>the</w:t>
      </w:r>
      <w:r>
        <w:rPr>
          <w:spacing w:val="18"/>
        </w:rPr>
        <w:t xml:space="preserve"> </w:t>
      </w:r>
      <w:r>
        <w:t>Owner for</w:t>
      </w:r>
      <w:r>
        <w:rPr>
          <w:spacing w:val="18"/>
        </w:rPr>
        <w:t xml:space="preserve"> </w:t>
      </w:r>
      <w:r>
        <w:t>this</w:t>
      </w:r>
      <w:r>
        <w:rPr>
          <w:spacing w:val="37"/>
        </w:rPr>
        <w:t xml:space="preserve"> </w:t>
      </w:r>
      <w:r>
        <w:t>Project,</w:t>
      </w:r>
      <w:r>
        <w:rPr>
          <w:spacing w:val="25"/>
        </w:rPr>
        <w:t xml:space="preserve"> </w:t>
      </w:r>
      <w:r>
        <w:t>upon</w:t>
      </w:r>
      <w:r>
        <w:rPr>
          <w:spacing w:val="10"/>
        </w:rPr>
        <w:t xml:space="preserve"> </w:t>
      </w:r>
      <w:r>
        <w:t>the</w:t>
      </w:r>
      <w:r>
        <w:rPr>
          <w:spacing w:val="32"/>
        </w:rPr>
        <w:t xml:space="preserve"> </w:t>
      </w:r>
      <w:r>
        <w:t>making</w:t>
      </w:r>
      <w:r>
        <w:rPr>
          <w:spacing w:val="16"/>
        </w:rPr>
        <w:t xml:space="preserve"> </w:t>
      </w:r>
      <w:r>
        <w:t>of</w:t>
      </w:r>
      <w:r>
        <w:rPr>
          <w:spacing w:val="10"/>
        </w:rPr>
        <w:t xml:space="preserve"> </w:t>
      </w:r>
      <w:r>
        <w:t>final</w:t>
      </w:r>
      <w:r>
        <w:rPr>
          <w:spacing w:val="27"/>
        </w:rPr>
        <w:t xml:space="preserve"> </w:t>
      </w:r>
      <w:r>
        <w:t>payment</w:t>
      </w:r>
      <w:r>
        <w:rPr>
          <w:spacing w:val="20"/>
        </w:rPr>
        <w:t xml:space="preserve"> </w:t>
      </w:r>
      <w:r>
        <w:t>to</w:t>
      </w:r>
      <w:r>
        <w:rPr>
          <w:spacing w:val="13"/>
        </w:rPr>
        <w:t xml:space="preserve"> </w:t>
      </w:r>
      <w:r>
        <w:t>the</w:t>
      </w:r>
      <w:r>
        <w:rPr>
          <w:spacing w:val="26"/>
        </w:rPr>
        <w:t xml:space="preserve"> </w:t>
      </w:r>
      <w:r>
        <w:t>Design-Builder,</w:t>
      </w:r>
      <w:r>
        <w:rPr>
          <w:spacing w:val="27"/>
        </w:rPr>
        <w:t xml:space="preserve"> </w:t>
      </w:r>
      <w:r>
        <w:t>or</w:t>
      </w:r>
      <w:r>
        <w:rPr>
          <w:spacing w:val="24"/>
        </w:rPr>
        <w:t xml:space="preserve"> </w:t>
      </w:r>
      <w:r>
        <w:t>in</w:t>
      </w:r>
      <w:r>
        <w:rPr>
          <w:spacing w:val="3"/>
        </w:rPr>
        <w:t xml:space="preserve"> </w:t>
      </w:r>
      <w:r>
        <w:t>the</w:t>
      </w:r>
      <w:r>
        <w:rPr>
          <w:w w:val="101"/>
        </w:rPr>
        <w:t xml:space="preserve"> </w:t>
      </w:r>
      <w:r>
        <w:t>event</w:t>
      </w:r>
      <w:r>
        <w:rPr>
          <w:spacing w:val="18"/>
        </w:rPr>
        <w:t xml:space="preserve"> </w:t>
      </w:r>
      <w:r>
        <w:t>of</w:t>
      </w:r>
      <w:r>
        <w:rPr>
          <w:spacing w:val="11"/>
        </w:rPr>
        <w:t xml:space="preserve"> </w:t>
      </w:r>
      <w:r>
        <w:t>termination</w:t>
      </w:r>
      <w:r>
        <w:rPr>
          <w:spacing w:val="50"/>
        </w:rPr>
        <w:t xml:space="preserve"> </w:t>
      </w:r>
      <w:r>
        <w:t>under</w:t>
      </w:r>
      <w:r>
        <w:rPr>
          <w:spacing w:val="13"/>
        </w:rPr>
        <w:t xml:space="preserve"> </w:t>
      </w:r>
      <w:r>
        <w:t>Article 13,</w:t>
      </w:r>
      <w:r>
        <w:rPr>
          <w:spacing w:val="13"/>
        </w:rPr>
        <w:t xml:space="preserve"> </w:t>
      </w:r>
      <w:r>
        <w:t>upon</w:t>
      </w:r>
      <w:r>
        <w:rPr>
          <w:spacing w:val="24"/>
        </w:rPr>
        <w:t xml:space="preserve"> </w:t>
      </w:r>
      <w:r>
        <w:t>payment</w:t>
      </w:r>
      <w:r>
        <w:rPr>
          <w:spacing w:val="18"/>
        </w:rPr>
        <w:t xml:space="preserve"> </w:t>
      </w:r>
      <w:r>
        <w:t>for</w:t>
      </w:r>
      <w:r>
        <w:rPr>
          <w:spacing w:val="25"/>
        </w:rPr>
        <w:t xml:space="preserve"> </w:t>
      </w:r>
      <w:r>
        <w:t>all</w:t>
      </w:r>
      <w:r>
        <w:rPr>
          <w:spacing w:val="16"/>
        </w:rPr>
        <w:t xml:space="preserve"> </w:t>
      </w:r>
      <w:r>
        <w:t>sums</w:t>
      </w:r>
      <w:r>
        <w:rPr>
          <w:spacing w:val="29"/>
        </w:rPr>
        <w:t xml:space="preserve"> </w:t>
      </w:r>
      <w:r>
        <w:t>due</w:t>
      </w:r>
      <w:r>
        <w:rPr>
          <w:spacing w:val="13"/>
        </w:rPr>
        <w:t xml:space="preserve"> </w:t>
      </w:r>
      <w:r>
        <w:t>to</w:t>
      </w:r>
      <w:r>
        <w:rPr>
          <w:spacing w:val="32"/>
        </w:rPr>
        <w:t xml:space="preserve"> </w:t>
      </w:r>
      <w:r>
        <w:t>Design-Builder</w:t>
      </w:r>
      <w:r>
        <w:rPr>
          <w:w w:val="102"/>
        </w:rPr>
        <w:t xml:space="preserve"> </w:t>
      </w:r>
      <w:r>
        <w:t>pursuant</w:t>
      </w:r>
      <w:r>
        <w:rPr>
          <w:spacing w:val="15"/>
        </w:rPr>
        <w:t xml:space="preserve"> </w:t>
      </w:r>
      <w:r>
        <w:t>to</w:t>
      </w:r>
      <w:r>
        <w:rPr>
          <w:spacing w:val="13"/>
        </w:rPr>
        <w:t xml:space="preserve"> </w:t>
      </w:r>
      <w:r>
        <w:t xml:space="preserve">Article 13. </w:t>
      </w:r>
    </w:p>
    <w:p w14:paraId="5B76CABD" w14:textId="77777777" w:rsidR="00CC4C08" w:rsidRDefault="00CC4C08" w:rsidP="00B10CB4">
      <w:pPr>
        <w:pStyle w:val="AIAAgreementBodyText"/>
        <w:jc w:val="both"/>
      </w:pPr>
    </w:p>
    <w:p w14:paraId="774CA1FA" w14:textId="6E6ED8AD" w:rsidR="00CC4C08" w:rsidRDefault="001A5E82" w:rsidP="00B10CB4">
      <w:pPr>
        <w:pStyle w:val="AIAAgreementBodyText"/>
        <w:jc w:val="both"/>
      </w:pPr>
      <w:r>
        <w:rPr>
          <w:rStyle w:val="AIAParagraphNumber"/>
        </w:rPr>
        <w:t>§ 3.1.13.2</w:t>
      </w:r>
      <w:r>
        <w:t xml:space="preserve"> </w:t>
      </w:r>
      <w:r>
        <w:rPr>
          <w:rFonts w:ascii="Arial Narrow" w:hAnsi="Arial Narrow"/>
          <w:b/>
          <w:bCs/>
          <w:w w:val="105"/>
        </w:rPr>
        <w:t>Copyright</w:t>
      </w:r>
      <w:r w:rsidR="00EF30D0">
        <w:rPr>
          <w:rFonts w:ascii="Arial Narrow" w:hAnsi="Arial Narrow"/>
          <w:b/>
          <w:bCs/>
          <w:w w:val="105"/>
        </w:rPr>
        <w:t>.</w:t>
      </w:r>
      <w:r>
        <w:rPr>
          <w:spacing w:val="-7"/>
          <w:w w:val="105"/>
        </w:rPr>
        <w:t xml:space="preserve"> </w:t>
      </w:r>
      <w:r>
        <w:rPr>
          <w:w w:val="105"/>
        </w:rPr>
        <w:t>The</w:t>
      </w:r>
      <w:r>
        <w:rPr>
          <w:spacing w:val="4"/>
          <w:w w:val="105"/>
        </w:rPr>
        <w:t xml:space="preserve"> </w:t>
      </w:r>
      <w:r>
        <w:rPr>
          <w:w w:val="105"/>
        </w:rPr>
        <w:t>Parties</w:t>
      </w:r>
      <w:r>
        <w:rPr>
          <w:spacing w:val="-10"/>
          <w:w w:val="105"/>
        </w:rPr>
        <w:t xml:space="preserve"> </w:t>
      </w:r>
      <w:r>
        <w:rPr>
          <w:w w:val="105"/>
        </w:rPr>
        <w:t>agree</w:t>
      </w:r>
      <w:r>
        <w:rPr>
          <w:spacing w:val="-6"/>
          <w:w w:val="105"/>
        </w:rPr>
        <w:t xml:space="preserve"> </w:t>
      </w:r>
      <w:r>
        <w:rPr>
          <w:w w:val="105"/>
        </w:rPr>
        <w:t>that</w:t>
      </w:r>
      <w:r>
        <w:rPr>
          <w:spacing w:val="-2"/>
          <w:w w:val="105"/>
        </w:rPr>
        <w:t xml:space="preserve"> </w:t>
      </w:r>
      <w:r>
        <w:rPr>
          <w:w w:val="105"/>
        </w:rPr>
        <w:t>Owner</w:t>
      </w:r>
      <w:r>
        <w:rPr>
          <w:spacing w:val="-4"/>
          <w:w w:val="105"/>
        </w:rPr>
        <w:t xml:space="preserve"> </w:t>
      </w:r>
      <w:r>
        <w:rPr>
          <w:w w:val="105"/>
        </w:rPr>
        <w:t>shall</w:t>
      </w:r>
      <w:r>
        <w:rPr>
          <w:spacing w:val="-3"/>
          <w:w w:val="105"/>
        </w:rPr>
        <w:t xml:space="preserve"> </w:t>
      </w:r>
      <w:r>
        <w:rPr>
          <w:w w:val="105"/>
        </w:rPr>
        <w:t>obtain</w:t>
      </w:r>
      <w:r>
        <w:rPr>
          <w:spacing w:val="-4"/>
          <w:w w:val="105"/>
        </w:rPr>
        <w:t xml:space="preserve"> </w:t>
      </w:r>
      <w:r>
        <w:rPr>
          <w:w w:val="105"/>
        </w:rPr>
        <w:t>ownership</w:t>
      </w:r>
      <w:r>
        <w:rPr>
          <w:spacing w:val="2"/>
          <w:w w:val="105"/>
        </w:rPr>
        <w:t xml:space="preserve"> </w:t>
      </w:r>
      <w:r>
        <w:rPr>
          <w:w w:val="105"/>
        </w:rPr>
        <w:t>of</w:t>
      </w:r>
      <w:r>
        <w:rPr>
          <w:spacing w:val="-13"/>
          <w:w w:val="105"/>
        </w:rPr>
        <w:t xml:space="preserve"> </w:t>
      </w:r>
      <w:r>
        <w:rPr>
          <w:w w:val="105"/>
        </w:rPr>
        <w:t>the</w:t>
      </w:r>
      <w:r>
        <w:rPr>
          <w:spacing w:val="-5"/>
          <w:w w:val="105"/>
        </w:rPr>
        <w:t xml:space="preserve"> </w:t>
      </w:r>
      <w:r>
        <w:rPr>
          <w:w w:val="105"/>
        </w:rPr>
        <w:t>copyright</w:t>
      </w:r>
      <w:r>
        <w:rPr>
          <w:spacing w:val="-2"/>
          <w:w w:val="105"/>
        </w:rPr>
        <w:t xml:space="preserve"> </w:t>
      </w:r>
      <w:r>
        <w:rPr>
          <w:w w:val="105"/>
        </w:rPr>
        <w:t>of</w:t>
      </w:r>
      <w:r>
        <w:rPr>
          <w:w w:val="104"/>
        </w:rPr>
        <w:t xml:space="preserve"> </w:t>
      </w:r>
      <w:r>
        <w:rPr>
          <w:w w:val="105"/>
        </w:rPr>
        <w:t>all</w:t>
      </w:r>
      <w:r>
        <w:rPr>
          <w:spacing w:val="-5"/>
          <w:w w:val="105"/>
        </w:rPr>
        <w:t xml:space="preserve"> </w:t>
      </w:r>
      <w:r>
        <w:rPr>
          <w:w w:val="105"/>
        </w:rPr>
        <w:t>Documents</w:t>
      </w:r>
      <w:r w:rsidR="00B10CB4">
        <w:rPr>
          <w:w w:val="105"/>
        </w:rPr>
        <w:t xml:space="preserve"> and Instruments for Hire as further specified in Article 12 of this Agreement</w:t>
      </w:r>
      <w:r>
        <w:rPr>
          <w:w w:val="105"/>
        </w:rPr>
        <w:t>.</w:t>
      </w:r>
      <w:r>
        <w:rPr>
          <w:spacing w:val="1"/>
          <w:w w:val="105"/>
        </w:rPr>
        <w:t xml:space="preserve"> </w:t>
      </w:r>
    </w:p>
    <w:p w14:paraId="51EEF48C" w14:textId="77777777" w:rsidR="00CC4C08" w:rsidRDefault="00CC4C08" w:rsidP="00B10CB4">
      <w:pPr>
        <w:pStyle w:val="AIAAgreementBodyText"/>
        <w:jc w:val="both"/>
      </w:pPr>
    </w:p>
    <w:p w14:paraId="57287B18" w14:textId="25859B78" w:rsidR="00CC4C08" w:rsidRDefault="001A5E82" w:rsidP="00B10CB4">
      <w:pPr>
        <w:pStyle w:val="AIAAgreementBodyText"/>
        <w:jc w:val="both"/>
      </w:pPr>
      <w:r>
        <w:rPr>
          <w:rFonts w:ascii="Arial Narrow" w:eastAsia="Times New Roman" w:hAnsi="Arial Narrow"/>
          <w:b/>
        </w:rPr>
        <w:t>§ 3.1.13.3</w:t>
      </w:r>
      <w:r>
        <w:rPr>
          <w:rFonts w:ascii="Arial Narrow" w:eastAsia="Times New Roman" w:hAnsi="Arial Narrow"/>
        </w:rPr>
        <w:t xml:space="preserve"> </w:t>
      </w:r>
      <w:r>
        <w:rPr>
          <w:rFonts w:ascii="Arial Narrow" w:hAnsi="Arial Narrow"/>
          <w:b/>
          <w:bCs/>
          <w:w w:val="105"/>
        </w:rPr>
        <w:t>Owner Use of Documents in the Event of Termination</w:t>
      </w:r>
      <w:r>
        <w:rPr>
          <w:w w:val="105"/>
        </w:rPr>
        <w:t xml:space="preserve"> In</w:t>
      </w:r>
      <w:r>
        <w:rPr>
          <w:spacing w:val="-23"/>
          <w:w w:val="105"/>
        </w:rPr>
        <w:t xml:space="preserve"> </w:t>
      </w:r>
      <w:r>
        <w:rPr>
          <w:w w:val="105"/>
        </w:rPr>
        <w:t>the</w:t>
      </w:r>
      <w:r>
        <w:rPr>
          <w:spacing w:val="-2"/>
          <w:w w:val="105"/>
        </w:rPr>
        <w:t xml:space="preserve"> </w:t>
      </w:r>
      <w:r>
        <w:rPr>
          <w:w w:val="105"/>
        </w:rPr>
        <w:t>event</w:t>
      </w:r>
      <w:r>
        <w:rPr>
          <w:spacing w:val="-8"/>
          <w:w w:val="105"/>
        </w:rPr>
        <w:t xml:space="preserve"> </w:t>
      </w:r>
      <w:r>
        <w:rPr>
          <w:w w:val="105"/>
        </w:rPr>
        <w:t>of</w:t>
      </w:r>
      <w:r>
        <w:rPr>
          <w:spacing w:val="-3"/>
          <w:w w:val="105"/>
        </w:rPr>
        <w:t xml:space="preserve"> </w:t>
      </w:r>
      <w:r>
        <w:rPr>
          <w:w w:val="105"/>
        </w:rPr>
        <w:t>a</w:t>
      </w:r>
      <w:r>
        <w:rPr>
          <w:spacing w:val="-14"/>
          <w:w w:val="105"/>
        </w:rPr>
        <w:t xml:space="preserve"> </w:t>
      </w:r>
      <w:r>
        <w:rPr>
          <w:w w:val="105"/>
        </w:rPr>
        <w:t>termination</w:t>
      </w:r>
      <w:r>
        <w:t xml:space="preserve"> of</w:t>
      </w:r>
      <w:r>
        <w:rPr>
          <w:spacing w:val="8"/>
        </w:rPr>
        <w:t xml:space="preserve"> </w:t>
      </w:r>
      <w:r>
        <w:t>this</w:t>
      </w:r>
      <w:r>
        <w:rPr>
          <w:spacing w:val="17"/>
        </w:rPr>
        <w:t xml:space="preserve"> </w:t>
      </w:r>
      <w:r>
        <w:t>Contract</w:t>
      </w:r>
      <w:r>
        <w:rPr>
          <w:spacing w:val="46"/>
        </w:rPr>
        <w:t xml:space="preserve"> </w:t>
      </w:r>
      <w:r>
        <w:t>pursuant</w:t>
      </w:r>
      <w:r>
        <w:rPr>
          <w:spacing w:val="20"/>
        </w:rPr>
        <w:t xml:space="preserve"> </w:t>
      </w:r>
      <w:r>
        <w:t>to</w:t>
      </w:r>
      <w:r>
        <w:rPr>
          <w:spacing w:val="12"/>
        </w:rPr>
        <w:t xml:space="preserve"> </w:t>
      </w:r>
      <w:r>
        <w:t>Article 13,</w:t>
      </w:r>
      <w:r>
        <w:rPr>
          <w:spacing w:val="-2"/>
        </w:rPr>
        <w:t xml:space="preserve"> </w:t>
      </w:r>
      <w:r>
        <w:t>the</w:t>
      </w:r>
      <w:r>
        <w:rPr>
          <w:spacing w:val="23"/>
        </w:rPr>
        <w:t xml:space="preserve"> </w:t>
      </w:r>
      <w:r>
        <w:t>Owner</w:t>
      </w:r>
      <w:r>
        <w:rPr>
          <w:spacing w:val="22"/>
        </w:rPr>
        <w:t xml:space="preserve"> </w:t>
      </w:r>
      <w:r>
        <w:t>shall</w:t>
      </w:r>
      <w:r>
        <w:rPr>
          <w:spacing w:val="22"/>
        </w:rPr>
        <w:t xml:space="preserve"> </w:t>
      </w:r>
      <w:r>
        <w:t>have</w:t>
      </w:r>
      <w:r>
        <w:rPr>
          <w:spacing w:val="8"/>
        </w:rPr>
        <w:t xml:space="preserve"> </w:t>
      </w:r>
      <w:r>
        <w:t>the</w:t>
      </w:r>
      <w:r>
        <w:rPr>
          <w:spacing w:val="31"/>
        </w:rPr>
        <w:t xml:space="preserve"> </w:t>
      </w:r>
      <w:r>
        <w:t>right</w:t>
      </w:r>
      <w:r>
        <w:rPr>
          <w:spacing w:val="5"/>
        </w:rPr>
        <w:t xml:space="preserve"> </w:t>
      </w:r>
      <w:r>
        <w:t>to</w:t>
      </w:r>
      <w:r>
        <w:rPr>
          <w:spacing w:val="25"/>
        </w:rPr>
        <w:t xml:space="preserve"> </w:t>
      </w:r>
      <w:r>
        <w:t>use,</w:t>
      </w:r>
      <w:r>
        <w:rPr>
          <w:spacing w:val="14"/>
        </w:rPr>
        <w:t xml:space="preserve"> </w:t>
      </w:r>
      <w:r>
        <w:t>to</w:t>
      </w:r>
      <w:r>
        <w:rPr>
          <w:w w:val="101"/>
        </w:rPr>
        <w:t xml:space="preserve"> </w:t>
      </w:r>
      <w:r>
        <w:t>reproduce,</w:t>
      </w:r>
      <w:r>
        <w:rPr>
          <w:spacing w:val="33"/>
        </w:rPr>
        <w:t xml:space="preserve"> </w:t>
      </w:r>
      <w:r>
        <w:t>and</w:t>
      </w:r>
      <w:r>
        <w:rPr>
          <w:spacing w:val="12"/>
        </w:rPr>
        <w:t xml:space="preserve"> </w:t>
      </w:r>
      <w:r>
        <w:t>to</w:t>
      </w:r>
      <w:r>
        <w:rPr>
          <w:spacing w:val="32"/>
        </w:rPr>
        <w:t xml:space="preserve"> </w:t>
      </w:r>
      <w:r>
        <w:t>make</w:t>
      </w:r>
      <w:r>
        <w:rPr>
          <w:spacing w:val="19"/>
        </w:rPr>
        <w:t xml:space="preserve"> </w:t>
      </w:r>
      <w:r>
        <w:t>derivative</w:t>
      </w:r>
      <w:r>
        <w:rPr>
          <w:spacing w:val="24"/>
        </w:rPr>
        <w:t xml:space="preserve"> </w:t>
      </w:r>
      <w:r>
        <w:t>works</w:t>
      </w:r>
      <w:r>
        <w:rPr>
          <w:spacing w:val="29"/>
        </w:rPr>
        <w:t xml:space="preserve"> </w:t>
      </w:r>
      <w:r>
        <w:t>of</w:t>
      </w:r>
      <w:r>
        <w:rPr>
          <w:spacing w:val="10"/>
        </w:rPr>
        <w:t xml:space="preserve"> </w:t>
      </w:r>
      <w:r>
        <w:t>the</w:t>
      </w:r>
      <w:r>
        <w:rPr>
          <w:spacing w:val="36"/>
        </w:rPr>
        <w:t xml:space="preserve"> </w:t>
      </w:r>
      <w:r>
        <w:t>Documents</w:t>
      </w:r>
      <w:r>
        <w:rPr>
          <w:spacing w:val="23"/>
        </w:rPr>
        <w:t xml:space="preserve"> </w:t>
      </w:r>
      <w:r>
        <w:t>to</w:t>
      </w:r>
      <w:r>
        <w:rPr>
          <w:spacing w:val="24"/>
        </w:rPr>
        <w:t xml:space="preserve"> </w:t>
      </w:r>
      <w:r>
        <w:t>complete</w:t>
      </w:r>
      <w:r>
        <w:rPr>
          <w:spacing w:val="20"/>
        </w:rPr>
        <w:t xml:space="preserve"> </w:t>
      </w:r>
      <w:r>
        <w:t>the</w:t>
      </w:r>
      <w:r>
        <w:rPr>
          <w:spacing w:val="33"/>
        </w:rPr>
        <w:t xml:space="preserve"> </w:t>
      </w:r>
      <w:r>
        <w:t>Project.</w:t>
      </w:r>
    </w:p>
    <w:p w14:paraId="47073890" w14:textId="77777777" w:rsidR="00CC4C08" w:rsidRDefault="00CC4C08" w:rsidP="00B10CB4">
      <w:pPr>
        <w:pStyle w:val="AIAAgreementBodyText"/>
        <w:jc w:val="both"/>
      </w:pPr>
    </w:p>
    <w:p w14:paraId="7B11B4EA" w14:textId="2D7B4F52" w:rsidR="00CC4C08" w:rsidRDefault="001A5E82" w:rsidP="00B10CB4">
      <w:pPr>
        <w:pStyle w:val="AIAAgreementBodyText"/>
        <w:jc w:val="both"/>
      </w:pPr>
      <w:r>
        <w:rPr>
          <w:rFonts w:ascii="Arial Narrow" w:eastAsia="Times New Roman" w:hAnsi="Arial Narrow"/>
          <w:b/>
        </w:rPr>
        <w:t xml:space="preserve">§ 3.1.13.4 </w:t>
      </w:r>
      <w:r>
        <w:rPr>
          <w:rFonts w:ascii="Arial Narrow" w:hAnsi="Arial Narrow"/>
          <w:b/>
          <w:w w:val="105"/>
        </w:rPr>
        <w:t>Owner Use</w:t>
      </w:r>
      <w:r>
        <w:rPr>
          <w:rFonts w:ascii="Arial Narrow" w:hAnsi="Arial Narrow"/>
          <w:b/>
          <w:spacing w:val="-14"/>
          <w:w w:val="105"/>
        </w:rPr>
        <w:t xml:space="preserve"> </w:t>
      </w:r>
      <w:r>
        <w:rPr>
          <w:rFonts w:ascii="Arial Narrow" w:hAnsi="Arial Narrow"/>
          <w:b/>
          <w:w w:val="105"/>
        </w:rPr>
        <w:t>of</w:t>
      </w:r>
      <w:r>
        <w:rPr>
          <w:rFonts w:ascii="Arial Narrow" w:hAnsi="Arial Narrow"/>
          <w:b/>
          <w:spacing w:val="-9"/>
          <w:w w:val="105"/>
        </w:rPr>
        <w:t xml:space="preserve"> </w:t>
      </w:r>
      <w:r>
        <w:rPr>
          <w:rFonts w:ascii="Arial Narrow" w:hAnsi="Arial Narrow"/>
          <w:b/>
          <w:w w:val="105"/>
        </w:rPr>
        <w:t>Documents</w:t>
      </w:r>
      <w:r>
        <w:rPr>
          <w:rFonts w:ascii="Arial Narrow" w:hAnsi="Arial Narrow"/>
          <w:b/>
          <w:spacing w:val="-9"/>
          <w:w w:val="105"/>
        </w:rPr>
        <w:t xml:space="preserve"> </w:t>
      </w:r>
      <w:r>
        <w:rPr>
          <w:rFonts w:ascii="Arial Narrow" w:hAnsi="Arial Narrow"/>
          <w:b/>
          <w:w w:val="105"/>
        </w:rPr>
        <w:t>After Completion</w:t>
      </w:r>
      <w:r>
        <w:rPr>
          <w:rFonts w:ascii="Arial Narrow" w:hAnsi="Arial Narrow"/>
          <w:b/>
          <w:spacing w:val="1"/>
          <w:w w:val="105"/>
        </w:rPr>
        <w:t xml:space="preserve"> </w:t>
      </w:r>
      <w:r>
        <w:rPr>
          <w:rFonts w:ascii="Arial Narrow" w:hAnsi="Arial Narrow"/>
          <w:b/>
          <w:w w:val="105"/>
        </w:rPr>
        <w:t>of the</w:t>
      </w:r>
      <w:r>
        <w:rPr>
          <w:rFonts w:ascii="Arial Narrow" w:hAnsi="Arial Narrow"/>
          <w:b/>
          <w:spacing w:val="-6"/>
          <w:w w:val="105"/>
        </w:rPr>
        <w:t xml:space="preserve"> </w:t>
      </w:r>
      <w:r>
        <w:rPr>
          <w:rFonts w:ascii="Arial Narrow" w:hAnsi="Arial Narrow"/>
          <w:b/>
          <w:w w:val="105"/>
        </w:rPr>
        <w:t>Project</w:t>
      </w:r>
      <w:r w:rsidR="00EF30D0">
        <w:rPr>
          <w:rFonts w:ascii="Arial Narrow" w:hAnsi="Arial Narrow"/>
          <w:b/>
          <w:w w:val="105"/>
        </w:rPr>
        <w:t>.</w:t>
      </w:r>
      <w:r>
        <w:rPr>
          <w:rFonts w:ascii="Arial Narrow" w:hAnsi="Arial Narrow"/>
          <w:b/>
          <w:w w:val="105"/>
        </w:rPr>
        <w:t xml:space="preserve"> </w:t>
      </w:r>
      <w:r>
        <w:rPr>
          <w:w w:val="105"/>
        </w:rPr>
        <w:t>Owner</w:t>
      </w:r>
      <w:r>
        <w:rPr>
          <w:spacing w:val="2"/>
          <w:w w:val="105"/>
        </w:rPr>
        <w:t xml:space="preserve"> </w:t>
      </w:r>
      <w:r>
        <w:rPr>
          <w:w w:val="105"/>
        </w:rPr>
        <w:t>may</w:t>
      </w:r>
      <w:r>
        <w:rPr>
          <w:spacing w:val="-3"/>
          <w:w w:val="105"/>
        </w:rPr>
        <w:t xml:space="preserve"> </w:t>
      </w:r>
      <w:r>
        <w:rPr>
          <w:w w:val="105"/>
        </w:rPr>
        <w:t>reuse,</w:t>
      </w:r>
      <w:r>
        <w:rPr>
          <w:spacing w:val="-4"/>
          <w:w w:val="105"/>
        </w:rPr>
        <w:t xml:space="preserve"> </w:t>
      </w:r>
      <w:r>
        <w:rPr>
          <w:w w:val="105"/>
        </w:rPr>
        <w:t>reproduce,</w:t>
      </w:r>
      <w:r>
        <w:rPr>
          <w:spacing w:val="-1"/>
          <w:w w:val="105"/>
        </w:rPr>
        <w:t xml:space="preserve"> </w:t>
      </w:r>
      <w:r>
        <w:rPr>
          <w:w w:val="105"/>
        </w:rPr>
        <w:t>or make</w:t>
      </w:r>
      <w:r>
        <w:rPr>
          <w:spacing w:val="-9"/>
          <w:w w:val="105"/>
        </w:rPr>
        <w:t xml:space="preserve"> </w:t>
      </w:r>
      <w:r>
        <w:rPr>
          <w:w w:val="105"/>
        </w:rPr>
        <w:t>derivative</w:t>
      </w:r>
      <w:r>
        <w:rPr>
          <w:spacing w:val="-2"/>
          <w:w w:val="105"/>
        </w:rPr>
        <w:t xml:space="preserve"> </w:t>
      </w:r>
      <w:r>
        <w:rPr>
          <w:w w:val="105"/>
        </w:rPr>
        <w:t>works</w:t>
      </w:r>
      <w:r>
        <w:rPr>
          <w:spacing w:val="-1"/>
          <w:w w:val="105"/>
        </w:rPr>
        <w:t xml:space="preserve"> </w:t>
      </w:r>
      <w:r>
        <w:rPr>
          <w:w w:val="105"/>
        </w:rPr>
        <w:t>from</w:t>
      </w:r>
      <w:r>
        <w:rPr>
          <w:w w:val="104"/>
        </w:rPr>
        <w:t xml:space="preserve"> </w:t>
      </w:r>
      <w:r>
        <w:rPr>
          <w:w w:val="105"/>
        </w:rPr>
        <w:t>the</w:t>
      </w:r>
      <w:r>
        <w:rPr>
          <w:spacing w:val="-5"/>
          <w:w w:val="105"/>
        </w:rPr>
        <w:t xml:space="preserve"> </w:t>
      </w:r>
      <w:r>
        <w:rPr>
          <w:w w:val="105"/>
        </w:rPr>
        <w:t>Documents</w:t>
      </w:r>
      <w:r>
        <w:rPr>
          <w:spacing w:val="-5"/>
          <w:w w:val="105"/>
        </w:rPr>
        <w:t xml:space="preserve"> </w:t>
      </w:r>
      <w:r>
        <w:rPr>
          <w:w w:val="105"/>
        </w:rPr>
        <w:t>for</w:t>
      </w:r>
      <w:r>
        <w:rPr>
          <w:spacing w:val="-8"/>
          <w:w w:val="105"/>
        </w:rPr>
        <w:t xml:space="preserve"> </w:t>
      </w:r>
      <w:r>
        <w:rPr>
          <w:w w:val="105"/>
        </w:rPr>
        <w:t>the</w:t>
      </w:r>
      <w:r>
        <w:rPr>
          <w:spacing w:val="-7"/>
          <w:w w:val="105"/>
        </w:rPr>
        <w:t xml:space="preserve"> </w:t>
      </w:r>
      <w:r>
        <w:rPr>
          <w:w w:val="105"/>
        </w:rPr>
        <w:t>purposes</w:t>
      </w:r>
      <w:r>
        <w:rPr>
          <w:spacing w:val="-6"/>
          <w:w w:val="105"/>
        </w:rPr>
        <w:t xml:space="preserve"> </w:t>
      </w:r>
      <w:r>
        <w:rPr>
          <w:w w:val="105"/>
        </w:rPr>
        <w:t>of</w:t>
      </w:r>
      <w:r>
        <w:rPr>
          <w:spacing w:val="-6"/>
          <w:w w:val="105"/>
        </w:rPr>
        <w:t xml:space="preserve"> </w:t>
      </w:r>
      <w:r>
        <w:rPr>
          <w:w w:val="105"/>
        </w:rPr>
        <w:t>maintaining,</w:t>
      </w:r>
      <w:r>
        <w:rPr>
          <w:spacing w:val="2"/>
          <w:w w:val="105"/>
        </w:rPr>
        <w:t xml:space="preserve"> </w:t>
      </w:r>
      <w:r>
        <w:rPr>
          <w:w w:val="105"/>
        </w:rPr>
        <w:t>renovating,</w:t>
      </w:r>
      <w:r>
        <w:rPr>
          <w:spacing w:val="4"/>
          <w:w w:val="105"/>
        </w:rPr>
        <w:t xml:space="preserve"> </w:t>
      </w:r>
      <w:r>
        <w:rPr>
          <w:w w:val="105"/>
        </w:rPr>
        <w:t>remodeling,</w:t>
      </w:r>
      <w:r>
        <w:rPr>
          <w:spacing w:val="-3"/>
          <w:w w:val="105"/>
        </w:rPr>
        <w:t xml:space="preserve"> </w:t>
      </w:r>
      <w:r>
        <w:rPr>
          <w:w w:val="105"/>
        </w:rPr>
        <w:t>or</w:t>
      </w:r>
      <w:r>
        <w:rPr>
          <w:spacing w:val="-7"/>
          <w:w w:val="105"/>
        </w:rPr>
        <w:t xml:space="preserve"> </w:t>
      </w:r>
      <w:r>
        <w:rPr>
          <w:w w:val="105"/>
        </w:rPr>
        <w:t>expanding</w:t>
      </w:r>
      <w:r>
        <w:rPr>
          <w:w w:val="104"/>
        </w:rPr>
        <w:t xml:space="preserve"> </w:t>
      </w:r>
      <w:r>
        <w:rPr>
          <w:w w:val="105"/>
        </w:rPr>
        <w:t>the</w:t>
      </w:r>
      <w:r>
        <w:rPr>
          <w:spacing w:val="-3"/>
          <w:w w:val="105"/>
        </w:rPr>
        <w:t xml:space="preserve"> </w:t>
      </w:r>
      <w:r>
        <w:rPr>
          <w:w w:val="105"/>
        </w:rPr>
        <w:t>Project</w:t>
      </w:r>
      <w:r w:rsidR="00B761E3">
        <w:rPr>
          <w:spacing w:val="-9"/>
          <w:w w:val="105"/>
        </w:rPr>
        <w:t>, or for similar purposes on other projects</w:t>
      </w:r>
      <w:r>
        <w:rPr>
          <w:w w:val="105"/>
        </w:rPr>
        <w:t>.</w:t>
      </w:r>
      <w:r>
        <w:rPr>
          <w:spacing w:val="4"/>
          <w:w w:val="105"/>
        </w:rPr>
        <w:t xml:space="preserve"> </w:t>
      </w:r>
      <w:r>
        <w:rPr>
          <w:w w:val="105"/>
        </w:rPr>
        <w:t>The</w:t>
      </w:r>
      <w:r>
        <w:rPr>
          <w:spacing w:val="-1"/>
          <w:w w:val="105"/>
        </w:rPr>
        <w:t xml:space="preserve"> </w:t>
      </w:r>
      <w:r>
        <w:rPr>
          <w:w w:val="105"/>
        </w:rPr>
        <w:t>Owner’s</w:t>
      </w:r>
      <w:r>
        <w:rPr>
          <w:spacing w:val="5"/>
          <w:w w:val="105"/>
        </w:rPr>
        <w:t xml:space="preserve"> </w:t>
      </w:r>
      <w:r>
        <w:rPr>
          <w:w w:val="105"/>
        </w:rPr>
        <w:t>use</w:t>
      </w:r>
      <w:r>
        <w:rPr>
          <w:spacing w:val="-13"/>
          <w:w w:val="105"/>
        </w:rPr>
        <w:t xml:space="preserve"> </w:t>
      </w:r>
      <w:r>
        <w:rPr>
          <w:w w:val="105"/>
        </w:rPr>
        <w:t>of</w:t>
      </w:r>
      <w:r>
        <w:rPr>
          <w:spacing w:val="-11"/>
          <w:w w:val="105"/>
        </w:rPr>
        <w:t xml:space="preserve"> </w:t>
      </w:r>
      <w:r>
        <w:rPr>
          <w:w w:val="105"/>
        </w:rPr>
        <w:t>the</w:t>
      </w:r>
      <w:r>
        <w:rPr>
          <w:spacing w:val="-3"/>
          <w:w w:val="105"/>
        </w:rPr>
        <w:t xml:space="preserve"> </w:t>
      </w:r>
      <w:r>
        <w:rPr>
          <w:w w:val="105"/>
        </w:rPr>
        <w:t>Documents</w:t>
      </w:r>
      <w:r>
        <w:rPr>
          <w:spacing w:val="-14"/>
          <w:w w:val="105"/>
        </w:rPr>
        <w:t xml:space="preserve"> </w:t>
      </w:r>
      <w:r>
        <w:rPr>
          <w:w w:val="105"/>
        </w:rPr>
        <w:t>without</w:t>
      </w:r>
      <w:r>
        <w:rPr>
          <w:spacing w:val="2"/>
          <w:w w:val="105"/>
        </w:rPr>
        <w:t xml:space="preserve"> </w:t>
      </w:r>
      <w:r>
        <w:rPr>
          <w:w w:val="105"/>
        </w:rPr>
        <w:t>the</w:t>
      </w:r>
      <w:r>
        <w:rPr>
          <w:spacing w:val="3"/>
          <w:w w:val="105"/>
        </w:rPr>
        <w:t xml:space="preserve"> </w:t>
      </w:r>
      <w:r>
        <w:rPr>
          <w:w w:val="105"/>
        </w:rPr>
        <w:t>Design-Builder’s</w:t>
      </w:r>
      <w:r>
        <w:rPr>
          <w:w w:val="103"/>
        </w:rPr>
        <w:t xml:space="preserve"> </w:t>
      </w:r>
      <w:r>
        <w:rPr>
          <w:w w:val="105"/>
        </w:rPr>
        <w:t>involvement</w:t>
      </w:r>
      <w:r>
        <w:rPr>
          <w:spacing w:val="1"/>
          <w:w w:val="105"/>
        </w:rPr>
        <w:t xml:space="preserve"> </w:t>
      </w:r>
      <w:r>
        <w:rPr>
          <w:w w:val="105"/>
        </w:rPr>
        <w:t>on</w:t>
      </w:r>
      <w:r>
        <w:rPr>
          <w:spacing w:val="-6"/>
          <w:w w:val="105"/>
        </w:rPr>
        <w:t xml:space="preserve"> </w:t>
      </w:r>
      <w:r>
        <w:rPr>
          <w:w w:val="105"/>
        </w:rPr>
        <w:t>other</w:t>
      </w:r>
      <w:r>
        <w:rPr>
          <w:spacing w:val="4"/>
          <w:w w:val="105"/>
        </w:rPr>
        <w:t xml:space="preserve"> </w:t>
      </w:r>
      <w:r>
        <w:rPr>
          <w:w w:val="105"/>
        </w:rPr>
        <w:t>projects</w:t>
      </w:r>
      <w:r>
        <w:rPr>
          <w:spacing w:val="-1"/>
          <w:w w:val="105"/>
        </w:rPr>
        <w:t xml:space="preserve"> </w:t>
      </w:r>
      <w:r>
        <w:rPr>
          <w:w w:val="105"/>
        </w:rPr>
        <w:t>is</w:t>
      </w:r>
      <w:r>
        <w:rPr>
          <w:spacing w:val="-13"/>
          <w:w w:val="105"/>
        </w:rPr>
        <w:t xml:space="preserve"> </w:t>
      </w:r>
      <w:r>
        <w:rPr>
          <w:w w:val="105"/>
        </w:rPr>
        <w:t>at</w:t>
      </w:r>
      <w:r>
        <w:rPr>
          <w:spacing w:val="-12"/>
          <w:w w:val="105"/>
        </w:rPr>
        <w:t xml:space="preserve"> </w:t>
      </w:r>
      <w:r>
        <w:rPr>
          <w:w w:val="105"/>
        </w:rPr>
        <w:t>the</w:t>
      </w:r>
      <w:r>
        <w:rPr>
          <w:spacing w:val="-1"/>
          <w:w w:val="105"/>
        </w:rPr>
        <w:t xml:space="preserve"> </w:t>
      </w:r>
      <w:r>
        <w:rPr>
          <w:w w:val="105"/>
        </w:rPr>
        <w:t>Owner’s</w:t>
      </w:r>
      <w:r>
        <w:rPr>
          <w:spacing w:val="-1"/>
          <w:w w:val="105"/>
        </w:rPr>
        <w:t xml:space="preserve"> </w:t>
      </w:r>
      <w:r>
        <w:rPr>
          <w:w w:val="105"/>
        </w:rPr>
        <w:t>sole</w:t>
      </w:r>
      <w:r>
        <w:rPr>
          <w:spacing w:val="3"/>
          <w:w w:val="105"/>
        </w:rPr>
        <w:t xml:space="preserve"> </w:t>
      </w:r>
      <w:r>
        <w:rPr>
          <w:w w:val="105"/>
        </w:rPr>
        <w:t>risk;</w:t>
      </w:r>
      <w:r>
        <w:rPr>
          <w:spacing w:val="-24"/>
          <w:w w:val="105"/>
        </w:rPr>
        <w:t xml:space="preserve"> </w:t>
      </w:r>
      <w:r>
        <w:rPr>
          <w:w w:val="105"/>
        </w:rPr>
        <w:t>except</w:t>
      </w:r>
      <w:r>
        <w:rPr>
          <w:spacing w:val="-7"/>
          <w:w w:val="105"/>
        </w:rPr>
        <w:t xml:space="preserve"> </w:t>
      </w:r>
      <w:r>
        <w:rPr>
          <w:w w:val="105"/>
        </w:rPr>
        <w:t>for</w:t>
      </w:r>
      <w:r>
        <w:rPr>
          <w:spacing w:val="-2"/>
          <w:w w:val="105"/>
        </w:rPr>
        <w:t xml:space="preserve"> </w:t>
      </w:r>
      <w:r>
        <w:rPr>
          <w:w w:val="105"/>
        </w:rPr>
        <w:t>the</w:t>
      </w:r>
      <w:r>
        <w:rPr>
          <w:spacing w:val="4"/>
          <w:w w:val="105"/>
        </w:rPr>
        <w:t xml:space="preserve"> </w:t>
      </w:r>
      <w:r>
        <w:rPr>
          <w:w w:val="105"/>
        </w:rPr>
        <w:t>Design-Builder’s</w:t>
      </w:r>
      <w:r>
        <w:rPr>
          <w:w w:val="103"/>
        </w:rPr>
        <w:t xml:space="preserve"> </w:t>
      </w:r>
      <w:r w:rsidR="00D9057C">
        <w:rPr>
          <w:w w:val="103"/>
        </w:rPr>
        <w:t xml:space="preserve">otherwise applicable </w:t>
      </w:r>
      <w:r>
        <w:rPr>
          <w:w w:val="105"/>
        </w:rPr>
        <w:t>indemnification</w:t>
      </w:r>
      <w:r>
        <w:rPr>
          <w:spacing w:val="8"/>
          <w:w w:val="105"/>
        </w:rPr>
        <w:t xml:space="preserve"> </w:t>
      </w:r>
      <w:r>
        <w:rPr>
          <w:w w:val="105"/>
        </w:rPr>
        <w:t>obligations.</w:t>
      </w:r>
    </w:p>
    <w:p w14:paraId="71567595" w14:textId="77777777" w:rsidR="00CC4C08" w:rsidRDefault="00CC4C08" w:rsidP="00B10CB4">
      <w:pPr>
        <w:pStyle w:val="AIAAgreementBodyText"/>
        <w:jc w:val="both"/>
      </w:pPr>
    </w:p>
    <w:p w14:paraId="1CE9C9A5" w14:textId="3812EBF1" w:rsidR="00CC4C08" w:rsidRPr="00A6519A" w:rsidRDefault="001A5E82" w:rsidP="00B10CB4">
      <w:pPr>
        <w:pStyle w:val="AIAAgreementBodyText"/>
        <w:jc w:val="both"/>
      </w:pPr>
      <w:r>
        <w:rPr>
          <w:rFonts w:ascii="Arial Narrow" w:eastAsia="Times New Roman" w:hAnsi="Arial Narrow"/>
          <w:b/>
        </w:rPr>
        <w:t xml:space="preserve">§ 3.1.13.5 </w:t>
      </w:r>
      <w:r>
        <w:rPr>
          <w:rFonts w:ascii="Arial Narrow" w:hAnsi="Arial Narrow"/>
          <w:b/>
        </w:rPr>
        <w:t>Design-Builder Use</w:t>
      </w:r>
      <w:r>
        <w:rPr>
          <w:rFonts w:ascii="Arial Narrow" w:hAnsi="Arial Narrow"/>
          <w:b/>
          <w:spacing w:val="21"/>
        </w:rPr>
        <w:t xml:space="preserve"> </w:t>
      </w:r>
      <w:r>
        <w:rPr>
          <w:rFonts w:ascii="Arial Narrow" w:hAnsi="Arial Narrow"/>
          <w:b/>
        </w:rPr>
        <w:t>of Documents</w:t>
      </w:r>
      <w:r w:rsidR="00EF30D0">
        <w:rPr>
          <w:rFonts w:ascii="Arial Narrow" w:hAnsi="Arial Narrow"/>
          <w:b/>
        </w:rPr>
        <w:t>.</w:t>
      </w:r>
      <w:r w:rsidRPr="00A6519A">
        <w:t xml:space="preserve"> Neither the Design-Builder nor its Design Professional, Subcontractors, or Consultants, or any other person or organization performing or furnishing any of the Work under this Agreement shall have or acquire any </w:t>
      </w:r>
      <w:r w:rsidR="00B761E3" w:rsidRPr="00A6519A">
        <w:t xml:space="preserve">license, </w:t>
      </w:r>
      <w:r w:rsidRPr="00A6519A">
        <w:t>title to or ownership rights in any of the Documents (or copies thereof)</w:t>
      </w:r>
      <w:r w:rsidR="00B10CB4">
        <w:t>.</w:t>
      </w:r>
      <w:r w:rsidRPr="00A6519A">
        <w:t xml:space="preserve"> </w:t>
      </w:r>
    </w:p>
    <w:p w14:paraId="4FE983CD" w14:textId="77777777" w:rsidR="00CC4C08" w:rsidRDefault="00CC4C08" w:rsidP="00B10CB4">
      <w:pPr>
        <w:pStyle w:val="AIAAgreementBodyText"/>
        <w:jc w:val="both"/>
      </w:pPr>
    </w:p>
    <w:p w14:paraId="4C72268A" w14:textId="77777777" w:rsidR="00CC4C08" w:rsidRDefault="001A5E82" w:rsidP="00B10CB4">
      <w:pPr>
        <w:pStyle w:val="AIAAgreementBodyText"/>
        <w:jc w:val="both"/>
        <w:rPr>
          <w:rFonts w:ascii="Arial Narrow" w:hAnsi="Arial Narrow"/>
          <w:b/>
        </w:rPr>
      </w:pPr>
      <w:r>
        <w:rPr>
          <w:rFonts w:ascii="Arial Narrow" w:hAnsi="Arial Narrow"/>
          <w:b/>
        </w:rPr>
        <w:t>§ 3.1.14 Indemnification </w:t>
      </w:r>
    </w:p>
    <w:p w14:paraId="523D5885" w14:textId="367F953E" w:rsidR="00CC4C08" w:rsidRPr="00425007" w:rsidRDefault="001A5E82" w:rsidP="00B10CB4">
      <w:pPr>
        <w:pStyle w:val="AIAAgreementBodyText"/>
        <w:jc w:val="both"/>
      </w:pPr>
      <w:r>
        <w:rPr>
          <w:rStyle w:val="AIAParagraphNumber"/>
        </w:rPr>
        <w:t>§ 3.1.14.1</w:t>
      </w:r>
      <w:r>
        <w:t xml:space="preserve"> </w:t>
      </w:r>
      <w:r w:rsidRPr="00425007">
        <w:t>To the fullest extent permitted by law, the Design-Builder shall indemnify and hold harmless the Owner, including the Owner’s agents and employees, from and against claims, damages, losses and expenses, including but not limited to attorneys’ fees, arising out of or resulting from performance of the Work</w:t>
      </w:r>
      <w:r w:rsidR="007B4567" w:rsidRPr="00425007">
        <w:t xml:space="preserve"> </w:t>
      </w:r>
      <w:r w:rsidRPr="00425007">
        <w:t>to the extent caused by the negligent acts or omissions of the Design-Builder,</w:t>
      </w:r>
      <w:r w:rsidR="00BA38B9" w:rsidRPr="00425007">
        <w:t xml:space="preserve"> Designer</w:t>
      </w:r>
      <w:r w:rsidR="00C32465" w:rsidRPr="00425007">
        <w:t>s,</w:t>
      </w:r>
      <w:r w:rsidRPr="00425007">
        <w:t xml:space="preserve"> a Consultant, a Contractor, or anyone directly or indirectly employed by them or anyone for whose acts they may be liable. The foregoing obligation shall not be construed to negate, abridge, or reduce other rights or obligations of indemnity that would otherwise exist as to a party or person described in this Section 3.1.14.</w:t>
      </w:r>
    </w:p>
    <w:p w14:paraId="1679BEBC" w14:textId="77777777" w:rsidR="00CC4C08" w:rsidRDefault="00CC4C08" w:rsidP="00B10CB4">
      <w:pPr>
        <w:pStyle w:val="AIAAgreementBodyText"/>
        <w:jc w:val="both"/>
      </w:pPr>
    </w:p>
    <w:p w14:paraId="5796F2A9" w14:textId="10495584" w:rsidR="00CC4C08" w:rsidRPr="00425007" w:rsidRDefault="001A5E82" w:rsidP="00B10CB4">
      <w:pPr>
        <w:pStyle w:val="AIAAgreementBodyText"/>
        <w:jc w:val="both"/>
      </w:pPr>
      <w:r>
        <w:rPr>
          <w:rStyle w:val="AIAParagraphNumber"/>
        </w:rPr>
        <w:t>§ 3.1.14.2</w:t>
      </w:r>
      <w:r>
        <w:t xml:space="preserve"> </w:t>
      </w:r>
      <w:r w:rsidRPr="00425007">
        <w:t>The indemnification obligation under this Section 3.1.14 shall not be limited by a limitation on amount or type of damages, compensation, or benefits payable by or for Design-Builder,</w:t>
      </w:r>
      <w:r w:rsidR="003F785A" w:rsidRPr="00425007">
        <w:t xml:space="preserve"> Designers</w:t>
      </w:r>
      <w:r w:rsidR="00C32465" w:rsidRPr="00425007">
        <w:t>,</w:t>
      </w:r>
      <w:r w:rsidRPr="00425007">
        <w:t xml:space="preserve"> a Consultant, a Contractor, or anyone directly or indirectly employed by them, under workers’ compensation acts, disability benefit acts, or other employee benefit acts.</w:t>
      </w:r>
    </w:p>
    <w:p w14:paraId="54E8185B" w14:textId="77777777" w:rsidR="00CC4C08" w:rsidRDefault="00CC4C08" w:rsidP="00B10CB4">
      <w:pPr>
        <w:pStyle w:val="AIAAgreementBodyText"/>
        <w:jc w:val="both"/>
      </w:pPr>
    </w:p>
    <w:p w14:paraId="66FB4887" w14:textId="77777777" w:rsidR="00CC4C08" w:rsidRDefault="001A5E82" w:rsidP="00B10CB4">
      <w:pPr>
        <w:pStyle w:val="AIASubheading"/>
        <w:jc w:val="both"/>
      </w:pPr>
      <w:r>
        <w:lastRenderedPageBreak/>
        <w:t>§ 3.1.15 Contingent Assignment of Agreements</w:t>
      </w:r>
    </w:p>
    <w:p w14:paraId="511A4B58" w14:textId="77777777" w:rsidR="00CC4C08" w:rsidRDefault="001A5E82" w:rsidP="00B10CB4">
      <w:pPr>
        <w:pStyle w:val="AIAAgreementBodyText"/>
        <w:jc w:val="both"/>
      </w:pPr>
      <w:r>
        <w:rPr>
          <w:rStyle w:val="AIAParagraphNumber"/>
        </w:rPr>
        <w:t>§ 3.1.15.1</w:t>
      </w:r>
      <w:r>
        <w:t xml:space="preserve"> Each agreement for a portion of the Work is assigned by the Design-Builder to the Owner, provided that</w:t>
      </w:r>
    </w:p>
    <w:p w14:paraId="78C942CF" w14:textId="65EAE999" w:rsidR="00CC4C08" w:rsidRDefault="001A5E82" w:rsidP="00B10CB4">
      <w:pPr>
        <w:pStyle w:val="AIABodyTextHanging"/>
        <w:jc w:val="both"/>
      </w:pPr>
      <w:r>
        <w:rPr>
          <w:rStyle w:val="AIAParagraphNumber"/>
        </w:rPr>
        <w:t>.1</w:t>
      </w:r>
      <w:r>
        <w:tab/>
        <w:t>assignment is effective only after termination of the Contract by the Owner for cause, pursuant to Sections 13.1.4 or 13.2.2, and only for those agreements that the Owner accepts by written notification to the Design-Builder and the</w:t>
      </w:r>
      <w:r w:rsidR="000E713A">
        <w:t xml:space="preserve"> Designers</w:t>
      </w:r>
      <w:r w:rsidR="00C32465">
        <w:t>,</w:t>
      </w:r>
      <w:r>
        <w:t xml:space="preserve"> Consultants, and Contractors whose agreements are accepted for assignment; and</w:t>
      </w:r>
    </w:p>
    <w:p w14:paraId="5C150937" w14:textId="77777777" w:rsidR="00CC4C08" w:rsidRDefault="001A5E82" w:rsidP="00B10CB4">
      <w:pPr>
        <w:pStyle w:val="AIABodyTextHanging"/>
        <w:jc w:val="both"/>
      </w:pPr>
      <w:r>
        <w:rPr>
          <w:rStyle w:val="AIAParagraphNumber"/>
        </w:rPr>
        <w:t>.2</w:t>
      </w:r>
      <w:r>
        <w:tab/>
        <w:t>assignment is subject to the prior rights of the surety, if any, obligated under bond relating to the Contract.</w:t>
      </w:r>
    </w:p>
    <w:p w14:paraId="2E0F734D" w14:textId="77777777" w:rsidR="00CC4C08" w:rsidRDefault="00CC4C08" w:rsidP="00B10CB4">
      <w:pPr>
        <w:pStyle w:val="AIAAgreementBodyText"/>
        <w:jc w:val="both"/>
      </w:pPr>
    </w:p>
    <w:p w14:paraId="21C70F2A" w14:textId="77777777" w:rsidR="00CC4C08" w:rsidRDefault="001A5E82" w:rsidP="00B10CB4">
      <w:pPr>
        <w:pStyle w:val="AIAAgreementBodyText"/>
        <w:jc w:val="both"/>
      </w:pPr>
      <w:r>
        <w:t>When the Owner accepts the assignment of an agreement, the Owner assumes the Design-Builder’s rights and obligations under the agreement</w:t>
      </w:r>
      <w:r>
        <w:rPr>
          <w:rFonts w:eastAsia="Times New Roman"/>
        </w:rPr>
        <w:t xml:space="preserve"> in accordance with the assignment agreement executed by the Owner, insofar as such obligations are not in conflict with the Design-Build Documents and Construction Documents, or any applicable laws or regulations</w:t>
      </w:r>
      <w:r>
        <w:t xml:space="preserve">. </w:t>
      </w:r>
    </w:p>
    <w:p w14:paraId="6C9D8EF4" w14:textId="77777777" w:rsidR="00CC4C08" w:rsidRDefault="00CC4C08" w:rsidP="00B10CB4">
      <w:pPr>
        <w:pStyle w:val="AIAAgreementBodyText"/>
        <w:jc w:val="both"/>
      </w:pPr>
    </w:p>
    <w:p w14:paraId="73821887" w14:textId="77777777" w:rsidR="00CC4C08" w:rsidRPr="002A637C" w:rsidRDefault="001A5E82" w:rsidP="00B10CB4">
      <w:pPr>
        <w:pStyle w:val="AIAAgreementBodyText"/>
        <w:jc w:val="both"/>
      </w:pPr>
      <w:r w:rsidRPr="002A637C">
        <w:rPr>
          <w:rStyle w:val="AIAParagraphNumber"/>
        </w:rPr>
        <w:t>§ 3.1.16 Design-Builder’s Insurance and Bonds.</w:t>
      </w:r>
      <w:r w:rsidRPr="002A637C">
        <w:t xml:space="preserve"> The </w:t>
      </w:r>
      <w:proofErr w:type="gramStart"/>
      <w:r w:rsidRPr="002A637C">
        <w:t>Design-Builder</w:t>
      </w:r>
      <w:proofErr w:type="gramEnd"/>
      <w:r w:rsidRPr="002A637C">
        <w:t xml:space="preserve"> shall purchase and maintain the following general liability and other insurance as follows:</w:t>
      </w:r>
    </w:p>
    <w:p w14:paraId="60F3F6D7" w14:textId="77777777" w:rsidR="00CC4C08" w:rsidRPr="004B0B26" w:rsidRDefault="00CC4C08" w:rsidP="00B10CB4">
      <w:pPr>
        <w:pStyle w:val="AIAAgreementBodyText"/>
        <w:jc w:val="both"/>
        <w:rPr>
          <w:highlight w:val="yellow"/>
        </w:rPr>
      </w:pPr>
    </w:p>
    <w:tbl>
      <w:tblPr>
        <w:tblW w:w="8418" w:type="dxa"/>
        <w:tblInd w:w="8" w:type="dxa"/>
        <w:tblLayout w:type="fixed"/>
        <w:tblCellMar>
          <w:left w:w="0" w:type="dxa"/>
          <w:right w:w="0" w:type="dxa"/>
        </w:tblCellMar>
        <w:tblLook w:val="04A0" w:firstRow="1" w:lastRow="0" w:firstColumn="1" w:lastColumn="0" w:noHBand="0" w:noVBand="1"/>
      </w:tblPr>
      <w:tblGrid>
        <w:gridCol w:w="2217"/>
        <w:gridCol w:w="25"/>
        <w:gridCol w:w="5940"/>
        <w:gridCol w:w="236"/>
      </w:tblGrid>
      <w:tr w:rsidR="00F82CC0" w:rsidRPr="00F82CC0" w14:paraId="3378AD14" w14:textId="77777777" w:rsidTr="00F82CC0">
        <w:trPr>
          <w:trHeight w:val="164"/>
        </w:trPr>
        <w:tc>
          <w:tcPr>
            <w:tcW w:w="2217" w:type="dxa"/>
            <w:hideMark/>
          </w:tcPr>
          <w:p w14:paraId="0A51836E" w14:textId="77777777" w:rsidR="00F82CC0" w:rsidRPr="00F82CC0" w:rsidRDefault="00F82CC0" w:rsidP="00B10CB4">
            <w:pPr>
              <w:keepNext/>
              <w:keepLines/>
              <w:widowControl/>
              <w:tabs>
                <w:tab w:val="left" w:pos="720"/>
              </w:tabs>
              <w:autoSpaceDE/>
              <w:autoSpaceDN/>
              <w:adjustRightInd/>
              <w:spacing w:line="276" w:lineRule="auto"/>
              <w:jc w:val="both"/>
              <w:rPr>
                <w:rFonts w:eastAsia="Times New Roman"/>
                <w:b/>
                <w:bCs/>
              </w:rPr>
            </w:pPr>
            <w:r w:rsidRPr="00F82CC0">
              <w:rPr>
                <w:rFonts w:eastAsia="Times New Roman"/>
                <w:b/>
                <w:bCs/>
              </w:rPr>
              <w:t>Type of insurance</w:t>
            </w:r>
          </w:p>
        </w:tc>
        <w:tc>
          <w:tcPr>
            <w:tcW w:w="5965" w:type="dxa"/>
            <w:gridSpan w:val="2"/>
            <w:hideMark/>
          </w:tcPr>
          <w:p w14:paraId="742BC6F5" w14:textId="77777777" w:rsidR="00F82CC0" w:rsidRPr="00F82CC0" w:rsidRDefault="00F82CC0" w:rsidP="00B10CB4">
            <w:pPr>
              <w:keepNext/>
              <w:keepLines/>
              <w:widowControl/>
              <w:tabs>
                <w:tab w:val="left" w:pos="720"/>
              </w:tabs>
              <w:autoSpaceDE/>
              <w:autoSpaceDN/>
              <w:adjustRightInd/>
              <w:spacing w:line="276" w:lineRule="auto"/>
              <w:jc w:val="both"/>
              <w:rPr>
                <w:rFonts w:eastAsia="Times New Roman"/>
                <w:b/>
                <w:bCs/>
              </w:rPr>
            </w:pPr>
            <w:r w:rsidRPr="00F82CC0">
              <w:rPr>
                <w:rFonts w:eastAsia="Times New Roman"/>
                <w:b/>
                <w:bCs/>
              </w:rPr>
              <w:t>Limit of liability</w:t>
            </w:r>
          </w:p>
        </w:tc>
        <w:tc>
          <w:tcPr>
            <w:tcW w:w="236" w:type="dxa"/>
            <w:tcMar>
              <w:top w:w="0" w:type="dxa"/>
              <w:left w:w="108" w:type="dxa"/>
              <w:bottom w:w="0" w:type="dxa"/>
              <w:right w:w="108" w:type="dxa"/>
            </w:tcMar>
          </w:tcPr>
          <w:p w14:paraId="4E7CA774" w14:textId="77777777" w:rsidR="00F82CC0" w:rsidRPr="00F82CC0" w:rsidRDefault="00F82CC0" w:rsidP="00B10CB4">
            <w:pPr>
              <w:keepNext/>
              <w:keepLines/>
              <w:widowControl/>
              <w:tabs>
                <w:tab w:val="left" w:pos="720"/>
              </w:tabs>
              <w:autoSpaceDE/>
              <w:autoSpaceDN/>
              <w:adjustRightInd/>
              <w:spacing w:line="276" w:lineRule="auto"/>
              <w:jc w:val="both"/>
              <w:rPr>
                <w:rFonts w:eastAsia="Times New Roman"/>
                <w:b/>
                <w:bCs/>
              </w:rPr>
            </w:pPr>
          </w:p>
        </w:tc>
      </w:tr>
      <w:tr w:rsidR="00CC4C08" w:rsidRPr="00F82CC0" w14:paraId="1F90199A" w14:textId="77777777" w:rsidTr="00F82CC0">
        <w:trPr>
          <w:gridAfter w:val="1"/>
          <w:wAfter w:w="236" w:type="dxa"/>
          <w:trHeight w:val="708"/>
        </w:trPr>
        <w:tc>
          <w:tcPr>
            <w:tcW w:w="2217" w:type="dxa"/>
            <w:hideMark/>
          </w:tcPr>
          <w:p w14:paraId="3794AD9C" w14:textId="77777777" w:rsidR="00CC4C08" w:rsidRPr="00F82CC0" w:rsidRDefault="001A5E82" w:rsidP="00F12AEB">
            <w:r w:rsidRPr="00F82CC0">
              <w:t>Workers’ Compensation</w:t>
            </w:r>
          </w:p>
          <w:p w14:paraId="5DD50F3D" w14:textId="77777777" w:rsidR="00CC4C08" w:rsidRPr="00F82CC0" w:rsidRDefault="001A5E82" w:rsidP="00F12AEB">
            <w:r w:rsidRPr="00F82CC0">
              <w:t>Employer’s Liability:</w:t>
            </w:r>
          </w:p>
        </w:tc>
        <w:tc>
          <w:tcPr>
            <w:tcW w:w="5965" w:type="dxa"/>
            <w:gridSpan w:val="2"/>
          </w:tcPr>
          <w:p w14:paraId="51B681A2" w14:textId="77777777" w:rsidR="00CC4C08" w:rsidRPr="00F82CC0" w:rsidRDefault="001A5E82" w:rsidP="00B10CB4">
            <w:pPr>
              <w:widowControl/>
              <w:autoSpaceDE/>
              <w:autoSpaceDN/>
              <w:adjustRightInd/>
              <w:spacing w:line="276" w:lineRule="auto"/>
              <w:jc w:val="both"/>
              <w:rPr>
                <w:rFonts w:eastAsia="Times New Roman"/>
              </w:rPr>
            </w:pPr>
            <w:r w:rsidRPr="00F82CC0">
              <w:rPr>
                <w:rFonts w:eastAsia="Times New Roman"/>
              </w:rPr>
              <w:t>State: statutory</w:t>
            </w:r>
          </w:p>
          <w:p w14:paraId="619801F6" w14:textId="77777777" w:rsidR="00CC4C08" w:rsidRPr="00F82CC0" w:rsidRDefault="001A5E82" w:rsidP="00B10CB4">
            <w:pPr>
              <w:widowControl/>
              <w:autoSpaceDE/>
              <w:autoSpaceDN/>
              <w:adjustRightInd/>
              <w:spacing w:after="160" w:line="259" w:lineRule="auto"/>
              <w:jc w:val="both"/>
              <w:rPr>
                <w:rFonts w:eastAsia="Calibri"/>
                <w:sz w:val="24"/>
                <w:szCs w:val="24"/>
              </w:rPr>
            </w:pPr>
            <w:r w:rsidRPr="00F82CC0">
              <w:rPr>
                <w:rFonts w:eastAsia="Calibri"/>
              </w:rPr>
              <w:t>$1,000,000.00</w:t>
            </w:r>
          </w:p>
        </w:tc>
      </w:tr>
      <w:tr w:rsidR="00CC4C08" w:rsidRPr="00F82CC0" w14:paraId="53759368" w14:textId="77777777" w:rsidTr="00F82CC0">
        <w:trPr>
          <w:gridAfter w:val="1"/>
          <w:wAfter w:w="236" w:type="dxa"/>
          <w:trHeight w:val="422"/>
        </w:trPr>
        <w:tc>
          <w:tcPr>
            <w:tcW w:w="2217" w:type="dxa"/>
            <w:hideMark/>
          </w:tcPr>
          <w:p w14:paraId="7632FD9C" w14:textId="44D934A6" w:rsidR="00CC4C08" w:rsidRPr="00F82CC0" w:rsidRDefault="001A5E82" w:rsidP="00F12AEB">
            <w:r w:rsidRPr="00F82CC0">
              <w:t>General Liability</w:t>
            </w:r>
            <w:r w:rsidR="00B10CB4" w:rsidRPr="00F82CC0">
              <w:t>:</w:t>
            </w:r>
          </w:p>
        </w:tc>
        <w:tc>
          <w:tcPr>
            <w:tcW w:w="5965" w:type="dxa"/>
            <w:gridSpan w:val="2"/>
          </w:tcPr>
          <w:p w14:paraId="1D38539E" w14:textId="77777777" w:rsidR="00CC4C08" w:rsidRPr="00F82CC0" w:rsidRDefault="001A5E82" w:rsidP="00B10CB4">
            <w:pPr>
              <w:widowControl/>
              <w:autoSpaceDE/>
              <w:autoSpaceDN/>
              <w:adjustRightInd/>
              <w:spacing w:line="276" w:lineRule="auto"/>
              <w:jc w:val="both"/>
              <w:rPr>
                <w:rFonts w:eastAsia="Times New Roman"/>
              </w:rPr>
            </w:pPr>
            <w:r w:rsidRPr="00F82CC0">
              <w:rPr>
                <w:rFonts w:eastAsia="Times New Roman"/>
              </w:rPr>
              <w:t>Each Occurrence: $1,000,000.00</w:t>
            </w:r>
          </w:p>
          <w:p w14:paraId="14EC9750" w14:textId="55BAF2D0" w:rsidR="00CC4C08" w:rsidRPr="00F82CC0" w:rsidRDefault="001A5E82" w:rsidP="00B10CB4">
            <w:pPr>
              <w:widowControl/>
              <w:autoSpaceDE/>
              <w:autoSpaceDN/>
              <w:adjustRightInd/>
              <w:spacing w:after="160" w:line="259" w:lineRule="auto"/>
              <w:jc w:val="both"/>
              <w:rPr>
                <w:rFonts w:eastAsia="Calibri"/>
                <w:sz w:val="24"/>
                <w:szCs w:val="24"/>
              </w:rPr>
            </w:pPr>
            <w:r w:rsidRPr="00F82CC0">
              <w:rPr>
                <w:rFonts w:eastAsia="Calibri"/>
              </w:rPr>
              <w:t>Aggregate: $</w:t>
            </w:r>
            <w:r w:rsidR="000678B5" w:rsidRPr="00F82CC0">
              <w:rPr>
                <w:rFonts w:eastAsia="Calibri"/>
              </w:rPr>
              <w:t>2,000,000.00</w:t>
            </w:r>
          </w:p>
        </w:tc>
      </w:tr>
      <w:tr w:rsidR="00CC4C08" w:rsidRPr="00F82CC0" w14:paraId="2187AA97" w14:textId="77777777" w:rsidTr="00F82CC0">
        <w:trPr>
          <w:gridAfter w:val="1"/>
          <w:wAfter w:w="236" w:type="dxa"/>
          <w:trHeight w:val="414"/>
        </w:trPr>
        <w:tc>
          <w:tcPr>
            <w:tcW w:w="2217" w:type="dxa"/>
            <w:hideMark/>
          </w:tcPr>
          <w:p w14:paraId="60A4D139" w14:textId="5BC5A5C9" w:rsidR="00CC4C08" w:rsidRPr="00F82CC0" w:rsidRDefault="001A5E82" w:rsidP="00F12AEB">
            <w:r w:rsidRPr="00F82CC0">
              <w:t>Automobile Liability</w:t>
            </w:r>
            <w:r w:rsidR="00B10CB4" w:rsidRPr="00F82CC0">
              <w:t>:</w:t>
            </w:r>
          </w:p>
        </w:tc>
        <w:tc>
          <w:tcPr>
            <w:tcW w:w="5965" w:type="dxa"/>
            <w:gridSpan w:val="2"/>
          </w:tcPr>
          <w:p w14:paraId="51CC24BA" w14:textId="77777777" w:rsidR="0040374A" w:rsidRPr="00F82CC0" w:rsidRDefault="001A5E82" w:rsidP="00B10CB4">
            <w:pPr>
              <w:widowControl/>
              <w:autoSpaceDE/>
              <w:autoSpaceDN/>
              <w:adjustRightInd/>
              <w:jc w:val="both"/>
              <w:rPr>
                <w:rFonts w:eastAsia="Calibri"/>
              </w:rPr>
            </w:pPr>
            <w:r w:rsidRPr="00F82CC0">
              <w:rPr>
                <w:rFonts w:eastAsia="Calibri"/>
              </w:rPr>
              <w:t>Each Accident (Bodily Injury and Property Damage): $1,000,000.00</w:t>
            </w:r>
          </w:p>
          <w:p w14:paraId="0BCA20A2" w14:textId="2AFF417A" w:rsidR="0040374A" w:rsidRPr="00F82CC0" w:rsidRDefault="0040374A" w:rsidP="00B10CB4">
            <w:pPr>
              <w:widowControl/>
              <w:autoSpaceDE/>
              <w:autoSpaceDN/>
              <w:adjustRightInd/>
              <w:jc w:val="both"/>
              <w:rPr>
                <w:rFonts w:eastAsia="Calibri"/>
              </w:rPr>
            </w:pPr>
            <w:r w:rsidRPr="00F82CC0">
              <w:rPr>
                <w:rFonts w:eastAsia="Calibri"/>
              </w:rPr>
              <w:t>Combined Single Limit (CSL): $2,000,000</w:t>
            </w:r>
            <w:r w:rsidR="00C80747">
              <w:rPr>
                <w:rFonts w:eastAsia="Calibri"/>
              </w:rPr>
              <w:t>.00</w:t>
            </w:r>
          </w:p>
          <w:p w14:paraId="2DFB6CBF" w14:textId="5DCE6381" w:rsidR="0040374A" w:rsidRPr="00F82CC0" w:rsidRDefault="0040374A" w:rsidP="00B10CB4">
            <w:pPr>
              <w:widowControl/>
              <w:autoSpaceDE/>
              <w:autoSpaceDN/>
              <w:adjustRightInd/>
              <w:jc w:val="both"/>
              <w:rPr>
                <w:rFonts w:eastAsia="Calibri"/>
                <w:sz w:val="24"/>
                <w:szCs w:val="24"/>
              </w:rPr>
            </w:pPr>
          </w:p>
        </w:tc>
      </w:tr>
      <w:tr w:rsidR="00CC4C08" w:rsidRPr="00F82CC0" w14:paraId="21150286" w14:textId="77777777" w:rsidTr="00F82CC0">
        <w:trPr>
          <w:gridAfter w:val="1"/>
          <w:wAfter w:w="236" w:type="dxa"/>
          <w:trHeight w:val="799"/>
        </w:trPr>
        <w:tc>
          <w:tcPr>
            <w:tcW w:w="2217" w:type="dxa"/>
            <w:hideMark/>
          </w:tcPr>
          <w:p w14:paraId="6CA8161B" w14:textId="4875F5EC" w:rsidR="00CC4C08" w:rsidRPr="00F82CC0" w:rsidRDefault="001A5E82" w:rsidP="00F12AEB">
            <w:r w:rsidRPr="00F82CC0">
              <w:t>Contractual Liability</w:t>
            </w:r>
            <w:r w:rsidR="00B10CB4" w:rsidRPr="00F82CC0">
              <w:t>:</w:t>
            </w:r>
          </w:p>
        </w:tc>
        <w:tc>
          <w:tcPr>
            <w:tcW w:w="5965" w:type="dxa"/>
            <w:gridSpan w:val="2"/>
          </w:tcPr>
          <w:p w14:paraId="0764ECF1" w14:textId="77777777" w:rsidR="00CC4C08" w:rsidRPr="00F82CC0" w:rsidRDefault="001A5E82" w:rsidP="00B10CB4">
            <w:pPr>
              <w:widowControl/>
              <w:autoSpaceDE/>
              <w:autoSpaceDN/>
              <w:adjustRightInd/>
              <w:jc w:val="both"/>
              <w:rPr>
                <w:rFonts w:eastAsia="Calibri"/>
              </w:rPr>
            </w:pPr>
            <w:r w:rsidRPr="00F82CC0">
              <w:rPr>
                <w:rFonts w:eastAsia="Calibri"/>
              </w:rPr>
              <w:t>Each Occurrence: $1,000,000.00</w:t>
            </w:r>
          </w:p>
          <w:p w14:paraId="45E29904" w14:textId="60318F32" w:rsidR="00CC4C08" w:rsidRPr="00F82CC0" w:rsidRDefault="001A5E82" w:rsidP="00B10CB4">
            <w:pPr>
              <w:widowControl/>
              <w:autoSpaceDE/>
              <w:autoSpaceDN/>
              <w:adjustRightInd/>
              <w:jc w:val="both"/>
              <w:rPr>
                <w:rFonts w:eastAsia="Calibri"/>
              </w:rPr>
            </w:pPr>
            <w:r w:rsidRPr="00F82CC0">
              <w:rPr>
                <w:rFonts w:eastAsia="Calibri"/>
              </w:rPr>
              <w:t>Aggregate: $</w:t>
            </w:r>
            <w:r w:rsidR="00EA13E8" w:rsidRPr="00F82CC0">
              <w:rPr>
                <w:rFonts w:eastAsia="Calibri"/>
              </w:rPr>
              <w:t>2,000,000.00</w:t>
            </w:r>
          </w:p>
        </w:tc>
      </w:tr>
      <w:tr w:rsidR="00CC4C08" w:rsidRPr="00F82CC0" w14:paraId="51557984" w14:textId="77777777" w:rsidTr="00F82CC0">
        <w:trPr>
          <w:gridAfter w:val="1"/>
          <w:wAfter w:w="236" w:type="dxa"/>
          <w:trHeight w:val="512"/>
        </w:trPr>
        <w:tc>
          <w:tcPr>
            <w:tcW w:w="2217" w:type="dxa"/>
          </w:tcPr>
          <w:p w14:paraId="3E0EA0E0" w14:textId="77777777" w:rsidR="00CC4C08" w:rsidRPr="00F82CC0" w:rsidRDefault="001A5E82" w:rsidP="00F12AEB">
            <w:r w:rsidRPr="00F82CC0">
              <w:t>Professional Liability Insurance for Design-Builder</w:t>
            </w:r>
          </w:p>
        </w:tc>
        <w:tc>
          <w:tcPr>
            <w:tcW w:w="5965" w:type="dxa"/>
            <w:gridSpan w:val="2"/>
          </w:tcPr>
          <w:p w14:paraId="02D9F3D5" w14:textId="736A03E2" w:rsidR="00107E33" w:rsidRPr="00F82CC0" w:rsidRDefault="0040374A" w:rsidP="00B10CB4">
            <w:pPr>
              <w:widowControl/>
              <w:autoSpaceDE/>
              <w:autoSpaceDN/>
              <w:adjustRightInd/>
              <w:jc w:val="both"/>
              <w:rPr>
                <w:rFonts w:eastAsia="Calibri"/>
              </w:rPr>
            </w:pPr>
            <w:r w:rsidRPr="00F82CC0">
              <w:rPr>
                <w:rFonts w:eastAsia="Calibri"/>
              </w:rPr>
              <w:t xml:space="preserve">Each </w:t>
            </w:r>
            <w:r w:rsidR="00107E33" w:rsidRPr="00F82CC0">
              <w:rPr>
                <w:rFonts w:eastAsia="Calibri"/>
              </w:rPr>
              <w:t xml:space="preserve">Occurrence $ </w:t>
            </w:r>
            <w:r w:rsidR="00627A47" w:rsidRPr="00F82CC0">
              <w:rPr>
                <w:rFonts w:eastAsia="Calibri"/>
              </w:rPr>
              <w:t>1</w:t>
            </w:r>
            <w:r w:rsidR="00107E33" w:rsidRPr="00F82CC0">
              <w:rPr>
                <w:rFonts w:eastAsia="Calibri"/>
              </w:rPr>
              <w:t>,000,000</w:t>
            </w:r>
            <w:r w:rsidR="00C80747">
              <w:rPr>
                <w:rFonts w:eastAsia="Calibri"/>
              </w:rPr>
              <w:t>.00</w:t>
            </w:r>
            <w:r w:rsidR="00107E33" w:rsidRPr="00F82CC0">
              <w:rPr>
                <w:rFonts w:eastAsia="Calibri"/>
              </w:rPr>
              <w:t xml:space="preserve"> </w:t>
            </w:r>
          </w:p>
          <w:p w14:paraId="30CFF01F" w14:textId="21359613" w:rsidR="00CC4C08" w:rsidRPr="00F82CC0" w:rsidRDefault="00107E33" w:rsidP="00B10CB4">
            <w:pPr>
              <w:widowControl/>
              <w:autoSpaceDE/>
              <w:autoSpaceDN/>
              <w:adjustRightInd/>
              <w:jc w:val="both"/>
              <w:rPr>
                <w:rFonts w:eastAsia="Calibri"/>
              </w:rPr>
            </w:pPr>
            <w:r w:rsidRPr="00F82CC0">
              <w:rPr>
                <w:rFonts w:eastAsia="Calibri"/>
              </w:rPr>
              <w:t xml:space="preserve">Aggregate </w:t>
            </w:r>
            <w:r w:rsidR="001A5E82" w:rsidRPr="00F82CC0">
              <w:rPr>
                <w:rFonts w:eastAsia="Calibri"/>
              </w:rPr>
              <w:t>$</w:t>
            </w:r>
            <w:r w:rsidR="00627A47" w:rsidRPr="00F82CC0">
              <w:rPr>
                <w:rFonts w:eastAsia="Calibri"/>
              </w:rPr>
              <w:t>2</w:t>
            </w:r>
            <w:r w:rsidR="007E6F3C" w:rsidRPr="00F82CC0">
              <w:rPr>
                <w:rFonts w:eastAsia="Calibri"/>
              </w:rPr>
              <w:t>,000,000</w:t>
            </w:r>
            <w:r w:rsidR="001A5E82" w:rsidRPr="00F82CC0">
              <w:rPr>
                <w:rFonts w:eastAsia="Calibri"/>
              </w:rPr>
              <w:t>0</w:t>
            </w:r>
            <w:r w:rsidR="00C80747">
              <w:rPr>
                <w:rFonts w:eastAsia="Calibri"/>
              </w:rPr>
              <w:t>.00</w:t>
            </w:r>
          </w:p>
          <w:p w14:paraId="21037EA3" w14:textId="77777777" w:rsidR="0040374A" w:rsidRPr="00F82CC0" w:rsidRDefault="0040374A" w:rsidP="00B10CB4">
            <w:pPr>
              <w:widowControl/>
              <w:autoSpaceDE/>
              <w:autoSpaceDN/>
              <w:adjustRightInd/>
              <w:jc w:val="both"/>
              <w:rPr>
                <w:rFonts w:eastAsia="Calibri"/>
              </w:rPr>
            </w:pPr>
          </w:p>
          <w:p w14:paraId="45EDDD74" w14:textId="09A769AE" w:rsidR="00F37477" w:rsidRPr="00F82CC0" w:rsidRDefault="00F37477" w:rsidP="00B10CB4">
            <w:pPr>
              <w:widowControl/>
              <w:autoSpaceDE/>
              <w:autoSpaceDN/>
              <w:adjustRightInd/>
              <w:jc w:val="both"/>
              <w:rPr>
                <w:rFonts w:eastAsia="Calibri"/>
              </w:rPr>
            </w:pPr>
          </w:p>
        </w:tc>
      </w:tr>
      <w:tr w:rsidR="0040374A" w:rsidRPr="00F82CC0" w14:paraId="5825C4F2" w14:textId="77777777" w:rsidTr="00F82CC0">
        <w:trPr>
          <w:gridAfter w:val="1"/>
          <w:wAfter w:w="236" w:type="dxa"/>
          <w:trHeight w:val="512"/>
        </w:trPr>
        <w:tc>
          <w:tcPr>
            <w:tcW w:w="2217" w:type="dxa"/>
          </w:tcPr>
          <w:p w14:paraId="2BE69949" w14:textId="706839C5" w:rsidR="0040374A" w:rsidRPr="00F82CC0" w:rsidRDefault="0040374A" w:rsidP="00F12AEB">
            <w:r w:rsidRPr="00F82CC0">
              <w:t>Pollution</w:t>
            </w:r>
          </w:p>
        </w:tc>
        <w:tc>
          <w:tcPr>
            <w:tcW w:w="5965" w:type="dxa"/>
            <w:gridSpan w:val="2"/>
          </w:tcPr>
          <w:p w14:paraId="0CD9EC01" w14:textId="36941CD0" w:rsidR="0040374A" w:rsidRPr="00F82CC0" w:rsidRDefault="0040374A" w:rsidP="00B10CB4">
            <w:pPr>
              <w:widowControl/>
              <w:autoSpaceDE/>
              <w:autoSpaceDN/>
              <w:adjustRightInd/>
              <w:jc w:val="both"/>
              <w:rPr>
                <w:rFonts w:eastAsia="Calibri"/>
              </w:rPr>
            </w:pPr>
            <w:r w:rsidRPr="00F82CC0">
              <w:rPr>
                <w:rFonts w:eastAsia="Calibri"/>
              </w:rPr>
              <w:t xml:space="preserve">Each Occurrence $ </w:t>
            </w:r>
            <w:r w:rsidR="00F37477" w:rsidRPr="00F82CC0">
              <w:rPr>
                <w:rFonts w:eastAsia="Calibri"/>
              </w:rPr>
              <w:t>1</w:t>
            </w:r>
            <w:r w:rsidRPr="00F82CC0">
              <w:rPr>
                <w:rFonts w:eastAsia="Calibri"/>
              </w:rPr>
              <w:t>,000,000</w:t>
            </w:r>
            <w:r w:rsidR="00F37477" w:rsidRPr="00F82CC0">
              <w:rPr>
                <w:rFonts w:eastAsia="Calibri"/>
              </w:rPr>
              <w:t>.00</w:t>
            </w:r>
            <w:r w:rsidRPr="00F82CC0">
              <w:rPr>
                <w:rFonts w:eastAsia="Calibri"/>
              </w:rPr>
              <w:t xml:space="preserve"> </w:t>
            </w:r>
          </w:p>
          <w:p w14:paraId="1084B37D" w14:textId="6C737E74" w:rsidR="0040374A" w:rsidRPr="00F82CC0" w:rsidRDefault="0040374A" w:rsidP="00B10CB4">
            <w:pPr>
              <w:widowControl/>
              <w:autoSpaceDE/>
              <w:autoSpaceDN/>
              <w:adjustRightInd/>
              <w:jc w:val="both"/>
              <w:rPr>
                <w:rFonts w:eastAsia="Calibri"/>
              </w:rPr>
            </w:pPr>
            <w:r w:rsidRPr="00F82CC0">
              <w:rPr>
                <w:rFonts w:eastAsia="Calibri"/>
              </w:rPr>
              <w:t>Aggregate $</w:t>
            </w:r>
            <w:r w:rsidR="00F37477" w:rsidRPr="00F82CC0">
              <w:rPr>
                <w:rFonts w:eastAsia="Calibri"/>
              </w:rPr>
              <w:t>2</w:t>
            </w:r>
            <w:r w:rsidRPr="00F82CC0">
              <w:rPr>
                <w:rFonts w:eastAsia="Calibri"/>
              </w:rPr>
              <w:t>,000,0000</w:t>
            </w:r>
            <w:r w:rsidR="00F37477" w:rsidRPr="00F82CC0">
              <w:rPr>
                <w:rFonts w:eastAsia="Calibri"/>
              </w:rPr>
              <w:t>.00</w:t>
            </w:r>
          </w:p>
          <w:p w14:paraId="48935B63" w14:textId="55AD4AC9" w:rsidR="0040374A" w:rsidRPr="00F82CC0" w:rsidDel="0040374A" w:rsidRDefault="0040374A" w:rsidP="00B10CB4">
            <w:pPr>
              <w:widowControl/>
              <w:autoSpaceDE/>
              <w:autoSpaceDN/>
              <w:adjustRightInd/>
              <w:jc w:val="both"/>
              <w:rPr>
                <w:rFonts w:eastAsia="Calibri"/>
              </w:rPr>
            </w:pPr>
          </w:p>
        </w:tc>
      </w:tr>
      <w:tr w:rsidR="00CC4C08" w:rsidRPr="00F82CC0" w14:paraId="1E662529" w14:textId="77777777" w:rsidTr="00F82CC0">
        <w:trPr>
          <w:gridAfter w:val="1"/>
          <w:wAfter w:w="236" w:type="dxa"/>
          <w:trHeight w:val="414"/>
        </w:trPr>
        <w:tc>
          <w:tcPr>
            <w:tcW w:w="2242" w:type="dxa"/>
            <w:gridSpan w:val="2"/>
            <w:hideMark/>
          </w:tcPr>
          <w:p w14:paraId="0B56FBAE" w14:textId="77777777" w:rsidR="00CC4C08" w:rsidRPr="00F82CC0" w:rsidRDefault="001A5E82" w:rsidP="00F12AEB">
            <w:r w:rsidRPr="00F82CC0">
              <w:t>Builder’s Risk</w:t>
            </w:r>
          </w:p>
        </w:tc>
        <w:tc>
          <w:tcPr>
            <w:tcW w:w="5940" w:type="dxa"/>
          </w:tcPr>
          <w:p w14:paraId="2301FD7B" w14:textId="77777777" w:rsidR="00CC4C08" w:rsidRPr="00F82CC0" w:rsidRDefault="001A5E82" w:rsidP="00B10CB4">
            <w:pPr>
              <w:widowControl/>
              <w:autoSpaceDE/>
              <w:autoSpaceDN/>
              <w:adjustRightInd/>
              <w:spacing w:after="160" w:line="259" w:lineRule="auto"/>
              <w:jc w:val="both"/>
              <w:rPr>
                <w:rFonts w:eastAsia="Calibri"/>
                <w:sz w:val="24"/>
                <w:szCs w:val="24"/>
              </w:rPr>
            </w:pPr>
            <w:r w:rsidRPr="00F82CC0">
              <w:t>100% replacement value of Project</w:t>
            </w:r>
          </w:p>
        </w:tc>
      </w:tr>
    </w:tbl>
    <w:p w14:paraId="4FAC68B1" w14:textId="77777777" w:rsidR="00CC4C08" w:rsidRPr="00F82CC0" w:rsidRDefault="00CC4C08" w:rsidP="00B10CB4">
      <w:pPr>
        <w:widowControl/>
        <w:tabs>
          <w:tab w:val="left" w:pos="720"/>
        </w:tabs>
        <w:autoSpaceDE/>
        <w:autoSpaceDN/>
        <w:adjustRightInd/>
        <w:jc w:val="both"/>
        <w:rPr>
          <w:rFonts w:ascii="Arial Narrow" w:eastAsia="Times New Roman" w:hAnsi="Arial Narrow" w:cs="Arial Narrow"/>
          <w:b/>
          <w:bCs/>
        </w:rPr>
      </w:pPr>
    </w:p>
    <w:tbl>
      <w:tblPr>
        <w:tblW w:w="8210" w:type="dxa"/>
        <w:tblInd w:w="8" w:type="dxa"/>
        <w:tblLayout w:type="fixed"/>
        <w:tblCellMar>
          <w:left w:w="0" w:type="dxa"/>
          <w:right w:w="0" w:type="dxa"/>
        </w:tblCellMar>
        <w:tblLook w:val="04A0" w:firstRow="1" w:lastRow="0" w:firstColumn="1" w:lastColumn="0" w:noHBand="0" w:noVBand="1"/>
      </w:tblPr>
      <w:tblGrid>
        <w:gridCol w:w="2242"/>
        <w:gridCol w:w="5968"/>
      </w:tblGrid>
      <w:tr w:rsidR="00CC4C08" w14:paraId="13811680" w14:textId="77777777">
        <w:trPr>
          <w:trHeight w:val="414"/>
        </w:trPr>
        <w:tc>
          <w:tcPr>
            <w:tcW w:w="2242" w:type="dxa"/>
            <w:hideMark/>
          </w:tcPr>
          <w:p w14:paraId="24391D21" w14:textId="77777777" w:rsidR="00CC4C08" w:rsidRPr="00F82CC0" w:rsidRDefault="001A5E82" w:rsidP="00F12AEB">
            <w:r w:rsidRPr="00F82CC0">
              <w:t>Excess Liability-Umbrella Form Coverage</w:t>
            </w:r>
          </w:p>
        </w:tc>
        <w:tc>
          <w:tcPr>
            <w:tcW w:w="5968" w:type="dxa"/>
          </w:tcPr>
          <w:p w14:paraId="3E1F31C3" w14:textId="20E81AAE" w:rsidR="00CC4C08" w:rsidRPr="00F82CC0" w:rsidRDefault="001A5E82" w:rsidP="00B10CB4">
            <w:pPr>
              <w:widowControl/>
              <w:autoSpaceDE/>
              <w:autoSpaceDN/>
              <w:adjustRightInd/>
              <w:jc w:val="both"/>
              <w:rPr>
                <w:rFonts w:eastAsia="Calibri"/>
              </w:rPr>
            </w:pPr>
            <w:r w:rsidRPr="00F82CC0">
              <w:rPr>
                <w:rFonts w:eastAsia="Calibri"/>
              </w:rPr>
              <w:t>Each Occurrence: $</w:t>
            </w:r>
            <w:r w:rsidR="006F20BB" w:rsidRPr="00F82CC0">
              <w:rPr>
                <w:rFonts w:eastAsia="Calibri"/>
              </w:rPr>
              <w:t>1</w:t>
            </w:r>
            <w:r w:rsidR="007E6F3C" w:rsidRPr="00F82CC0">
              <w:rPr>
                <w:rFonts w:eastAsia="Calibri"/>
              </w:rPr>
              <w:t>,000,000</w:t>
            </w:r>
            <w:r w:rsidR="00EE0A33" w:rsidRPr="00F82CC0">
              <w:rPr>
                <w:rFonts w:eastAsia="Calibri"/>
              </w:rPr>
              <w:t>.00</w:t>
            </w:r>
          </w:p>
          <w:p w14:paraId="4DC4D736" w14:textId="465DBE34" w:rsidR="00CC4C08" w:rsidRDefault="001A5E82" w:rsidP="00B10CB4">
            <w:pPr>
              <w:widowControl/>
              <w:autoSpaceDE/>
              <w:autoSpaceDN/>
              <w:adjustRightInd/>
              <w:spacing w:after="160" w:line="259" w:lineRule="auto"/>
              <w:jc w:val="both"/>
              <w:rPr>
                <w:rFonts w:eastAsia="Calibri"/>
                <w:sz w:val="24"/>
                <w:szCs w:val="24"/>
              </w:rPr>
            </w:pPr>
            <w:r w:rsidRPr="00F82CC0">
              <w:rPr>
                <w:rFonts w:eastAsia="Calibri"/>
              </w:rPr>
              <w:t>Aggregate: $</w:t>
            </w:r>
            <w:r w:rsidR="006F20BB" w:rsidRPr="00F82CC0">
              <w:rPr>
                <w:rFonts w:eastAsia="Calibri"/>
              </w:rPr>
              <w:t>2</w:t>
            </w:r>
            <w:r w:rsidR="007E6F3C" w:rsidRPr="00F82CC0">
              <w:rPr>
                <w:rFonts w:eastAsia="Calibri"/>
              </w:rPr>
              <w:t>,000,000</w:t>
            </w:r>
            <w:r w:rsidR="00EE0A33" w:rsidRPr="00F82CC0">
              <w:rPr>
                <w:rFonts w:eastAsia="Calibri"/>
              </w:rPr>
              <w:t>.00</w:t>
            </w:r>
          </w:p>
        </w:tc>
      </w:tr>
    </w:tbl>
    <w:p w14:paraId="5A48E4D8" w14:textId="77777777" w:rsidR="00CC4C08" w:rsidRDefault="00CC4C08" w:rsidP="00B10CB4">
      <w:pPr>
        <w:widowControl/>
        <w:tabs>
          <w:tab w:val="left" w:pos="720"/>
        </w:tabs>
        <w:autoSpaceDE/>
        <w:autoSpaceDN/>
        <w:adjustRightInd/>
        <w:jc w:val="both"/>
        <w:rPr>
          <w:rFonts w:ascii="Arial Narrow" w:eastAsia="Times New Roman" w:hAnsi="Arial Narrow" w:cs="Arial Narrow"/>
          <w:b/>
          <w:bCs/>
        </w:rPr>
      </w:pPr>
    </w:p>
    <w:p w14:paraId="39802316"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bCs/>
        </w:rPr>
        <w:t xml:space="preserve">§ 3.1.16.1 </w:t>
      </w:r>
      <w:r>
        <w:rPr>
          <w:rFonts w:eastAsia="Times New Roman"/>
        </w:rPr>
        <w:t>The parties understand and agree that</w:t>
      </w:r>
      <w:r>
        <w:rPr>
          <w:rFonts w:ascii="Arial Narrow" w:eastAsia="Times New Roman" w:hAnsi="Arial Narrow" w:cs="Arial Narrow"/>
          <w:b/>
          <w:bCs/>
        </w:rPr>
        <w:t xml:space="preserve"> </w:t>
      </w:r>
      <w:r>
        <w:rPr>
          <w:rFonts w:eastAsia="Times New Roman"/>
        </w:rPr>
        <w:t xml:space="preserve">Owner is not required to purchase property insurance to cover the value of the Owner’s property, including any Work provided under this Contract. </w:t>
      </w:r>
    </w:p>
    <w:p w14:paraId="03CEDD0F" w14:textId="77777777" w:rsidR="00CC4C08" w:rsidRDefault="00CC4C08" w:rsidP="00B10CB4">
      <w:pPr>
        <w:widowControl/>
        <w:tabs>
          <w:tab w:val="left" w:pos="720"/>
        </w:tabs>
        <w:autoSpaceDE/>
        <w:autoSpaceDN/>
        <w:adjustRightInd/>
        <w:jc w:val="both"/>
        <w:rPr>
          <w:rFonts w:eastAsia="Times New Roman"/>
        </w:rPr>
      </w:pPr>
    </w:p>
    <w:p w14:paraId="320348AA" w14:textId="4B4B2F01"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bCs/>
        </w:rPr>
        <w:t>§ 3.1.16.2</w:t>
      </w:r>
      <w:r>
        <w:rPr>
          <w:rFonts w:eastAsia="Times New Roman"/>
        </w:rPr>
        <w:t xml:space="preserve"> Contractor shall obtain </w:t>
      </w:r>
      <w:proofErr w:type="gramStart"/>
      <w:r>
        <w:rPr>
          <w:rFonts w:eastAsia="Times New Roman"/>
        </w:rPr>
        <w:t>an</w:t>
      </w:r>
      <w:r w:rsidR="00B10CB4">
        <w:rPr>
          <w:rFonts w:eastAsia="Times New Roman"/>
        </w:rPr>
        <w:t xml:space="preserve"> </w:t>
      </w:r>
      <w:r>
        <w:rPr>
          <w:rFonts w:eastAsia="Times New Roman"/>
        </w:rPr>
        <w:t>endorsement</w:t>
      </w:r>
      <w:proofErr w:type="gramEnd"/>
      <w:r>
        <w:rPr>
          <w:rFonts w:eastAsia="Times New Roman"/>
        </w:rPr>
        <w:t xml:space="preserve"> to its general liability insurance policy to cover Contractor’s obligations under this Contract.</w:t>
      </w:r>
    </w:p>
    <w:p w14:paraId="43076EC9" w14:textId="77777777" w:rsidR="00CC4C08" w:rsidRDefault="00CC4C08" w:rsidP="00B10CB4">
      <w:pPr>
        <w:widowControl/>
        <w:tabs>
          <w:tab w:val="left" w:pos="720"/>
        </w:tabs>
        <w:autoSpaceDE/>
        <w:autoSpaceDN/>
        <w:adjustRightInd/>
        <w:jc w:val="both"/>
        <w:rPr>
          <w:rFonts w:eastAsia="Times New Roman"/>
        </w:rPr>
      </w:pPr>
    </w:p>
    <w:p w14:paraId="0F31E45F" w14:textId="0467F0F9" w:rsidR="00CC4C08" w:rsidRDefault="001A5E82" w:rsidP="00B10CB4">
      <w:pPr>
        <w:widowControl/>
        <w:autoSpaceDE/>
        <w:autoSpaceDN/>
        <w:adjustRightInd/>
        <w:jc w:val="both"/>
        <w:rPr>
          <w:rFonts w:eastAsia="Times New Roman"/>
        </w:rPr>
      </w:pPr>
      <w:r>
        <w:rPr>
          <w:rFonts w:ascii="Arial Narrow" w:eastAsia="Times New Roman" w:hAnsi="Arial Narrow" w:cs="Arial Narrow"/>
          <w:b/>
          <w:bCs/>
        </w:rPr>
        <w:t>§ 3.1.16.3</w:t>
      </w:r>
      <w:r>
        <w:rPr>
          <w:rFonts w:eastAsia="Times New Roman"/>
        </w:rPr>
        <w:t xml:space="preserve"> Contractor shall provide certificates of insurance to Owner showing it has obtained the required </w:t>
      </w:r>
      <w:proofErr w:type="gramStart"/>
      <w:r>
        <w:rPr>
          <w:rFonts w:eastAsia="Times New Roman"/>
        </w:rPr>
        <w:t>coverages</w:t>
      </w:r>
      <w:proofErr w:type="gramEnd"/>
      <w:r>
        <w:rPr>
          <w:rFonts w:eastAsia="Times New Roman"/>
        </w:rPr>
        <w:t xml:space="preserve"> prior to commencement of the Work. Prior to commencing the Work, Contractor shall supply Owner with a certificate of additional </w:t>
      </w:r>
      <w:proofErr w:type="gramStart"/>
      <w:r>
        <w:rPr>
          <w:rFonts w:eastAsia="Times New Roman"/>
        </w:rPr>
        <w:t>insured</w:t>
      </w:r>
      <w:proofErr w:type="gramEnd"/>
      <w:r>
        <w:rPr>
          <w:rFonts w:eastAsia="Times New Roman"/>
        </w:rPr>
        <w:t xml:space="preserve"> </w:t>
      </w:r>
      <w:r w:rsidR="001945C9">
        <w:rPr>
          <w:rFonts w:eastAsia="Times New Roman"/>
        </w:rPr>
        <w:t>coverage,</w:t>
      </w:r>
      <w:r>
        <w:rPr>
          <w:rFonts w:eastAsia="Times New Roman"/>
        </w:rPr>
        <w:t xml:space="preserve"> listing the Owner as an additional insured under Contractor’s insurance.  </w:t>
      </w:r>
    </w:p>
    <w:p w14:paraId="0812D1B4" w14:textId="77777777" w:rsidR="00CC4C08" w:rsidRDefault="00CC4C08" w:rsidP="00B10CB4">
      <w:pPr>
        <w:widowControl/>
        <w:tabs>
          <w:tab w:val="left" w:pos="720"/>
        </w:tabs>
        <w:autoSpaceDE/>
        <w:autoSpaceDN/>
        <w:adjustRightInd/>
        <w:jc w:val="both"/>
        <w:rPr>
          <w:rFonts w:eastAsia="Times New Roman"/>
        </w:rPr>
      </w:pPr>
    </w:p>
    <w:p w14:paraId="55039AEA"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bCs/>
        </w:rPr>
        <w:t>§ 3.1.16.4</w:t>
      </w:r>
      <w:r>
        <w:rPr>
          <w:rFonts w:eastAsia="Times New Roman"/>
        </w:rPr>
        <w:t xml:space="preserve"> Unless specifically precluded by the Owner’s insurance policies, the Owner and Contractor waive all rights against each other and any of their subcontractors, suppliers, agents, and employees, each of the </w:t>
      </w:r>
      <w:proofErr w:type="gramStart"/>
      <w:r>
        <w:rPr>
          <w:rFonts w:eastAsia="Times New Roman"/>
        </w:rPr>
        <w:t>other</w:t>
      </w:r>
      <w:proofErr w:type="gramEnd"/>
      <w:r>
        <w:rPr>
          <w:rFonts w:eastAsia="Times New Roman"/>
        </w:rPr>
        <w:t xml:space="preserve"> for damages caused by fire or other causes of loss to the extent covered by property insurance or other insurance applicable to the Work.</w:t>
      </w:r>
    </w:p>
    <w:p w14:paraId="065AE983" w14:textId="77777777" w:rsidR="00CC4C08" w:rsidRDefault="00CC4C08" w:rsidP="00B10CB4">
      <w:pPr>
        <w:widowControl/>
        <w:tabs>
          <w:tab w:val="left" w:pos="720"/>
        </w:tabs>
        <w:autoSpaceDE/>
        <w:autoSpaceDN/>
        <w:adjustRightInd/>
        <w:jc w:val="both"/>
        <w:rPr>
          <w:rFonts w:eastAsia="Times New Roman"/>
        </w:rPr>
      </w:pPr>
    </w:p>
    <w:p w14:paraId="68BD0CA5" w14:textId="48F26081" w:rsidR="00CC4C08" w:rsidRPr="00425007" w:rsidRDefault="001A5E82" w:rsidP="00B10CB4">
      <w:pPr>
        <w:widowControl/>
        <w:tabs>
          <w:tab w:val="left" w:pos="720"/>
        </w:tabs>
        <w:autoSpaceDE/>
        <w:autoSpaceDN/>
        <w:adjustRightInd/>
        <w:jc w:val="both"/>
      </w:pPr>
      <w:r>
        <w:rPr>
          <w:rFonts w:ascii="Arial Narrow" w:eastAsia="Times New Roman" w:hAnsi="Arial Narrow"/>
          <w:b/>
        </w:rPr>
        <w:t>§ 3.1.16.5 Performance Bond and Payment Bond</w:t>
      </w:r>
      <w:r>
        <w:rPr>
          <w:rFonts w:eastAsia="Times New Roman"/>
        </w:rPr>
        <w:t xml:space="preserve">. </w:t>
      </w:r>
      <w:r w:rsidRPr="00425007">
        <w:t xml:space="preserve">Contractor shall furnish performance and payment bonds from an AM Best A-Rated </w:t>
      </w:r>
      <w:proofErr w:type="gramStart"/>
      <w:r w:rsidRPr="00425007">
        <w:t>surety</w:t>
      </w:r>
      <w:proofErr w:type="gramEnd"/>
      <w:r w:rsidRPr="00425007">
        <w:t xml:space="preserve"> company authorized to do business in the </w:t>
      </w:r>
      <w:r w:rsidRPr="00486412">
        <w:t xml:space="preserve">State of </w:t>
      </w:r>
      <w:r w:rsidR="0079751F" w:rsidRPr="00486412">
        <w:t>Alaska</w:t>
      </w:r>
      <w:r w:rsidRPr="00486412">
        <w:t xml:space="preserve">, each </w:t>
      </w:r>
      <w:r w:rsidRPr="00425007">
        <w:t>in an amount at least equal to the construction portion(s) of the total Contract Sum, as security for the faithful performance and payment of all Contractor’s obligations under the Contract Documents. Bonds shall remain in effect until one (1) year after the date when final payment becomes due under the Contract or until completion of the period of correction under Section 3.1.12 (“Warranty”), whichever is later.</w:t>
      </w:r>
    </w:p>
    <w:p w14:paraId="379B0FC7" w14:textId="77777777" w:rsidR="00CC4C08" w:rsidRDefault="00CC4C08" w:rsidP="00B10CB4">
      <w:pPr>
        <w:widowControl/>
        <w:tabs>
          <w:tab w:val="left" w:pos="720"/>
        </w:tabs>
        <w:autoSpaceDE/>
        <w:autoSpaceDN/>
        <w:adjustRightInd/>
        <w:jc w:val="both"/>
        <w:rPr>
          <w:rFonts w:eastAsia="Times New Roman"/>
          <w:sz w:val="22"/>
          <w:szCs w:val="22"/>
        </w:rPr>
      </w:pPr>
    </w:p>
    <w:p w14:paraId="52B9061B" w14:textId="77777777" w:rsidR="00CC4C08" w:rsidRDefault="001A5E82" w:rsidP="00B10CB4">
      <w:pPr>
        <w:widowControl/>
        <w:tabs>
          <w:tab w:val="left" w:pos="720"/>
        </w:tabs>
        <w:autoSpaceDE/>
        <w:autoSpaceDN/>
        <w:adjustRightInd/>
        <w:jc w:val="both"/>
        <w:rPr>
          <w:rFonts w:eastAsia="Times New Roman"/>
          <w:sz w:val="22"/>
          <w:szCs w:val="22"/>
        </w:rPr>
      </w:pPr>
      <w:r>
        <w:rPr>
          <w:rFonts w:ascii="Arial Narrow" w:eastAsia="Times New Roman" w:hAnsi="Arial Narrow"/>
          <w:b/>
        </w:rPr>
        <w:t xml:space="preserve">§ </w:t>
      </w:r>
      <w:r>
        <w:rPr>
          <w:rStyle w:val="AIAParagraphNumber"/>
        </w:rPr>
        <w:t xml:space="preserve">3.1.16.6 </w:t>
      </w:r>
      <w:bookmarkStart w:id="4" w:name="_Hlk94615453"/>
      <w:r>
        <w:t xml:space="preserve">The Contractor shall be responsible for ensuring that its Subcontractors comply with the same insurance and bond provisions as required in this Section 3.1.16 </w:t>
      </w:r>
      <w:proofErr w:type="gramStart"/>
      <w:r>
        <w:t>during the course of</w:t>
      </w:r>
      <w:proofErr w:type="gramEnd"/>
      <w:r>
        <w:t xml:space="preserve"> its Subcontractors’ operations. The Contractor shall provide copies of all Subcontractors’ certificates of insurance and bonds to Owner prior to any Subcontractor commencing work</w:t>
      </w:r>
      <w:bookmarkEnd w:id="4"/>
      <w:r>
        <w:t>.</w:t>
      </w:r>
    </w:p>
    <w:p w14:paraId="1F2C1838" w14:textId="77777777" w:rsidR="00CC4C08" w:rsidRDefault="00CC4C08" w:rsidP="00B10CB4">
      <w:pPr>
        <w:pStyle w:val="AIAAgreementBodyText"/>
        <w:jc w:val="both"/>
      </w:pPr>
    </w:p>
    <w:p w14:paraId="79A9F116" w14:textId="77777777" w:rsidR="00CC4C08" w:rsidRDefault="001A5E82" w:rsidP="00B10CB4">
      <w:pPr>
        <w:pStyle w:val="Heading1"/>
        <w:jc w:val="both"/>
      </w:pPr>
      <w:r>
        <w:t>ARTICLE 4   WORK PRIOR TO EXECUTION OF THE DESIGN-BUILD AMENDMENT</w:t>
      </w:r>
    </w:p>
    <w:p w14:paraId="0792C38B" w14:textId="77777777" w:rsidR="00CC4C08" w:rsidRDefault="001A5E82" w:rsidP="00B10CB4">
      <w:pPr>
        <w:pStyle w:val="AIASubheading"/>
        <w:jc w:val="both"/>
      </w:pPr>
      <w:r>
        <w:t>§ 4.1 General </w:t>
      </w:r>
    </w:p>
    <w:p w14:paraId="24646A5D" w14:textId="77777777" w:rsidR="00CC4C08" w:rsidRDefault="001A5E82" w:rsidP="00B10CB4">
      <w:pPr>
        <w:pStyle w:val="AIAAgreementBodyText"/>
        <w:jc w:val="both"/>
      </w:pPr>
      <w:r>
        <w:rPr>
          <w:rStyle w:val="AIAParagraphNumber"/>
        </w:rPr>
        <w:t>§ 4.1.1</w:t>
      </w:r>
      <w:r>
        <w:t xml:space="preserve"> Any information submitted by the Design-Builder, and any interim decisions made by the Owner, shall be for the purpose of facilitating the design process and shall not modify the Owner’s Criteria unless the Owner and Design-Builder execute a Modification.</w:t>
      </w:r>
    </w:p>
    <w:p w14:paraId="3B513479" w14:textId="77777777" w:rsidR="00CC4C08" w:rsidRDefault="00CC4C08" w:rsidP="00B10CB4">
      <w:pPr>
        <w:pStyle w:val="AIAAgreementBodyText"/>
        <w:jc w:val="both"/>
      </w:pPr>
    </w:p>
    <w:p w14:paraId="3556D2C2" w14:textId="77777777" w:rsidR="00CC4C08" w:rsidRDefault="001A5E82" w:rsidP="00B10CB4">
      <w:pPr>
        <w:pStyle w:val="AIAAgreementBodyText"/>
        <w:jc w:val="both"/>
      </w:pPr>
      <w:r>
        <w:rPr>
          <w:rStyle w:val="AIAParagraphNumber"/>
        </w:rPr>
        <w:t>§ 4.1.2</w:t>
      </w:r>
      <w:r>
        <w:t xml:space="preserve"> The Design-Builder shall advise the Owner on proposed site use and improvements, selection of materials, and building systems and equipment. The Design-Builder shall also provide the Owner with recommendations, consistent with the Owner’s Criteria, on constructability; availability of materials and labor; time requirements for procurement, installation, and construction; and factors related to construction cost including, but not limited to, costs of alternative designs or materials, preliminary budgets, life-cycle data, and possible cost reductions. </w:t>
      </w:r>
    </w:p>
    <w:p w14:paraId="5EE03D48" w14:textId="77777777" w:rsidR="00CC4C08" w:rsidRDefault="00CC4C08" w:rsidP="00B10CB4">
      <w:pPr>
        <w:pStyle w:val="AIAAgreementBodyText"/>
        <w:jc w:val="both"/>
      </w:pPr>
    </w:p>
    <w:p w14:paraId="5B9BE712" w14:textId="77777777" w:rsidR="00CC4C08" w:rsidRDefault="001A5E82" w:rsidP="00B10CB4">
      <w:pPr>
        <w:pStyle w:val="AIAAgreementBodyText"/>
        <w:jc w:val="both"/>
      </w:pPr>
      <w:r>
        <w:rPr>
          <w:rStyle w:val="AIAParagraphNumber"/>
        </w:rPr>
        <w:t>§ 4.2 Evaluation of the Owner’s Criteria</w:t>
      </w:r>
    </w:p>
    <w:p w14:paraId="06FC774F" w14:textId="616C7BD9" w:rsidR="00CC4C08" w:rsidRDefault="001A5E82" w:rsidP="00B10CB4">
      <w:pPr>
        <w:pStyle w:val="AIAAgreementBodyText"/>
        <w:jc w:val="both"/>
      </w:pPr>
      <w:r>
        <w:rPr>
          <w:rStyle w:val="AIAParagraphNumber"/>
        </w:rPr>
        <w:t>§ 4.2.1</w:t>
      </w:r>
      <w:r>
        <w:t xml:space="preserve"> The Design-Builder shall schedule and conduct meetings with the Owner and any other necessary individuals or entities to discuss and review the Owner’s Criteria as set forth in Section 1.1. The Design-Builder shall thereafter again meet with the Owner to discuss a preliminary evaluation of the Owner’s Criteria. The preliminary evaluation shall address possible alternative approaches to design and construction of the Project and include the Design-Builder’s recommendations, if any, </w:t>
      </w:r>
      <w:proofErr w:type="gramStart"/>
      <w:r>
        <w:t>with regard to</w:t>
      </w:r>
      <w:proofErr w:type="gramEnd"/>
      <w:r>
        <w:t xml:space="preserve"> accelerated or fast-track scheduling, procurement, or phased construction. The preliminary evaluation shall consider cost information, constructability, and procurement and construction scheduling issues. </w:t>
      </w:r>
    </w:p>
    <w:p w14:paraId="1E79B60B" w14:textId="77777777" w:rsidR="00CC4C08" w:rsidRDefault="00CC4C08" w:rsidP="00B10CB4">
      <w:pPr>
        <w:pStyle w:val="AIAAgreementBodyText"/>
        <w:jc w:val="both"/>
      </w:pPr>
    </w:p>
    <w:p w14:paraId="2406084B" w14:textId="3D394C5A" w:rsidR="00CC4C08" w:rsidRPr="000A7433" w:rsidRDefault="001A5E82" w:rsidP="00B10CB4">
      <w:pPr>
        <w:pStyle w:val="AIAAgreementBodyText"/>
        <w:jc w:val="both"/>
      </w:pPr>
      <w:r>
        <w:rPr>
          <w:rStyle w:val="AIAParagraphNumber"/>
        </w:rPr>
        <w:t>§ 4.2.2</w:t>
      </w:r>
      <w:r>
        <w:t xml:space="preserve"> After the Design-Builder meets with the Owner and presents the preliminary evaluation, the Design-Builder shall provide a written report to the Owner, summarizing the Design-Builder’s evaluation of the Owner’s Criteria. The report </w:t>
      </w:r>
      <w:r w:rsidR="001945C9">
        <w:t>should</w:t>
      </w:r>
      <w:r>
        <w:t xml:space="preserve"> also include</w:t>
      </w:r>
      <w:r w:rsidR="000A7433">
        <w:t>:</w:t>
      </w:r>
      <w:r>
        <w:t xml:space="preserve"> </w:t>
      </w:r>
    </w:p>
    <w:p w14:paraId="1678F486" w14:textId="13EF3DE0" w:rsidR="00CC4C08" w:rsidRDefault="001A5E82" w:rsidP="00B10CB4">
      <w:pPr>
        <w:pStyle w:val="AIABodyTextHanging"/>
        <w:jc w:val="both"/>
      </w:pPr>
      <w:r>
        <w:rPr>
          <w:rStyle w:val="AIAParagraphNumber"/>
        </w:rPr>
        <w:t>.</w:t>
      </w:r>
      <w:r w:rsidR="00C56BDD">
        <w:rPr>
          <w:rStyle w:val="AIAParagraphNumber"/>
        </w:rPr>
        <w:t>1</w:t>
      </w:r>
      <w:r>
        <w:tab/>
        <w:t>a preliminary estimate of the</w:t>
      </w:r>
      <w:r w:rsidR="005C104D">
        <w:t xml:space="preserve"> anticipated “lump sum” </w:t>
      </w:r>
      <w:r w:rsidR="000671F4">
        <w:t xml:space="preserve">price to complete </w:t>
      </w:r>
      <w:r>
        <w:t>the Work, and, if necessary, recommendations to adjust the Owner’s Criteria to conform to the Owner’s budget; and</w:t>
      </w:r>
    </w:p>
    <w:p w14:paraId="394972E6" w14:textId="6326A4E7" w:rsidR="00CC4C08" w:rsidRDefault="001A5E82" w:rsidP="00B10CB4">
      <w:pPr>
        <w:pStyle w:val="AIABodyTextHanging"/>
        <w:jc w:val="both"/>
      </w:pPr>
      <w:r>
        <w:rPr>
          <w:rStyle w:val="AIAParagraphNumber"/>
        </w:rPr>
        <w:t>.</w:t>
      </w:r>
      <w:r w:rsidR="00C56BDD">
        <w:rPr>
          <w:rStyle w:val="AIAParagraphNumber"/>
        </w:rPr>
        <w:t>2</w:t>
      </w:r>
      <w:r>
        <w:tab/>
        <w:t>a preliminary schedule, which shall include proposed design milestones; dates for receiving additional information from, or for work to be completed by, the Owner; anticipated date for the Design-Builder’s Proposal; and dates of periodic design review sessions with the Owner.</w:t>
      </w:r>
    </w:p>
    <w:p w14:paraId="51C9C090" w14:textId="77777777" w:rsidR="00CC4C08" w:rsidRDefault="00CC4C08" w:rsidP="00B10CB4">
      <w:pPr>
        <w:pStyle w:val="AIABodyTextIndented"/>
        <w:jc w:val="both"/>
      </w:pPr>
    </w:p>
    <w:p w14:paraId="43ED3A71" w14:textId="77777777" w:rsidR="00CC4C08" w:rsidRDefault="001A5E82" w:rsidP="00B10CB4">
      <w:pPr>
        <w:pStyle w:val="AIAAgreementBodyText"/>
        <w:jc w:val="both"/>
      </w:pPr>
      <w:r>
        <w:rPr>
          <w:rStyle w:val="AIAParagraphNumber"/>
        </w:rPr>
        <w:t>§ 4.2.3</w:t>
      </w:r>
      <w:r>
        <w:t xml:space="preserve"> The Owner shall review the Design-Builder’s written report and, if acceptable, provide the Design-Builder with written consent to proceed to the development of the Preliminary Design as described in Section 4.3. The consent to proceed shall not be understood to modify the Owner’s Criteria unless the Owner and Design-Builder execute a Modification.</w:t>
      </w:r>
    </w:p>
    <w:p w14:paraId="7EE7CAA0" w14:textId="77777777" w:rsidR="00CC4C08" w:rsidRDefault="00CC4C08" w:rsidP="00B10CB4">
      <w:pPr>
        <w:pStyle w:val="AIAAgreementBodyText"/>
        <w:jc w:val="both"/>
      </w:pPr>
    </w:p>
    <w:p w14:paraId="1D556A91" w14:textId="77777777" w:rsidR="00CC4C08" w:rsidRDefault="001A5E82" w:rsidP="00B10CB4">
      <w:pPr>
        <w:pStyle w:val="AIASubheading"/>
        <w:jc w:val="both"/>
      </w:pPr>
      <w:r>
        <w:t>§ 4.3 Preliminary Design</w:t>
      </w:r>
    </w:p>
    <w:p w14:paraId="70E5FBB0" w14:textId="77777777" w:rsidR="00CC4C08" w:rsidRDefault="001A5E82" w:rsidP="00B10CB4">
      <w:pPr>
        <w:pStyle w:val="AIAAgreementBodyText"/>
        <w:jc w:val="both"/>
      </w:pPr>
      <w:r>
        <w:rPr>
          <w:rStyle w:val="AIAParagraphNumber"/>
        </w:rPr>
        <w:t>§ 4.3.1</w:t>
      </w:r>
      <w:r>
        <w:t xml:space="preserve"> Upon the Owner’s issuance of a written consent to proceed under Section 4.2.3, the Design-Builder shall prepare and submit a Preliminary Design to the Owner. The Preliminary Design shall include a report identifying any deviations from the Owner’s Criteria, and shall include the following:</w:t>
      </w:r>
    </w:p>
    <w:p w14:paraId="6E56A396" w14:textId="61995B28" w:rsidR="00CC4C08" w:rsidRDefault="001A5E82" w:rsidP="00B10CB4">
      <w:pPr>
        <w:pStyle w:val="AIABodyTextHanging"/>
        <w:jc w:val="both"/>
      </w:pPr>
      <w:r>
        <w:rPr>
          <w:rStyle w:val="AIAParagraphNumber"/>
        </w:rPr>
        <w:t>.</w:t>
      </w:r>
      <w:r w:rsidR="00C56BDD">
        <w:rPr>
          <w:rStyle w:val="AIAParagraphNumber"/>
        </w:rPr>
        <w:t>1</w:t>
      </w:r>
      <w:r>
        <w:tab/>
        <w:t>Building plans, sections</w:t>
      </w:r>
      <w:r w:rsidR="001945C9">
        <w:t>,</w:t>
      </w:r>
      <w:r>
        <w:t xml:space="preserve"> and </w:t>
      </w:r>
      <w:proofErr w:type="gramStart"/>
      <w:r>
        <w:t>elevations;</w:t>
      </w:r>
      <w:proofErr w:type="gramEnd"/>
      <w:r>
        <w:t xml:space="preserve"> </w:t>
      </w:r>
    </w:p>
    <w:p w14:paraId="6D9E43B4" w14:textId="559FFE01" w:rsidR="00CC4C08" w:rsidRDefault="001A5E82" w:rsidP="00B10CB4">
      <w:pPr>
        <w:pStyle w:val="AIABodyTextHanging"/>
        <w:jc w:val="both"/>
      </w:pPr>
      <w:r>
        <w:rPr>
          <w:rStyle w:val="AIAParagraphNumber"/>
        </w:rPr>
        <w:t>.</w:t>
      </w:r>
      <w:r w:rsidR="00C56BDD">
        <w:rPr>
          <w:rStyle w:val="AIAParagraphNumber"/>
        </w:rPr>
        <w:t>2</w:t>
      </w:r>
      <w:r>
        <w:tab/>
        <w:t>Selections of major building systems, including but not limited to mechanical, electrical, and plumbing systems; and</w:t>
      </w:r>
    </w:p>
    <w:p w14:paraId="6B983C23" w14:textId="377F0FBD" w:rsidR="00CC4C08" w:rsidRDefault="001A5E82" w:rsidP="00B10CB4">
      <w:pPr>
        <w:pStyle w:val="AIABodyTextHanging"/>
        <w:jc w:val="both"/>
      </w:pPr>
      <w:r>
        <w:rPr>
          <w:rStyle w:val="AIAParagraphNumber"/>
        </w:rPr>
        <w:t>.</w:t>
      </w:r>
      <w:r w:rsidR="00C56BDD">
        <w:rPr>
          <w:rStyle w:val="AIAParagraphNumber"/>
        </w:rPr>
        <w:t>3</w:t>
      </w:r>
      <w:r>
        <w:tab/>
        <w:t>Outline specifications or sufficient drawing notes describing construction materials.</w:t>
      </w:r>
    </w:p>
    <w:p w14:paraId="4A47EC59" w14:textId="77777777" w:rsidR="00CC4C08" w:rsidRDefault="00CC4C08" w:rsidP="00B10CB4">
      <w:pPr>
        <w:pStyle w:val="AIAAgreementBodyText"/>
        <w:jc w:val="both"/>
      </w:pPr>
    </w:p>
    <w:p w14:paraId="4442DFE2" w14:textId="796E2468" w:rsidR="00CC4C08" w:rsidRPr="00E120D6" w:rsidRDefault="00EE625E" w:rsidP="00B10CB4">
      <w:pPr>
        <w:pStyle w:val="AIAAgreementBodyText"/>
        <w:jc w:val="both"/>
      </w:pPr>
      <w:r w:rsidRPr="00E120D6">
        <w:lastRenderedPageBreak/>
        <w:t>Preliminary</w:t>
      </w:r>
      <w:r w:rsidR="001A5E82" w:rsidRPr="00E120D6">
        <w:t xml:space="preserve"> Design may include some combination of physical study models, perspective sketches, or digital modeling.</w:t>
      </w:r>
    </w:p>
    <w:p w14:paraId="5493BADD" w14:textId="77777777" w:rsidR="00CC4C08" w:rsidRPr="00E120D6" w:rsidRDefault="00CC4C08" w:rsidP="00B10CB4">
      <w:pPr>
        <w:pStyle w:val="AIAAgreementBodyText"/>
        <w:jc w:val="both"/>
      </w:pPr>
    </w:p>
    <w:p w14:paraId="4274A15A" w14:textId="49894180" w:rsidR="00CC4C08" w:rsidRDefault="001A5E82" w:rsidP="00B10CB4">
      <w:pPr>
        <w:pStyle w:val="AIAAgreementBodyText"/>
        <w:jc w:val="both"/>
      </w:pPr>
      <w:r w:rsidRPr="00E120D6">
        <w:rPr>
          <w:rStyle w:val="AIAParagraphNumber"/>
        </w:rPr>
        <w:t>§ 4.3.2</w:t>
      </w:r>
      <w:r w:rsidRPr="00E120D6">
        <w:t xml:space="preserve"> The Owner shall review the Preliminary Design and, if acceptable, provide the Design-Builder with written consent to proceed </w:t>
      </w:r>
      <w:r w:rsidR="00E120D6" w:rsidRPr="00E120D6">
        <w:t>with the development</w:t>
      </w:r>
      <w:r w:rsidRPr="00E120D6">
        <w:t xml:space="preserve"> of the Design-Builder’s Proposal. The Preliminary Design shall not modify the Owner’s Criteria unless the Owner and Design-Builder execute a Modification</w:t>
      </w:r>
      <w:r>
        <w:t>.</w:t>
      </w:r>
    </w:p>
    <w:p w14:paraId="0F5ED736" w14:textId="77777777" w:rsidR="00CC4C08" w:rsidRDefault="00CC4C08" w:rsidP="00B10CB4">
      <w:pPr>
        <w:pStyle w:val="AIAAgreementBodyText"/>
        <w:jc w:val="both"/>
      </w:pPr>
    </w:p>
    <w:p w14:paraId="4472DA1B" w14:textId="77777777" w:rsidR="00CC4C08" w:rsidRDefault="001A5E82" w:rsidP="00B10CB4">
      <w:pPr>
        <w:pStyle w:val="AIASubheading"/>
        <w:jc w:val="both"/>
      </w:pPr>
      <w:r>
        <w:t>§ 4.4 Design-Builder’s Proposal</w:t>
      </w:r>
    </w:p>
    <w:p w14:paraId="05260D16" w14:textId="77777777" w:rsidR="00CC4C08" w:rsidRDefault="001A5E82" w:rsidP="00B10CB4">
      <w:pPr>
        <w:pStyle w:val="AIAAgreementBodyText"/>
        <w:jc w:val="both"/>
      </w:pPr>
      <w:r>
        <w:rPr>
          <w:rStyle w:val="AIAParagraphNumber"/>
        </w:rPr>
        <w:t>§ 4.4.1</w:t>
      </w:r>
      <w:r>
        <w:t xml:space="preserve"> Upon the Owner’s issuance of a written consent to proceed under Section 4.3.2, the Design-Builder shall prepare and submit the Design-Builder’s Proposal to the Owner. The </w:t>
      </w:r>
      <w:proofErr w:type="gramStart"/>
      <w:r>
        <w:t>Design-Builder’s</w:t>
      </w:r>
      <w:proofErr w:type="gramEnd"/>
      <w:r>
        <w:t xml:space="preserve"> Proposal shall include the following:</w:t>
      </w:r>
    </w:p>
    <w:p w14:paraId="1FD0BF37" w14:textId="77777777" w:rsidR="00CC4C08" w:rsidRDefault="001A5E82" w:rsidP="00B10CB4">
      <w:pPr>
        <w:pStyle w:val="AIABodyTextHanging"/>
        <w:jc w:val="both"/>
      </w:pPr>
      <w:r>
        <w:rPr>
          <w:rStyle w:val="AIAParagraphNumber"/>
        </w:rPr>
        <w:t>.1</w:t>
      </w:r>
      <w:r>
        <w:tab/>
        <w:t xml:space="preserve">A list of the Preliminary Design documents and other information, including the Design-Builder’s clarifications, assumptions, and deviations from the Owner’s Criteria, upon which the Design-Builder’s Proposal is </w:t>
      </w:r>
      <w:proofErr w:type="gramStart"/>
      <w:r>
        <w:t>based;</w:t>
      </w:r>
      <w:proofErr w:type="gramEnd"/>
    </w:p>
    <w:p w14:paraId="264459A1" w14:textId="77777777" w:rsidR="00CC4C08" w:rsidRDefault="001A5E82" w:rsidP="00B10CB4">
      <w:pPr>
        <w:pStyle w:val="AIABodyTextHanging"/>
        <w:jc w:val="both"/>
      </w:pPr>
      <w:r>
        <w:rPr>
          <w:rStyle w:val="AIAParagraphNumber"/>
        </w:rPr>
        <w:t>.2</w:t>
      </w:r>
      <w:r>
        <w:tab/>
        <w:t xml:space="preserve">The proposed date the Design-Builder shall achieve Substantial </w:t>
      </w:r>
      <w:proofErr w:type="gramStart"/>
      <w:r>
        <w:t>Completion;</w:t>
      </w:r>
      <w:proofErr w:type="gramEnd"/>
    </w:p>
    <w:p w14:paraId="272F3541" w14:textId="77777777" w:rsidR="00CC4C08" w:rsidRDefault="001A5E82" w:rsidP="00B10CB4">
      <w:pPr>
        <w:pStyle w:val="AIABodyTextHanging"/>
        <w:jc w:val="both"/>
      </w:pPr>
      <w:r>
        <w:rPr>
          <w:rStyle w:val="AIAParagraphNumber"/>
        </w:rPr>
        <w:t>.3</w:t>
      </w:r>
      <w:r>
        <w:tab/>
        <w:t xml:space="preserve">An enumeration of any qualifications and exclusions, if </w:t>
      </w:r>
      <w:proofErr w:type="gramStart"/>
      <w:r>
        <w:t>applicable;</w:t>
      </w:r>
      <w:proofErr w:type="gramEnd"/>
    </w:p>
    <w:p w14:paraId="591AC831" w14:textId="77777777" w:rsidR="00CC4C08" w:rsidRDefault="001A5E82" w:rsidP="00B10CB4">
      <w:pPr>
        <w:pStyle w:val="AIABodyTextHanging"/>
        <w:jc w:val="both"/>
      </w:pPr>
      <w:r>
        <w:rPr>
          <w:rStyle w:val="AIAParagraphNumber"/>
        </w:rPr>
        <w:t>.4</w:t>
      </w:r>
      <w:r>
        <w:tab/>
        <w:t>A list of the Design-Builder’s key personnel, Contractors, and suppliers; and</w:t>
      </w:r>
    </w:p>
    <w:p w14:paraId="3174384D" w14:textId="77777777" w:rsidR="00D434AA" w:rsidRDefault="001A5E82" w:rsidP="00B10CB4">
      <w:pPr>
        <w:pStyle w:val="AIABodyTextHanging"/>
        <w:jc w:val="both"/>
      </w:pPr>
      <w:r>
        <w:rPr>
          <w:rStyle w:val="AIAParagraphNumber"/>
        </w:rPr>
        <w:t>.5</w:t>
      </w:r>
      <w:r>
        <w:tab/>
        <w:t>The date on which the Design-Builder’s Proposal expires.</w:t>
      </w:r>
    </w:p>
    <w:p w14:paraId="737EE7E0" w14:textId="122DB363" w:rsidR="00CC4C08" w:rsidRDefault="00D434AA" w:rsidP="00B10CB4">
      <w:pPr>
        <w:pStyle w:val="AIABodyTextHanging"/>
        <w:jc w:val="both"/>
      </w:pPr>
      <w:r>
        <w:rPr>
          <w:rStyle w:val="AIAParagraphNumber"/>
        </w:rPr>
        <w:t>.6</w:t>
      </w:r>
      <w:r>
        <w:rPr>
          <w:rStyle w:val="AIAParagraphNumber"/>
        </w:rPr>
        <w:tab/>
      </w:r>
      <w:r w:rsidR="00B76B5D">
        <w:rPr>
          <w:rStyle w:val="AIAParagraphNumber"/>
          <w:rFonts w:ascii="Times New Roman" w:hAnsi="Times New Roman"/>
          <w:b w:val="0"/>
          <w:bCs/>
        </w:rPr>
        <w:t>A proposed “lump sum” cost to successfully complete all aspects of the Work</w:t>
      </w:r>
      <w:r w:rsidR="0078775D">
        <w:rPr>
          <w:rStyle w:val="AIAParagraphNumber"/>
          <w:rFonts w:ascii="Times New Roman" w:hAnsi="Times New Roman"/>
          <w:b w:val="0"/>
          <w:bCs/>
        </w:rPr>
        <w:t>.</w:t>
      </w:r>
      <w:r w:rsidR="00B76B5D">
        <w:rPr>
          <w:rStyle w:val="AIAParagraphNumber"/>
          <w:rFonts w:ascii="Times New Roman" w:hAnsi="Times New Roman"/>
          <w:b w:val="0"/>
          <w:bCs/>
        </w:rPr>
        <w:t xml:space="preserve"> </w:t>
      </w:r>
      <w:r w:rsidR="001A5E82">
        <w:t xml:space="preserve"> </w:t>
      </w:r>
    </w:p>
    <w:p w14:paraId="669261AD" w14:textId="77777777" w:rsidR="00CC4C08" w:rsidRDefault="00CC4C08" w:rsidP="00B10CB4">
      <w:pPr>
        <w:pStyle w:val="AIAAgreementBodyText"/>
        <w:jc w:val="both"/>
      </w:pPr>
    </w:p>
    <w:p w14:paraId="367F2254" w14:textId="254BB428" w:rsidR="00CC4C08" w:rsidRDefault="001A5E82" w:rsidP="00B10CB4">
      <w:pPr>
        <w:pStyle w:val="AIAAgreementBodyText"/>
        <w:jc w:val="both"/>
      </w:pPr>
      <w:r>
        <w:rPr>
          <w:rStyle w:val="AIAParagraphNumber"/>
        </w:rPr>
        <w:t>§ 4.4.2</w:t>
      </w:r>
      <w:r>
        <w:t xml:space="preserve"> Submission of the Design-Builder’s Proposal shall constitute a representation by the Design-Builder that it has visited the site and become familiar with local conditions under which the Work is to be completed. </w:t>
      </w:r>
      <w:r w:rsidR="00774946">
        <w:t xml:space="preserve">The Design-Builder further understands and agrees that all pricing assumptions in the Design-Builder’s Proposal, including Supplier and Subcontractor pricing and any other cost information supporting the Design-Builder’s price proposal shall be subject to “Open Book” negotiations and must reflect “Best Value” procurement decisions. Submission of the Design-Builder’s Proposal also constitutes a representation that the Design-Builder has become familiar with local conditions, code requirements and other Project requirements under which the Work is to be completed and has otherwise assured itself that the Owner’s Program and Design Criteria for the Project are stated in a clear and satisfactory manner that is sufficient for the Design-Builder to properly perform all Work required by this Agreement and the terms of the Design-Build Amendment. </w:t>
      </w:r>
    </w:p>
    <w:p w14:paraId="15A00CA2" w14:textId="77777777" w:rsidR="00EF30D0" w:rsidRDefault="00EF30D0" w:rsidP="00B10CB4">
      <w:pPr>
        <w:pStyle w:val="AIAAgreementBodyText"/>
        <w:jc w:val="both"/>
      </w:pPr>
    </w:p>
    <w:p w14:paraId="4654D1B3" w14:textId="77777777" w:rsidR="00CC4C08" w:rsidRDefault="001A5E82" w:rsidP="00B10CB4">
      <w:pPr>
        <w:pStyle w:val="AIAAgreementBodyText"/>
        <w:jc w:val="both"/>
      </w:pPr>
      <w:r>
        <w:rPr>
          <w:rStyle w:val="AIAParagraphNumber"/>
        </w:rPr>
        <w:t>§ 4.4.3</w:t>
      </w:r>
      <w:r>
        <w:t xml:space="preserve"> If the Owner and Design-Builder agree on a proposal, the Owner and Design-Builder shall execute the Design-Build Amendment setting forth the terms of their agreement. </w:t>
      </w:r>
    </w:p>
    <w:p w14:paraId="3EFD8A0F" w14:textId="77777777" w:rsidR="00CC4C08" w:rsidRDefault="00CC4C08" w:rsidP="00B10CB4">
      <w:pPr>
        <w:pStyle w:val="AIAAgreementBodyText"/>
        <w:jc w:val="both"/>
      </w:pPr>
    </w:p>
    <w:p w14:paraId="1FA6269C" w14:textId="77777777" w:rsidR="00CC4C08" w:rsidRDefault="001A5E82" w:rsidP="00B10CB4">
      <w:pPr>
        <w:pStyle w:val="Heading1"/>
        <w:jc w:val="both"/>
      </w:pPr>
      <w:r>
        <w:t>ARTICLE 5   WORK FOLLOWING EXECUTION OF THE DESIGN-BUILD AMENDMENT</w:t>
      </w:r>
    </w:p>
    <w:p w14:paraId="4423FB40" w14:textId="77777777" w:rsidR="00CC4C08" w:rsidRDefault="001A5E82" w:rsidP="00B10CB4">
      <w:pPr>
        <w:pStyle w:val="AIASubheading"/>
        <w:jc w:val="both"/>
      </w:pPr>
      <w:r>
        <w:t>§ 5.1 Construction Documents</w:t>
      </w:r>
    </w:p>
    <w:p w14:paraId="336A9227" w14:textId="77777777" w:rsidR="00CC4C08" w:rsidRDefault="001A5E82" w:rsidP="00B10CB4">
      <w:pPr>
        <w:pStyle w:val="AIAAgreementBodyText"/>
        <w:jc w:val="both"/>
      </w:pPr>
      <w:r>
        <w:rPr>
          <w:rStyle w:val="AIAParagraphNumber"/>
        </w:rPr>
        <w:t>§ 5.1.1</w:t>
      </w:r>
      <w:r>
        <w:t xml:space="preserve"> Upon the execution of the Design-Build Amendment, the Design-Builder shall prepare Construction Documents. The Construction Documents shall establish the quality levels of materials and systems required. The Construction Documents shall be consistent with the Design-Build Documents.</w:t>
      </w:r>
    </w:p>
    <w:p w14:paraId="1A75BC16" w14:textId="77777777" w:rsidR="00CC4C08" w:rsidRDefault="00CC4C08" w:rsidP="00B10CB4">
      <w:pPr>
        <w:pStyle w:val="AIAAgreementBodyText"/>
        <w:jc w:val="both"/>
      </w:pPr>
    </w:p>
    <w:p w14:paraId="31BD4A45" w14:textId="77777777" w:rsidR="00CC4C08" w:rsidRDefault="001A5E82" w:rsidP="00B10CB4">
      <w:pPr>
        <w:pStyle w:val="AIAAgreementBodyText"/>
        <w:jc w:val="both"/>
      </w:pPr>
      <w:r>
        <w:rPr>
          <w:rStyle w:val="AIAParagraphNumber"/>
        </w:rPr>
        <w:t>§ 5.1.2</w:t>
      </w:r>
      <w:r>
        <w:t xml:space="preserve"> The Design-Builder shall provide the Construction Documents to the Owner for the Owner’s information. If the Owner discovers any deviations between the Construction Documents and the Design-Build Documents, the Owner shall promptly notify the Design-Builder of such deviations in writing. The Construction Documents shall not modify the Design-Build Documents unless the Owner and Design-Builder execute a Modification. The failure of the Owner to discover any such deviations shall not relieve the Design-Builder of the obligation to perform the Work in accordance with the Design-Build Documents.</w:t>
      </w:r>
    </w:p>
    <w:p w14:paraId="45D70E56" w14:textId="77777777" w:rsidR="00CC4C08" w:rsidRDefault="00CC4C08" w:rsidP="00B10CB4">
      <w:pPr>
        <w:pStyle w:val="AIAAgreementBodyText"/>
        <w:jc w:val="both"/>
      </w:pPr>
    </w:p>
    <w:p w14:paraId="664DC7D7" w14:textId="77777777" w:rsidR="00CC4C08" w:rsidRDefault="001A5E82" w:rsidP="00B10CB4">
      <w:pPr>
        <w:pStyle w:val="AIASubheading"/>
        <w:jc w:val="both"/>
      </w:pPr>
      <w:r>
        <w:t>§ 5.2 Construction </w:t>
      </w:r>
    </w:p>
    <w:p w14:paraId="50F871B3" w14:textId="77777777" w:rsidR="00CC4C08" w:rsidRDefault="001A5E82" w:rsidP="00B10CB4">
      <w:pPr>
        <w:pStyle w:val="AIAAgreementBodyText"/>
        <w:jc w:val="both"/>
      </w:pPr>
      <w:r>
        <w:rPr>
          <w:rStyle w:val="AIAParagraphNumber"/>
        </w:rPr>
        <w:t>§ 5.2.1 Commencement.</w:t>
      </w:r>
      <w:r>
        <w:t xml:space="preserve"> Except as permitted in Section 5.2.2, construction shall not commence prior to execution of the Design-Build Amendment.</w:t>
      </w:r>
    </w:p>
    <w:p w14:paraId="662EBDC3" w14:textId="77777777" w:rsidR="00CC4C08" w:rsidRDefault="00CC4C08" w:rsidP="00B10CB4">
      <w:pPr>
        <w:pStyle w:val="AIAAgreementBodyText"/>
        <w:jc w:val="both"/>
      </w:pPr>
    </w:p>
    <w:p w14:paraId="2A32C499" w14:textId="77777777" w:rsidR="00CC4C08" w:rsidRDefault="001A5E82" w:rsidP="00B10CB4">
      <w:pPr>
        <w:pStyle w:val="AIAAgreementBodyText"/>
        <w:jc w:val="both"/>
      </w:pPr>
      <w:r>
        <w:rPr>
          <w:rStyle w:val="AIAParagraphNumber"/>
        </w:rPr>
        <w:t>§ 5.2.2</w:t>
      </w:r>
      <w:r>
        <w:t xml:space="preserve"> If the Owner and Design-Builder agree in writing, construction may proceed prior to the execution of the Design-Build Amendment. However, such authorization shall not waive the Owner’s right to reject the Design-Builder’s Proposal. </w:t>
      </w:r>
    </w:p>
    <w:p w14:paraId="78ACE47D" w14:textId="77777777" w:rsidR="00CC4C08" w:rsidRDefault="00CC4C08" w:rsidP="00B10CB4">
      <w:pPr>
        <w:pStyle w:val="AIAAgreementBodyText"/>
        <w:jc w:val="both"/>
      </w:pPr>
    </w:p>
    <w:p w14:paraId="1BC6977C" w14:textId="75612FA7" w:rsidR="00CC4C08" w:rsidRDefault="001A5E82" w:rsidP="00B10CB4">
      <w:pPr>
        <w:pStyle w:val="AIAAgreementBodyText"/>
        <w:jc w:val="both"/>
      </w:pPr>
      <w:r>
        <w:rPr>
          <w:rStyle w:val="AIAParagraphNumber"/>
        </w:rPr>
        <w:t>§ 5.2.3</w:t>
      </w:r>
      <w:r>
        <w:t xml:space="preserve"> The Design-Builder shall supervise and direct the Work, using the Design-Builder’s best skill and attention. The </w:t>
      </w:r>
      <w:proofErr w:type="gramStart"/>
      <w:r>
        <w:t>Design-Builder</w:t>
      </w:r>
      <w:proofErr w:type="gramEnd"/>
      <w:r>
        <w:t xml:space="preserve"> shall be solely responsible for, and have control over, construction means, methods, techniques, </w:t>
      </w:r>
      <w:r>
        <w:lastRenderedPageBreak/>
        <w:t xml:space="preserve">sequences, and procedures, and coordinating all portions of the Work under the Contract, unless the </w:t>
      </w:r>
      <w:proofErr w:type="gramStart"/>
      <w:r>
        <w:t>Design-Build</w:t>
      </w:r>
      <w:proofErr w:type="gramEnd"/>
      <w:r>
        <w:t xml:space="preserve"> Documents give other specific instructions concerning these matters.</w:t>
      </w:r>
    </w:p>
    <w:p w14:paraId="2CAE1E21" w14:textId="77777777" w:rsidR="00CC4C08" w:rsidRDefault="00CC4C08" w:rsidP="00B10CB4">
      <w:pPr>
        <w:pStyle w:val="AIAAgreementBodyText"/>
        <w:jc w:val="both"/>
      </w:pPr>
    </w:p>
    <w:p w14:paraId="2EC6A6AA" w14:textId="77777777" w:rsidR="00CC4C08" w:rsidRDefault="001A5E82" w:rsidP="00B10CB4">
      <w:pPr>
        <w:pStyle w:val="AIAAgreementBodyText"/>
        <w:jc w:val="both"/>
      </w:pPr>
      <w:r>
        <w:rPr>
          <w:rStyle w:val="AIAParagraphNumber"/>
        </w:rPr>
        <w:t>§ 5.2.4</w:t>
      </w:r>
      <w:r>
        <w:t xml:space="preserve"> The Design-Builder shall be responsible for inspection of portions of Work already performed to determine that such portions are in proper condition to receive subsequent Work.</w:t>
      </w:r>
    </w:p>
    <w:p w14:paraId="15F496F6" w14:textId="77777777" w:rsidR="00CC4C08" w:rsidRDefault="00CC4C08" w:rsidP="00B10CB4">
      <w:pPr>
        <w:pStyle w:val="AIAAgreementBodyText"/>
        <w:jc w:val="both"/>
      </w:pPr>
    </w:p>
    <w:p w14:paraId="63500E9E" w14:textId="77777777" w:rsidR="00CC4C08" w:rsidRDefault="001A5E82" w:rsidP="00B10CB4">
      <w:pPr>
        <w:pStyle w:val="AIASubheading"/>
        <w:jc w:val="both"/>
      </w:pPr>
      <w:r>
        <w:t>§ 5.3 Labor and Materials</w:t>
      </w:r>
    </w:p>
    <w:p w14:paraId="114DA688" w14:textId="31A2B633" w:rsidR="00CC4C08" w:rsidRDefault="001A5E82" w:rsidP="00B10CB4">
      <w:pPr>
        <w:pStyle w:val="AIAAgreementBodyText"/>
        <w:jc w:val="both"/>
      </w:pPr>
      <w:r>
        <w:rPr>
          <w:rStyle w:val="AIAParagraphNumber"/>
        </w:rPr>
        <w:t>§ 5.3.1</w:t>
      </w:r>
      <w:r>
        <w:t xml:space="preserve"> Unless otherwise provided in the Design-Build Documents, the Design-Builder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6AFA6ECB" w14:textId="77777777" w:rsidR="00CC4C08" w:rsidRDefault="00CC4C08" w:rsidP="00B10CB4">
      <w:pPr>
        <w:pStyle w:val="AIAAgreementBodyText"/>
        <w:jc w:val="both"/>
      </w:pPr>
    </w:p>
    <w:p w14:paraId="24795536" w14:textId="77777777" w:rsidR="00CC4C08" w:rsidRDefault="001A5E82" w:rsidP="00B10CB4">
      <w:pPr>
        <w:pStyle w:val="AIAAgreementBodyText"/>
        <w:jc w:val="both"/>
      </w:pPr>
      <w:r>
        <w:rPr>
          <w:rStyle w:val="AIAParagraphNumber"/>
        </w:rPr>
        <w:t>§ 5.3.2</w:t>
      </w:r>
      <w:r>
        <w:t xml:space="preserve"> When a material or system is specified in the Design-Build Documents, the Design-Builder may make substitutions only in accordance with Article 6.</w:t>
      </w:r>
    </w:p>
    <w:p w14:paraId="5DC6CF02" w14:textId="77777777" w:rsidR="00CC4C08" w:rsidRDefault="00CC4C08" w:rsidP="00B10CB4">
      <w:pPr>
        <w:pStyle w:val="AIAAgreementBodyText"/>
        <w:jc w:val="both"/>
      </w:pPr>
    </w:p>
    <w:p w14:paraId="2F006A20" w14:textId="77777777" w:rsidR="00CC4C08" w:rsidRDefault="001A5E82" w:rsidP="00B10CB4">
      <w:pPr>
        <w:pStyle w:val="AIAAgreementBodyText"/>
        <w:jc w:val="both"/>
      </w:pPr>
      <w:r>
        <w:rPr>
          <w:rStyle w:val="AIAParagraphNumber"/>
        </w:rPr>
        <w:t>§ 5.3.3</w:t>
      </w:r>
      <w:r>
        <w:t xml:space="preserve"> The </w:t>
      </w:r>
      <w:proofErr w:type="gramStart"/>
      <w:r>
        <w:t>Design-Builder</w:t>
      </w:r>
      <w:proofErr w:type="gramEnd"/>
      <w:r>
        <w:t xml:space="preserve"> shall enforce strict discipline and good order among the </w:t>
      </w:r>
      <w:proofErr w:type="gramStart"/>
      <w:r>
        <w:t>Design-Builder’s</w:t>
      </w:r>
      <w:proofErr w:type="gramEnd"/>
      <w:r>
        <w:t xml:space="preserve"> employees and other </w:t>
      </w:r>
      <w:proofErr w:type="gramStart"/>
      <w:r>
        <w:t>persons</w:t>
      </w:r>
      <w:proofErr w:type="gramEnd"/>
      <w:r>
        <w:t xml:space="preserve"> carrying out the Work. The Design-Builder shall not permit employment of unfit </w:t>
      </w:r>
      <w:proofErr w:type="gramStart"/>
      <w:r>
        <w:t>persons or persons</w:t>
      </w:r>
      <w:proofErr w:type="gramEnd"/>
      <w:r>
        <w:t xml:space="preserve"> not properly skilled in tasks assigned to them.</w:t>
      </w:r>
    </w:p>
    <w:p w14:paraId="1EA66D2E" w14:textId="77777777" w:rsidR="00CC4C08" w:rsidRDefault="00CC4C08" w:rsidP="00B10CB4">
      <w:pPr>
        <w:pStyle w:val="AIAAgreementBodyText"/>
        <w:jc w:val="both"/>
      </w:pPr>
    </w:p>
    <w:p w14:paraId="71B73BD3" w14:textId="77777777" w:rsidR="00CC4C08" w:rsidRDefault="001A5E82" w:rsidP="00B10CB4">
      <w:pPr>
        <w:pStyle w:val="AIASubheading"/>
        <w:jc w:val="both"/>
      </w:pPr>
      <w:r>
        <w:t>§ 5.4 Sales Taxes and Other Taxes</w:t>
      </w:r>
    </w:p>
    <w:p w14:paraId="1D7EFDBF" w14:textId="77777777" w:rsidR="00CC4C08" w:rsidRDefault="001A5E82" w:rsidP="00B10CB4">
      <w:pPr>
        <w:pStyle w:val="AIAAgreementBodyText"/>
        <w:jc w:val="both"/>
      </w:pPr>
      <w:r>
        <w:t>The Design-Builder shall be responsible to pay sales, consumer, use, and all other taxes or fees that may be applicable to the Work provided by the Design-Builder, that are legally enacted when the Design-Build Amendment is executed, whether or not yet effective or merely scheduled to go into effect without any adjustment to the Total Contract Sum.</w:t>
      </w:r>
    </w:p>
    <w:p w14:paraId="2BD95809" w14:textId="77777777" w:rsidR="00CC4C08" w:rsidRDefault="00CC4C08" w:rsidP="00B10CB4">
      <w:pPr>
        <w:pStyle w:val="AIAAgreementBodyText"/>
        <w:jc w:val="both"/>
      </w:pPr>
    </w:p>
    <w:p w14:paraId="4C132E54" w14:textId="77777777" w:rsidR="00CC4C08" w:rsidRDefault="001A5E82" w:rsidP="00B10CB4">
      <w:pPr>
        <w:pStyle w:val="AIASubheading"/>
        <w:jc w:val="both"/>
      </w:pPr>
      <w:r>
        <w:t>§ 5.5 Permits, Fees, Notices and Compliance with Laws</w:t>
      </w:r>
    </w:p>
    <w:p w14:paraId="16E53D49" w14:textId="77777777" w:rsidR="00CC4C08" w:rsidRDefault="001A5E82" w:rsidP="00B10CB4">
      <w:pPr>
        <w:pStyle w:val="AIAAgreementBodyText"/>
        <w:jc w:val="both"/>
      </w:pPr>
      <w:r>
        <w:rPr>
          <w:rStyle w:val="AIAParagraphNumber"/>
        </w:rPr>
        <w:t>§ 5.5.1</w:t>
      </w:r>
      <w:r>
        <w:t xml:space="preserve"> The Design-Builder shall secure and pay for the building permit as well as any other permits, fees, licenses, and inspections by government agencies, necessary for proper execution of the Work and Substantial Completion of the Project. </w:t>
      </w:r>
    </w:p>
    <w:p w14:paraId="736CDB27" w14:textId="77777777" w:rsidR="00CC4C08" w:rsidRDefault="00CC4C08" w:rsidP="00B10CB4">
      <w:pPr>
        <w:pStyle w:val="AIAAgreementBodyText"/>
        <w:jc w:val="both"/>
      </w:pPr>
    </w:p>
    <w:p w14:paraId="32206BDE" w14:textId="77777777" w:rsidR="00CC4C08" w:rsidRDefault="001A5E82" w:rsidP="00B10CB4">
      <w:pPr>
        <w:pStyle w:val="AIAAgreementBodyText"/>
        <w:jc w:val="both"/>
      </w:pPr>
      <w:r>
        <w:rPr>
          <w:rStyle w:val="AIAParagraphNumber"/>
        </w:rPr>
        <w:t>§ 5.5.2</w:t>
      </w:r>
      <w:r>
        <w:t xml:space="preserve"> The Design-Builder shall comply with and give notices required by applicable laws, statutes, ordinances, codes, rules and regulations, and lawful orders of public authorities, applicable to performance of the Work.</w:t>
      </w:r>
    </w:p>
    <w:p w14:paraId="20D6F180" w14:textId="77777777" w:rsidR="00CC4C08" w:rsidRDefault="00CC4C08" w:rsidP="00B10CB4">
      <w:pPr>
        <w:pStyle w:val="AIAAgreementBodyText"/>
        <w:jc w:val="both"/>
      </w:pPr>
    </w:p>
    <w:p w14:paraId="70FB8AC5" w14:textId="0B59C9B2" w:rsidR="00CC4C08" w:rsidRDefault="001A5E82" w:rsidP="00B10CB4">
      <w:pPr>
        <w:pStyle w:val="AIAAgreementBodyText"/>
        <w:jc w:val="both"/>
      </w:pPr>
      <w:r>
        <w:rPr>
          <w:rStyle w:val="AIAParagraphNumber"/>
        </w:rPr>
        <w:t xml:space="preserve">§ 5.5.3 Concealed or Unknown Conditions. </w:t>
      </w:r>
      <w:r>
        <w:t>If the Design-Builder encounters conditions at the site that are (1) subsurface or otherwise concealed physical conditions that differ materially from those indicated in the Design-Build Documents, or (2) unknown physical conditions of an unusual nature that differ materially from those ordinarily found to exist and generally recognized as inherent in construction activities of the character provided for in the Design-Build Documents, the Design-Builder shall promptly provide notice to the Owner before conditions are disturbed no later than twenty-one (21) days after first observance of the conditions.</w:t>
      </w:r>
      <w:r w:rsidR="00B10CB4">
        <w:t xml:space="preserve"> </w:t>
      </w:r>
      <w:r>
        <w:t>The Owner shall promptly investigate such conditions and, if the Owner determines that they differ materially and cause an increase or decrease in the Design-Builder’s cost of, or time required for, performance of any part of the Work, shall recommend an equitable adjustment in the Contract Sum or Contract Time, or both. If the Owner determines the conditions at the site are not materially different from those indicated in the Design-Build Documents and that no change in the terms of the Contract is justified, the Owner shall promptly notify the Design-Builder in writing</w:t>
      </w:r>
      <w:r w:rsidR="00B10CB4">
        <w:t xml:space="preserve"> and </w:t>
      </w:r>
      <w:r>
        <w:t>stat</w:t>
      </w:r>
      <w:r w:rsidR="00B10CB4">
        <w:t>e</w:t>
      </w:r>
      <w:r>
        <w:t xml:space="preserve"> the reasons. If the Design-Builder disputes the Owner’s determination or recommendation, the Design-Builder may proceed as provided in Article 14.</w:t>
      </w:r>
    </w:p>
    <w:p w14:paraId="7172D1A7" w14:textId="77777777" w:rsidR="00CC4C08" w:rsidRDefault="00CC4C08" w:rsidP="00B10CB4">
      <w:pPr>
        <w:pStyle w:val="AIAAgreementBodyText"/>
        <w:jc w:val="both"/>
      </w:pPr>
    </w:p>
    <w:p w14:paraId="5CE1E675" w14:textId="77777777" w:rsidR="00CC4C08" w:rsidRDefault="001A5E82" w:rsidP="00B10CB4">
      <w:pPr>
        <w:pStyle w:val="AIASubheading"/>
        <w:jc w:val="both"/>
      </w:pPr>
      <w:r>
        <w:t>§ 5.6 Allowances</w:t>
      </w:r>
    </w:p>
    <w:p w14:paraId="6152FAD5" w14:textId="77777777" w:rsidR="00CC4C08" w:rsidRDefault="001A5E82" w:rsidP="00B10CB4">
      <w:pPr>
        <w:pStyle w:val="AIAAgreementBodyText"/>
        <w:jc w:val="both"/>
      </w:pPr>
      <w:r>
        <w:rPr>
          <w:rStyle w:val="AIAParagraphNumber"/>
        </w:rPr>
        <w:t>§ 5.6.1</w:t>
      </w:r>
      <w:r>
        <w:t xml:space="preserve"> The Design-Builder shall include in the Contract Sum all allowances stated in the Design-Build Documents. Items covered by allowances shall be supplied for such amounts, and by such persons or entities as the Owner may direct, but the Design-Builder shall not be required to employ persons or entities to whom the Design-Builder has reasonable objection.</w:t>
      </w:r>
    </w:p>
    <w:p w14:paraId="0ED489B6" w14:textId="77777777" w:rsidR="00CC4C08" w:rsidRDefault="00CC4C08" w:rsidP="00B10CB4">
      <w:pPr>
        <w:pStyle w:val="AIAAgreementBodyText"/>
        <w:jc w:val="both"/>
      </w:pPr>
    </w:p>
    <w:p w14:paraId="0AB3B634" w14:textId="2C3E7D11" w:rsidR="00CC4C08" w:rsidRDefault="001A5E82" w:rsidP="00B10CB4">
      <w:pPr>
        <w:pStyle w:val="AIAAgreementBodyText"/>
        <w:jc w:val="both"/>
      </w:pPr>
      <w:r>
        <w:rPr>
          <w:rStyle w:val="AIAParagraphNumber"/>
        </w:rPr>
        <w:t>§ 5.6.</w:t>
      </w:r>
      <w:r w:rsidR="004216C9">
        <w:rPr>
          <w:rStyle w:val="AIAParagraphNumber"/>
        </w:rPr>
        <w:t>2</w:t>
      </w:r>
      <w:r>
        <w:t xml:space="preserve"> The Owner shall make selections of materials and equipment with reasonable promptness for allowances requiring Owner selection.</w:t>
      </w:r>
    </w:p>
    <w:p w14:paraId="2B61AD60" w14:textId="77777777" w:rsidR="00CC4C08" w:rsidRDefault="00CC4C08" w:rsidP="00B10CB4">
      <w:pPr>
        <w:pStyle w:val="AIAAgreementBodyText"/>
        <w:jc w:val="both"/>
      </w:pPr>
    </w:p>
    <w:p w14:paraId="5D451676" w14:textId="77777777" w:rsidR="00CC4C08" w:rsidRDefault="001A5E82" w:rsidP="00B10CB4">
      <w:pPr>
        <w:pStyle w:val="AIASubheading"/>
        <w:jc w:val="both"/>
      </w:pPr>
      <w:r>
        <w:t>§ 5.7 Key Personnel, Contractors, and Suppliers</w:t>
      </w:r>
    </w:p>
    <w:p w14:paraId="3E7B9DDC" w14:textId="77777777" w:rsidR="00CC4C08" w:rsidRDefault="001A5E82" w:rsidP="00B10CB4">
      <w:pPr>
        <w:pStyle w:val="AIAAgreementBodyText"/>
        <w:jc w:val="both"/>
      </w:pPr>
      <w:r>
        <w:rPr>
          <w:rStyle w:val="AIAParagraphNumber"/>
        </w:rPr>
        <w:t>§ 5.7.1</w:t>
      </w:r>
      <w:r>
        <w:t xml:space="preserve"> The Design-Builder shall not employ personnel, or contract with Contractors or suppliers to whom the Owner has made reasonable and timely objection. The Design-Builder shall not be required to </w:t>
      </w:r>
      <w:proofErr w:type="gramStart"/>
      <w:r>
        <w:t>contract with</w:t>
      </w:r>
      <w:proofErr w:type="gramEnd"/>
      <w:r>
        <w:t xml:space="preserve"> anyone to whom the Design-Builder has made reasonable and timely objection.</w:t>
      </w:r>
    </w:p>
    <w:p w14:paraId="2763D777" w14:textId="77777777" w:rsidR="00CC4C08" w:rsidRDefault="00CC4C08" w:rsidP="00B10CB4">
      <w:pPr>
        <w:pStyle w:val="AIAAgreementBodyText"/>
        <w:jc w:val="both"/>
      </w:pPr>
    </w:p>
    <w:p w14:paraId="3C4DC234" w14:textId="656F6022" w:rsidR="00CC4C08" w:rsidRDefault="001A5E82" w:rsidP="00B10CB4">
      <w:pPr>
        <w:pStyle w:val="AIAAgreementBodyText"/>
        <w:jc w:val="both"/>
      </w:pPr>
      <w:r>
        <w:rPr>
          <w:rStyle w:val="AIAParagraphNumber"/>
        </w:rPr>
        <w:t>§ 5.7.2</w:t>
      </w:r>
      <w:r>
        <w:t xml:space="preserve"> If the Design-Builder changes any of the personnel, Contractors, or suppliers identified in the Design-Build Amendment </w:t>
      </w:r>
      <w:r w:rsidR="00E120D6">
        <w:t>during</w:t>
      </w:r>
      <w:r>
        <w:t xml:space="preserve"> </w:t>
      </w:r>
      <w:r w:rsidR="00E120D6">
        <w:t>c</w:t>
      </w:r>
      <w:r>
        <w:t xml:space="preserve">onstruction, the Design-Builder shall notify the Owner and provide the name and qualifications of the new personnel, Contractor, or supplier. The Owner may reply within fourteen (14) days to the Design-Builder in writing, stating (1) whether the Owner has reasonable objection to the proposed personnel, Contractor, or supplier, or (2) that the Owner requires additional time to review. Failure of the Owner to reply within the 14-day period shall constitute </w:t>
      </w:r>
      <w:proofErr w:type="gramStart"/>
      <w:r>
        <w:t>notice of no</w:t>
      </w:r>
      <w:proofErr w:type="gramEnd"/>
      <w:r>
        <w:t xml:space="preserve"> reasonable objection. </w:t>
      </w:r>
    </w:p>
    <w:p w14:paraId="0A12AE5E" w14:textId="77777777" w:rsidR="00CC4C08" w:rsidRDefault="00CC4C08" w:rsidP="00B10CB4">
      <w:pPr>
        <w:pStyle w:val="AIAAgreementBodyText"/>
        <w:jc w:val="both"/>
      </w:pPr>
    </w:p>
    <w:p w14:paraId="09B7FDD4" w14:textId="77777777" w:rsidR="00CC4C08" w:rsidRDefault="001A5E82" w:rsidP="00B10CB4">
      <w:pPr>
        <w:pStyle w:val="AIASubheading"/>
        <w:jc w:val="both"/>
      </w:pPr>
      <w:r>
        <w:t>§ 5.8 Documents and Submittals at the Site</w:t>
      </w:r>
    </w:p>
    <w:p w14:paraId="729171E6" w14:textId="77777777" w:rsidR="00CC4C08" w:rsidRDefault="001A5E82" w:rsidP="00B10CB4">
      <w:pPr>
        <w:pStyle w:val="AIAAgreementBodyText"/>
        <w:jc w:val="both"/>
      </w:pPr>
      <w:r>
        <w:t>The Design-Builder shall maintain at the site for the Owner one (1) copy of the Design-Build Documents and a current set of the Construction Documents, in good order and marked currently to indicate field changes and selections made during construction, and one (1) copy of approved Submittals. The Design-Builder shall deliver these items to the Owner in accordance with Section 9.10.2 as a record of the Work as constructed.</w:t>
      </w:r>
    </w:p>
    <w:p w14:paraId="50CB741F" w14:textId="77777777" w:rsidR="00CC4C08" w:rsidRDefault="00CC4C08" w:rsidP="00B10CB4">
      <w:pPr>
        <w:pStyle w:val="AIAAgreementBodyText"/>
        <w:jc w:val="both"/>
      </w:pPr>
    </w:p>
    <w:p w14:paraId="2832B4EF" w14:textId="77777777" w:rsidR="00CC4C08" w:rsidRDefault="001A5E82" w:rsidP="00B10CB4">
      <w:pPr>
        <w:pStyle w:val="AIASubheading"/>
        <w:jc w:val="both"/>
      </w:pPr>
      <w:r>
        <w:t>§ 5.9 Use of Site</w:t>
      </w:r>
    </w:p>
    <w:p w14:paraId="3C540F57" w14:textId="77777777" w:rsidR="00CC4C08" w:rsidRDefault="001A5E82" w:rsidP="00B10CB4">
      <w:pPr>
        <w:pStyle w:val="AIAAgreementBodyText"/>
        <w:jc w:val="both"/>
      </w:pPr>
      <w:r>
        <w:t>The Design-Builder shall confine operations at the site to areas permitted by applicable laws, statutes, ordinances, codes, rules and regulations, lawful orders of public authorities, and the Design-Build Documents, and shall not unreasonably encumber the site with materials or equipment.</w:t>
      </w:r>
    </w:p>
    <w:p w14:paraId="7FDD4043" w14:textId="77777777" w:rsidR="00CC4C08" w:rsidRDefault="00CC4C08" w:rsidP="00B10CB4">
      <w:pPr>
        <w:pStyle w:val="AIAAgreementBodyText"/>
        <w:jc w:val="both"/>
      </w:pPr>
    </w:p>
    <w:p w14:paraId="65F74B5D" w14:textId="77777777" w:rsidR="00CC4C08" w:rsidRDefault="001A5E82" w:rsidP="00B10CB4">
      <w:pPr>
        <w:pStyle w:val="AIASubheading"/>
        <w:jc w:val="both"/>
      </w:pPr>
      <w:r>
        <w:t>§ 5.10 Cutting and Patching</w:t>
      </w:r>
    </w:p>
    <w:p w14:paraId="5B1326E5" w14:textId="7E9F926C" w:rsidR="00CC4C08" w:rsidRDefault="001A5E82" w:rsidP="00B10CB4">
      <w:pPr>
        <w:pStyle w:val="AIAAgreementBodyText"/>
        <w:jc w:val="both"/>
      </w:pPr>
      <w:r>
        <w:t xml:space="preserve">The </w:t>
      </w:r>
      <w:proofErr w:type="gramStart"/>
      <w:r>
        <w:t>Design-Builder</w:t>
      </w:r>
      <w:proofErr w:type="gramEnd"/>
      <w:r>
        <w:t xml:space="preserve"> shall not cut, patch, or otherwise alter fully or partially completed construction by the Owner or a separate contractor except with written consent of the Owner and of such separate contractor. The Design-Builder shall not unreasonably withhold from the Owner or a separate contractor the Design-Builder’s consent to cutting</w:t>
      </w:r>
      <w:r w:rsidR="00E120D6">
        <w:t>, patching</w:t>
      </w:r>
      <w:r>
        <w:t xml:space="preserve"> or otherwise altering the Work.</w:t>
      </w:r>
    </w:p>
    <w:p w14:paraId="08C7FF8E" w14:textId="77777777" w:rsidR="00CC4C08" w:rsidRDefault="00CC4C08" w:rsidP="00B10CB4">
      <w:pPr>
        <w:pStyle w:val="AIAAgreementBodyText"/>
        <w:jc w:val="both"/>
      </w:pPr>
    </w:p>
    <w:p w14:paraId="7BA38E53" w14:textId="77777777" w:rsidR="00CC4C08" w:rsidRDefault="001A5E82" w:rsidP="00B10CB4">
      <w:pPr>
        <w:pStyle w:val="AIASubheading"/>
        <w:jc w:val="both"/>
      </w:pPr>
      <w:r>
        <w:t>§ 5.11 Cleaning Up</w:t>
      </w:r>
    </w:p>
    <w:p w14:paraId="4C97F8A4" w14:textId="77777777" w:rsidR="00CC4C08" w:rsidRDefault="001A5E82" w:rsidP="00B10CB4">
      <w:pPr>
        <w:pStyle w:val="AIAAgreementBodyText"/>
        <w:jc w:val="both"/>
      </w:pPr>
      <w:r>
        <w:rPr>
          <w:rStyle w:val="AIAParagraphNumber"/>
        </w:rPr>
        <w:t>§ 5.11.1</w:t>
      </w:r>
      <w:r>
        <w:t xml:space="preserve"> The Design-Builder shall keep the premises and surrounding area free from accumulation of waste materials or rubbish caused by operations under the Contract. At completion of the Work, the Design-Builder shall remove waste materials, rubbish, the Design-Builder’s tools, construction equipment, machinery, and surplus materials from and about the Project.</w:t>
      </w:r>
    </w:p>
    <w:p w14:paraId="7D2A9A65" w14:textId="77777777" w:rsidR="00CC4C08" w:rsidRDefault="00CC4C08" w:rsidP="00B10CB4">
      <w:pPr>
        <w:pStyle w:val="AIAAgreementBodyText"/>
        <w:jc w:val="both"/>
      </w:pPr>
    </w:p>
    <w:p w14:paraId="66720754" w14:textId="77777777" w:rsidR="00CC4C08" w:rsidRDefault="001A5E82" w:rsidP="00B10CB4">
      <w:pPr>
        <w:pStyle w:val="AIAAgreementBodyText"/>
        <w:jc w:val="both"/>
      </w:pPr>
      <w:r>
        <w:rPr>
          <w:rStyle w:val="AIAParagraphNumber"/>
        </w:rPr>
        <w:t>§ 5.11.2</w:t>
      </w:r>
      <w:r>
        <w:t xml:space="preserve"> If the Design-Builder fails to clean up as provided in the Design-Build Documents, the Owner may do so, and Owner shall be entitled to reimbursement from the Design-Builder.</w:t>
      </w:r>
    </w:p>
    <w:p w14:paraId="3F901E6C" w14:textId="77777777" w:rsidR="00CC4C08" w:rsidRDefault="00CC4C08" w:rsidP="00B10CB4">
      <w:pPr>
        <w:pStyle w:val="AIAAgreementBodyText"/>
        <w:jc w:val="both"/>
      </w:pPr>
    </w:p>
    <w:p w14:paraId="16EBE735" w14:textId="77777777" w:rsidR="00CC4C08" w:rsidRDefault="001A5E82" w:rsidP="00B10CB4">
      <w:pPr>
        <w:pStyle w:val="AIASubheading"/>
        <w:jc w:val="both"/>
      </w:pPr>
      <w:r>
        <w:t>§ 5.12 Access to Work</w:t>
      </w:r>
    </w:p>
    <w:p w14:paraId="7311AB27" w14:textId="77777777" w:rsidR="00CC4C08" w:rsidRDefault="001A5E82" w:rsidP="00B10CB4">
      <w:pPr>
        <w:pStyle w:val="AIAAgreementBodyText"/>
        <w:jc w:val="both"/>
      </w:pPr>
      <w:r>
        <w:t>The Design-Builder shall provide the Owner and its separate contractors and consultants access to the Work in preparation and progress wherever located. The Design-Builder shall notify the Owner regarding Project safety criteria and programs, which the Owner, and its contractors and consultants, shall comply with while at the site.</w:t>
      </w:r>
    </w:p>
    <w:p w14:paraId="07DFDB47" w14:textId="77777777" w:rsidR="00CC4C08" w:rsidRDefault="00CC4C08" w:rsidP="00B10CB4">
      <w:pPr>
        <w:pStyle w:val="AIAAgreementBodyText"/>
        <w:jc w:val="both"/>
      </w:pPr>
    </w:p>
    <w:p w14:paraId="31EBD9AF" w14:textId="77777777" w:rsidR="00CC4C08" w:rsidRDefault="001A5E82" w:rsidP="00B10CB4">
      <w:pPr>
        <w:pStyle w:val="AIASubheading"/>
        <w:jc w:val="both"/>
      </w:pPr>
      <w:r>
        <w:t>§ 5.13 Construction by Owner or by Separate Contractors</w:t>
      </w:r>
    </w:p>
    <w:p w14:paraId="400ACC77" w14:textId="77777777" w:rsidR="00CC4C08" w:rsidRDefault="001A5E82" w:rsidP="00B10CB4">
      <w:pPr>
        <w:pStyle w:val="AIASubheading"/>
        <w:jc w:val="both"/>
      </w:pPr>
      <w:r>
        <w:t>§ 5.13.1 Owner’s Right to Perform Construction and to Award Separate Contracts</w:t>
      </w:r>
    </w:p>
    <w:p w14:paraId="7952CC6A" w14:textId="77777777" w:rsidR="00CC4C08" w:rsidRDefault="001A5E82" w:rsidP="00B10CB4">
      <w:pPr>
        <w:pStyle w:val="AIAAgreementBodyText"/>
        <w:jc w:val="both"/>
      </w:pPr>
      <w:r>
        <w:rPr>
          <w:rStyle w:val="AIAParagraphNumber"/>
        </w:rPr>
        <w:t>§ 5.13.1.1</w:t>
      </w:r>
      <w:r>
        <w:t xml:space="preserve"> The Owner reserves the right to perform construction or operations related to the Project with the Owner’s own forces, and to award separate contracts in connection with other portions of the Project, or other construction or operations on the site, under terms and conditions identical or substantially similar to this Contract, including those terms and conditions related to insurance and waiver of subrogation. The Owner shall notify the Design-Builder promptly after execution of any separate contract. If the Design-Builder claims that delay or additional cost is involved because of such action by the Owner, the Design-Builder may make a Claim as provided in Article 14.</w:t>
      </w:r>
    </w:p>
    <w:p w14:paraId="787900E1" w14:textId="77777777" w:rsidR="00CC4C08" w:rsidRDefault="00CC4C08" w:rsidP="00B10CB4">
      <w:pPr>
        <w:pStyle w:val="AIAAgreementBodyText"/>
        <w:jc w:val="both"/>
      </w:pPr>
    </w:p>
    <w:p w14:paraId="5523BA0A" w14:textId="77777777" w:rsidR="00CC4C08" w:rsidRDefault="001A5E82" w:rsidP="00B10CB4">
      <w:pPr>
        <w:pStyle w:val="AIAAgreementBodyText"/>
        <w:jc w:val="both"/>
      </w:pPr>
      <w:r>
        <w:rPr>
          <w:rStyle w:val="AIAParagraphNumber"/>
        </w:rPr>
        <w:t>§ 5.13.1.2</w:t>
      </w:r>
      <w:r>
        <w:t xml:space="preserve"> When separate contracts are awarded for different portions of the Project or other construction or operations on the site, the term “Design-Builder” in the Design-Build Documents in each case shall mean the individual or entity that executes each separate agreement with the Owner.</w:t>
      </w:r>
    </w:p>
    <w:p w14:paraId="56A4E6AD" w14:textId="77777777" w:rsidR="00CC4C08" w:rsidRDefault="00CC4C08" w:rsidP="00B10CB4">
      <w:pPr>
        <w:pStyle w:val="AIAAgreementBodyText"/>
        <w:jc w:val="both"/>
      </w:pPr>
    </w:p>
    <w:p w14:paraId="0F325AE9" w14:textId="77777777" w:rsidR="00CC4C08" w:rsidRDefault="001A5E82" w:rsidP="00B10CB4">
      <w:pPr>
        <w:pStyle w:val="AIAAgreementBodyText"/>
        <w:jc w:val="both"/>
      </w:pPr>
      <w:r>
        <w:rPr>
          <w:rStyle w:val="AIAParagraphNumber"/>
        </w:rPr>
        <w:t>§ 5.13.1.3</w:t>
      </w:r>
      <w:r>
        <w:t xml:space="preserve"> The Owner shall provide for coordination of the activities of the Owner’s own forces, and of each separate contractor, with the Work of the Design-Builder, who shall cooperate with them. The Design-Builder shall participate with other separate contractors and the Owner in reviewing their construction schedules. The </w:t>
      </w:r>
      <w:proofErr w:type="gramStart"/>
      <w:r>
        <w:t>Design-Builder</w:t>
      </w:r>
      <w:proofErr w:type="gramEnd"/>
      <w:r>
        <w:t xml:space="preserve"> shall make any revisions to the construction schedule deemed necessary after a joint review and mutual agreement. The construction schedules shall then constitute the schedules to be used by the Design-Builder, separate contractors, and the Owner until subsequently revised.</w:t>
      </w:r>
    </w:p>
    <w:p w14:paraId="19D64AE1" w14:textId="77777777" w:rsidR="00CC4C08" w:rsidRDefault="00CC4C08" w:rsidP="00B10CB4">
      <w:pPr>
        <w:pStyle w:val="AIAAgreementBodyText"/>
        <w:jc w:val="both"/>
      </w:pPr>
    </w:p>
    <w:p w14:paraId="4D034FFC" w14:textId="77777777" w:rsidR="00CC4C08" w:rsidRDefault="001A5E82" w:rsidP="00B10CB4">
      <w:pPr>
        <w:pStyle w:val="AIAAgreementBodyText"/>
        <w:jc w:val="both"/>
      </w:pPr>
      <w:r>
        <w:rPr>
          <w:rStyle w:val="AIAParagraphNumber"/>
        </w:rPr>
        <w:t>§ 5.13.1.4</w:t>
      </w:r>
      <w:r>
        <w:t xml:space="preserve"> Unless otherwise provided in the Design-Build Documents, when the Owner performs construction or operations related to the Project with the Owner’s own forces or separate contractors, the Owner shall be deemed to be subject to the same obligations, and to have the same rights, that apply to the Design-Builder under the Contract.</w:t>
      </w:r>
    </w:p>
    <w:p w14:paraId="132063DF" w14:textId="77777777" w:rsidR="00CC4C08" w:rsidRDefault="00CC4C08" w:rsidP="00B10CB4">
      <w:pPr>
        <w:pStyle w:val="AIAAgreementBodyText"/>
        <w:jc w:val="both"/>
      </w:pPr>
    </w:p>
    <w:p w14:paraId="5CA41603" w14:textId="77777777" w:rsidR="00CC4C08" w:rsidRDefault="001A5E82" w:rsidP="00B10CB4">
      <w:pPr>
        <w:pStyle w:val="AIASubheading"/>
        <w:jc w:val="both"/>
      </w:pPr>
      <w:r>
        <w:t>§ 5.14 Mutual Responsibility</w:t>
      </w:r>
    </w:p>
    <w:p w14:paraId="1DED4D2E" w14:textId="0B6153AA" w:rsidR="00CC4C08" w:rsidRDefault="001A5E82" w:rsidP="00B10CB4">
      <w:pPr>
        <w:pStyle w:val="AIAAgreementBodyText"/>
        <w:jc w:val="both"/>
      </w:pPr>
      <w:r>
        <w:rPr>
          <w:rStyle w:val="AIAParagraphNumber"/>
        </w:rPr>
        <w:t>§ 5.14.1</w:t>
      </w:r>
      <w:r>
        <w:t xml:space="preserve"> The Design-Builder shall afford the Owner and separate </w:t>
      </w:r>
      <w:proofErr w:type="gramStart"/>
      <w:r>
        <w:t>contractors</w:t>
      </w:r>
      <w:proofErr w:type="gramEnd"/>
      <w:r>
        <w:t xml:space="preserve"> reasonable opportunity for introduction and storage of their materials and equipment and performance of their </w:t>
      </w:r>
      <w:r w:rsidR="00486412">
        <w:t>activities and</w:t>
      </w:r>
      <w:r>
        <w:t xml:space="preserve"> shall connect and coordinate the Design-Builder’s construction and operations with theirs as required by the Design-Build Documents.</w:t>
      </w:r>
    </w:p>
    <w:p w14:paraId="33B69A41" w14:textId="77777777" w:rsidR="00CC4C08" w:rsidRDefault="00CC4C08" w:rsidP="00B10CB4">
      <w:pPr>
        <w:pStyle w:val="AIAAgreementBodyText"/>
        <w:jc w:val="both"/>
      </w:pPr>
    </w:p>
    <w:p w14:paraId="7F488075" w14:textId="77777777" w:rsidR="00CC4C08" w:rsidRDefault="001A5E82" w:rsidP="00B10CB4">
      <w:pPr>
        <w:pStyle w:val="AIAAgreementBodyText"/>
        <w:jc w:val="both"/>
      </w:pPr>
      <w:r>
        <w:rPr>
          <w:rStyle w:val="AIAParagraphNumber"/>
        </w:rPr>
        <w:t>§ 5.14.2</w:t>
      </w:r>
      <w:r>
        <w:t xml:space="preserve"> If part of the Design-Builder’s Work depends upon construction or operations by the Owner or a separate contractor, the Design-Builder shall, prior to proceeding with that portion of the Work, prepare a written report to the Owner, identifying apparent discrepancies or defects in the construction or operations by the Owner or separate contractor that would render it unsuitable for proper execution and results of the Design-Builder’s Work. Failure of the Design-Builder to report shall constitute an acknowledgment that the Owner’s or separate </w:t>
      </w:r>
      <w:proofErr w:type="gramStart"/>
      <w:r>
        <w:t>contractor’s</w:t>
      </w:r>
      <w:proofErr w:type="gramEnd"/>
      <w:r>
        <w:t xml:space="preserve"> completed or partially completed construction is fit and proper to receive the Design-Builder’s Work, except as to defects not then reasonably discoverable.</w:t>
      </w:r>
    </w:p>
    <w:p w14:paraId="1B750856" w14:textId="77777777" w:rsidR="00CC4C08" w:rsidRDefault="00CC4C08" w:rsidP="00B10CB4">
      <w:pPr>
        <w:pStyle w:val="AIAAgreementBodyText"/>
        <w:jc w:val="both"/>
      </w:pPr>
    </w:p>
    <w:p w14:paraId="73CD7A38" w14:textId="77777777" w:rsidR="00CC4C08" w:rsidRDefault="001A5E82" w:rsidP="00B10CB4">
      <w:pPr>
        <w:pStyle w:val="AIAAgreementBodyText"/>
        <w:jc w:val="both"/>
      </w:pPr>
      <w:r>
        <w:rPr>
          <w:rStyle w:val="AIAParagraphNumber"/>
        </w:rPr>
        <w:t xml:space="preserve">§ 5.14.3 </w:t>
      </w:r>
      <w:r>
        <w:t xml:space="preserve">The </w:t>
      </w:r>
      <w:proofErr w:type="gramStart"/>
      <w:r>
        <w:t>Design-Builder</w:t>
      </w:r>
      <w:proofErr w:type="gramEnd"/>
      <w:r>
        <w:t xml:space="preserve"> shall reimburse the Owner for costs the Owner incurs that are payable to a separate contractor because of the </w:t>
      </w:r>
      <w:proofErr w:type="gramStart"/>
      <w:r>
        <w:t>Design-Builder’s</w:t>
      </w:r>
      <w:proofErr w:type="gramEnd"/>
      <w:r>
        <w:t xml:space="preserve"> delays, improperly timed activities, or defective construction. </w:t>
      </w:r>
    </w:p>
    <w:p w14:paraId="2CD6B247" w14:textId="77777777" w:rsidR="00CC4C08" w:rsidRDefault="00CC4C08" w:rsidP="00B10CB4">
      <w:pPr>
        <w:pStyle w:val="AIAAgreementBodyText"/>
        <w:jc w:val="both"/>
      </w:pPr>
    </w:p>
    <w:p w14:paraId="4382120E" w14:textId="77777777" w:rsidR="00CC4C08" w:rsidRDefault="001A5E82" w:rsidP="00B10CB4">
      <w:pPr>
        <w:pStyle w:val="AIAAgreementBodyText"/>
        <w:jc w:val="both"/>
      </w:pPr>
      <w:r>
        <w:rPr>
          <w:rStyle w:val="AIAParagraphNumber"/>
        </w:rPr>
        <w:t>§ 5.14.4</w:t>
      </w:r>
      <w:r>
        <w:t xml:space="preserve"> The Design-Builder shall promptly remedy damage the Design-Builder wrongfully causes to completed or partially completed construction or to property of the Owner or separate contractors as provided in Section 10.2.5.</w:t>
      </w:r>
    </w:p>
    <w:p w14:paraId="6FFB68C4" w14:textId="77777777" w:rsidR="00CC4C08" w:rsidRDefault="00CC4C08" w:rsidP="00B10CB4">
      <w:pPr>
        <w:pStyle w:val="AIAAgreementBodyText"/>
        <w:jc w:val="both"/>
      </w:pPr>
    </w:p>
    <w:p w14:paraId="1AEF2490" w14:textId="77777777" w:rsidR="00CC4C08" w:rsidRDefault="001A5E82" w:rsidP="00B10CB4">
      <w:pPr>
        <w:pStyle w:val="AIAAgreementBodyText"/>
        <w:jc w:val="both"/>
      </w:pPr>
      <w:r>
        <w:rPr>
          <w:rStyle w:val="AIAParagraphNumber"/>
        </w:rPr>
        <w:t>§ 5.14.5</w:t>
      </w:r>
      <w:r>
        <w:t xml:space="preserve"> The Owner and each separate contractor shall have the same responsibilities for cutting and patching the Work as the Design-Builder has with respect to the construction of the Owner or separate contractors in Section 5.10.</w:t>
      </w:r>
    </w:p>
    <w:p w14:paraId="635A5771" w14:textId="77777777" w:rsidR="00CC4C08" w:rsidRDefault="00CC4C08" w:rsidP="00B10CB4">
      <w:pPr>
        <w:pStyle w:val="AIAAgreementBodyText"/>
        <w:jc w:val="both"/>
      </w:pPr>
    </w:p>
    <w:p w14:paraId="1BD96D8F" w14:textId="77777777" w:rsidR="00CC4C08" w:rsidRDefault="001A5E82" w:rsidP="00B10CB4">
      <w:pPr>
        <w:pStyle w:val="AIASubheading"/>
        <w:jc w:val="both"/>
      </w:pPr>
      <w:r>
        <w:t>§ 5.15 Owner’s Right to Clean Up</w:t>
      </w:r>
    </w:p>
    <w:p w14:paraId="7F4CC2D0" w14:textId="77777777" w:rsidR="00CC4C08" w:rsidRDefault="001A5E82" w:rsidP="00B10CB4">
      <w:pPr>
        <w:pStyle w:val="AIAAgreementBodyText"/>
        <w:jc w:val="both"/>
      </w:pPr>
      <w:r>
        <w:t>If a dispute arises among the Design-Builder, separate contractors, and the Owner as to the responsibility under their respective contracts for maintaining the premises and surrounding area free from waste materials and rubbish, the Owner may clean up and will allocate the cost among those responsible.</w:t>
      </w:r>
    </w:p>
    <w:p w14:paraId="3EDAAAC9" w14:textId="77777777" w:rsidR="00CC4C08" w:rsidRDefault="00CC4C08" w:rsidP="00B10CB4">
      <w:pPr>
        <w:pStyle w:val="AIAAgreementBodyText"/>
        <w:jc w:val="both"/>
      </w:pPr>
    </w:p>
    <w:p w14:paraId="65D6B95C" w14:textId="77777777" w:rsidR="00CC4C08" w:rsidRDefault="001A5E82" w:rsidP="00B10CB4">
      <w:pPr>
        <w:pStyle w:val="Heading1"/>
        <w:jc w:val="both"/>
      </w:pPr>
      <w:r>
        <w:t>ARTICLE 6   CHANGES IN THE WORK</w:t>
      </w:r>
    </w:p>
    <w:p w14:paraId="7991DE2D" w14:textId="77777777" w:rsidR="00CC4C08" w:rsidRDefault="001A5E82" w:rsidP="00B10CB4">
      <w:pPr>
        <w:pStyle w:val="AIASubheading"/>
        <w:jc w:val="both"/>
      </w:pPr>
      <w:r>
        <w:t>§ 6.1 General</w:t>
      </w:r>
    </w:p>
    <w:p w14:paraId="6C0569CB" w14:textId="77777777" w:rsidR="00CC4C08" w:rsidRDefault="001A5E82" w:rsidP="00B10CB4">
      <w:pPr>
        <w:pStyle w:val="AIAAgreementBodyText"/>
        <w:jc w:val="both"/>
      </w:pPr>
      <w:r>
        <w:rPr>
          <w:rStyle w:val="AIAParagraphNumber"/>
        </w:rPr>
        <w:t>§ 6.1.1</w:t>
      </w:r>
      <w:r>
        <w:t xml:space="preserve"> Changes in the Work may be accomplished after execution of the Contract, and without invalidating the Contract, by Change Order or Change Directive, subject to the limitations stated in this Article 6 and elsewhere in the Design-Build Documents.</w:t>
      </w:r>
    </w:p>
    <w:p w14:paraId="26B87DEB" w14:textId="77777777" w:rsidR="00CC4C08" w:rsidRDefault="00CC4C08" w:rsidP="00B10CB4">
      <w:pPr>
        <w:pStyle w:val="AIAAgreementBodyText"/>
        <w:jc w:val="both"/>
      </w:pPr>
    </w:p>
    <w:p w14:paraId="0EC36CE0" w14:textId="77777777" w:rsidR="00CC4C08" w:rsidRDefault="001A5E82" w:rsidP="00B10CB4">
      <w:pPr>
        <w:pStyle w:val="AIAAgreementBodyText"/>
        <w:jc w:val="both"/>
      </w:pPr>
      <w:r>
        <w:rPr>
          <w:rStyle w:val="AIAParagraphNumber"/>
        </w:rPr>
        <w:t>§ 6.1.2</w:t>
      </w:r>
      <w:r>
        <w:t xml:space="preserve"> A Change Order shall be based upon agreement between the Owner and Design-Builder. The Owner may issue a Change Directive without agreement by the Design-Builder.</w:t>
      </w:r>
    </w:p>
    <w:p w14:paraId="7A34924E" w14:textId="77777777" w:rsidR="00CC4C08" w:rsidRDefault="00CC4C08" w:rsidP="00B10CB4">
      <w:pPr>
        <w:pStyle w:val="AIAAgreementBodyText"/>
        <w:jc w:val="both"/>
      </w:pPr>
    </w:p>
    <w:p w14:paraId="4DDDBEBC" w14:textId="77777777" w:rsidR="00CC4C08" w:rsidRDefault="001A5E82" w:rsidP="00B10CB4">
      <w:pPr>
        <w:pStyle w:val="AIAAgreementBodyText"/>
        <w:jc w:val="both"/>
      </w:pPr>
      <w:r>
        <w:rPr>
          <w:rStyle w:val="AIAParagraphNumber"/>
        </w:rPr>
        <w:t>§ 6.1.3</w:t>
      </w:r>
      <w:r>
        <w:t xml:space="preserve"> Changes in the Work shall be performed under applicable provisions of the Design-Build Documents, and the Design-Builder shall proceed promptly, unless otherwise provided in the Change Order, Change Directive, or order for a minor change in the Work.</w:t>
      </w:r>
    </w:p>
    <w:p w14:paraId="4EEB0AA3" w14:textId="77777777" w:rsidR="00CC4C08" w:rsidRDefault="00CC4C08" w:rsidP="00B10CB4">
      <w:pPr>
        <w:pStyle w:val="AIAAgreementBodyText"/>
        <w:jc w:val="both"/>
      </w:pPr>
    </w:p>
    <w:p w14:paraId="2A03EEFA" w14:textId="77777777" w:rsidR="00CC4C08" w:rsidRDefault="001A5E82" w:rsidP="00B10CB4">
      <w:pPr>
        <w:pStyle w:val="AIASubheading"/>
        <w:jc w:val="both"/>
      </w:pPr>
      <w:r>
        <w:t>§ 6.2 Change Orders</w:t>
      </w:r>
    </w:p>
    <w:p w14:paraId="73F3A58A" w14:textId="77777777" w:rsidR="00CC4C08" w:rsidRDefault="001A5E82" w:rsidP="00B10CB4">
      <w:pPr>
        <w:pStyle w:val="AIAAgreementBodyText"/>
        <w:jc w:val="both"/>
      </w:pPr>
      <w:r>
        <w:t xml:space="preserve">A Change Order is a written instrument signed by the Owner and Design-Builder stating their agreement upon </w:t>
      </w:r>
      <w:proofErr w:type="gramStart"/>
      <w:r>
        <w:t>all of</w:t>
      </w:r>
      <w:proofErr w:type="gramEnd"/>
      <w:r>
        <w:t xml:space="preserve"> the following:</w:t>
      </w:r>
    </w:p>
    <w:p w14:paraId="65228C3A" w14:textId="77777777" w:rsidR="00CC4C08" w:rsidRDefault="001A5E82" w:rsidP="00B10CB4">
      <w:pPr>
        <w:pStyle w:val="AIABodyTextHanging"/>
        <w:jc w:val="both"/>
      </w:pPr>
      <w:r>
        <w:rPr>
          <w:rStyle w:val="AIAParagraphNumber"/>
          <w:rFonts w:cstheme="minorBidi"/>
          <w:szCs w:val="22"/>
        </w:rPr>
        <w:t>.1</w:t>
      </w:r>
      <w:r>
        <w:tab/>
        <w:t xml:space="preserve">The change in the </w:t>
      </w:r>
      <w:proofErr w:type="gramStart"/>
      <w:r>
        <w:t>Work;</w:t>
      </w:r>
      <w:proofErr w:type="gramEnd"/>
    </w:p>
    <w:p w14:paraId="796A78E4" w14:textId="77777777" w:rsidR="00CC4C08" w:rsidRDefault="001A5E82" w:rsidP="00B10CB4">
      <w:pPr>
        <w:pStyle w:val="AIABodyTextHanging"/>
        <w:jc w:val="both"/>
      </w:pPr>
      <w:r>
        <w:rPr>
          <w:rStyle w:val="AIAParagraphNumber"/>
          <w:rFonts w:cstheme="minorBidi"/>
          <w:szCs w:val="22"/>
        </w:rPr>
        <w:t>.2</w:t>
      </w:r>
      <w:r>
        <w:tab/>
        <w:t>The amount of the adjustment, if any, in the Contract Sum or, if prior to execution of the Design-Build Amendment, the adjustment in the Design-Builder’s compensation; and</w:t>
      </w:r>
    </w:p>
    <w:p w14:paraId="04ACAB48" w14:textId="77777777" w:rsidR="00CC4C08" w:rsidRDefault="001A5E82" w:rsidP="00B10CB4">
      <w:pPr>
        <w:pStyle w:val="AIABodyTextHanging"/>
        <w:jc w:val="both"/>
      </w:pPr>
      <w:r>
        <w:rPr>
          <w:rStyle w:val="AIAParagraphNumber"/>
          <w:rFonts w:cstheme="minorBidi"/>
          <w:szCs w:val="22"/>
        </w:rPr>
        <w:t>.3</w:t>
      </w:r>
      <w:r>
        <w:tab/>
        <w:t>The extent of the adjustment, if any, in the Contract Time.</w:t>
      </w:r>
    </w:p>
    <w:p w14:paraId="6F33A4B9" w14:textId="77777777" w:rsidR="00CC4C08" w:rsidRDefault="00CC4C08" w:rsidP="00B10CB4">
      <w:pPr>
        <w:pStyle w:val="AIAAgreementBodyText"/>
        <w:jc w:val="both"/>
      </w:pPr>
    </w:p>
    <w:p w14:paraId="2B43368F" w14:textId="77777777" w:rsidR="00CC4C08" w:rsidRDefault="001A5E82" w:rsidP="00B10CB4">
      <w:pPr>
        <w:pStyle w:val="AIASubheading"/>
        <w:jc w:val="both"/>
      </w:pPr>
      <w:r>
        <w:t>§ 6.3 Change Directives</w:t>
      </w:r>
    </w:p>
    <w:p w14:paraId="4C90CE69" w14:textId="77777777" w:rsidR="00CC4C08" w:rsidRDefault="001A5E82" w:rsidP="00B10CB4">
      <w:pPr>
        <w:pStyle w:val="AIAAgreementBodyText"/>
        <w:jc w:val="both"/>
      </w:pPr>
      <w:r>
        <w:rPr>
          <w:rStyle w:val="AIAParagraphNumber"/>
        </w:rPr>
        <w:t>§ 6.3.1</w:t>
      </w:r>
      <w:r>
        <w:t xml:space="preserve"> A Change Directive is a written order signed by the Owner directing a change in the Work prior to agreement on adjustment, if any, in the Contract Sum or, if prior to execution of the Design-Build Amendment, the adjustment in the Design-Builder’s compensation, or Contract Time. The Owner may by Change Directive, without invalidating </w:t>
      </w:r>
      <w:r>
        <w:lastRenderedPageBreak/>
        <w:t>the Contract, order changes in the Work within the general scope of the Contract consisting of additions, deletions, or other revisions, with the Contract Sum and Contract Time being adjusted accordingly.</w:t>
      </w:r>
    </w:p>
    <w:p w14:paraId="6A4B7067" w14:textId="77777777" w:rsidR="00CC4C08" w:rsidRDefault="00CC4C08" w:rsidP="00B10CB4">
      <w:pPr>
        <w:pStyle w:val="AIAAgreementBodyText"/>
        <w:jc w:val="both"/>
      </w:pPr>
    </w:p>
    <w:p w14:paraId="6B240C96" w14:textId="77777777" w:rsidR="00CC4C08" w:rsidRDefault="001A5E82" w:rsidP="00B10CB4">
      <w:pPr>
        <w:pStyle w:val="AIAAgreementBodyText"/>
        <w:jc w:val="both"/>
      </w:pPr>
      <w:r>
        <w:rPr>
          <w:rStyle w:val="AIAParagraphNumber"/>
        </w:rPr>
        <w:t>§ 6.3.2</w:t>
      </w:r>
      <w:r>
        <w:t xml:space="preserve"> A Change Directive shall be used in the absence of total agreement on the terms of a Change Order.</w:t>
      </w:r>
    </w:p>
    <w:p w14:paraId="6103C948" w14:textId="77777777" w:rsidR="00CC4C08" w:rsidRDefault="00CC4C08" w:rsidP="00B10CB4">
      <w:pPr>
        <w:pStyle w:val="AIAAgreementBodyText"/>
        <w:jc w:val="both"/>
      </w:pPr>
    </w:p>
    <w:p w14:paraId="694DB37C" w14:textId="77777777" w:rsidR="00CC4C08" w:rsidRDefault="001A5E82" w:rsidP="00B10CB4">
      <w:pPr>
        <w:pStyle w:val="AIAAgreementBodyText"/>
        <w:jc w:val="both"/>
      </w:pPr>
      <w:r>
        <w:rPr>
          <w:rStyle w:val="AIAParagraphNumber"/>
        </w:rPr>
        <w:t>§ 6.3.3</w:t>
      </w:r>
      <w:r>
        <w:t xml:space="preserve"> If the Change Directive provides for an adjustment to the Contract Sum, the adjustment shall be based on one of the following methods:</w:t>
      </w:r>
    </w:p>
    <w:p w14:paraId="64EB7E33" w14:textId="77777777" w:rsidR="00CC4C08" w:rsidRDefault="001A5E82" w:rsidP="00B10CB4">
      <w:pPr>
        <w:pStyle w:val="AIABodyTextHanging"/>
        <w:jc w:val="both"/>
      </w:pPr>
      <w:r>
        <w:rPr>
          <w:rStyle w:val="AIAParagraphNumber"/>
        </w:rPr>
        <w:t>.1</w:t>
      </w:r>
      <w:r>
        <w:tab/>
        <w:t xml:space="preserve">Mutual acceptance of a lump sum properly itemized and supported by sufficient substantiating data to permit </w:t>
      </w:r>
      <w:proofErr w:type="gramStart"/>
      <w:r>
        <w:t>evaluation;</w:t>
      </w:r>
      <w:proofErr w:type="gramEnd"/>
    </w:p>
    <w:p w14:paraId="395568C8" w14:textId="77777777" w:rsidR="00CC4C08" w:rsidRDefault="001A5E82" w:rsidP="00B10CB4">
      <w:pPr>
        <w:pStyle w:val="AIABodyTextHanging"/>
        <w:jc w:val="both"/>
      </w:pPr>
      <w:r>
        <w:rPr>
          <w:rStyle w:val="AIAParagraphNumber"/>
        </w:rPr>
        <w:t>.2</w:t>
      </w:r>
      <w:r>
        <w:tab/>
        <w:t xml:space="preserve">Unit prices stated in the Design-Build Documents or subsequently agreed </w:t>
      </w:r>
      <w:proofErr w:type="gramStart"/>
      <w:r>
        <w:t>upon;</w:t>
      </w:r>
      <w:proofErr w:type="gramEnd"/>
    </w:p>
    <w:p w14:paraId="1CA19CF8" w14:textId="77777777" w:rsidR="00CC4C08" w:rsidRDefault="001A5E82" w:rsidP="00B10CB4">
      <w:pPr>
        <w:pStyle w:val="AIABodyTextHanging"/>
        <w:jc w:val="both"/>
      </w:pPr>
      <w:r>
        <w:rPr>
          <w:rStyle w:val="AIAParagraphNumber"/>
        </w:rPr>
        <w:t>.3</w:t>
      </w:r>
      <w:r>
        <w:tab/>
        <w:t xml:space="preserve">Cost to be determined in a manner agreed upon by the parties and a mutually acceptable fixed or percentage </w:t>
      </w:r>
      <w:proofErr w:type="gramStart"/>
      <w:r>
        <w:t>fee;</w:t>
      </w:r>
      <w:proofErr w:type="gramEnd"/>
      <w:r>
        <w:t xml:space="preserve"> or</w:t>
      </w:r>
    </w:p>
    <w:p w14:paraId="7F0FA78A" w14:textId="5DB8C7A9" w:rsidR="00CC4C08" w:rsidRDefault="001A5E82" w:rsidP="00B10CB4">
      <w:pPr>
        <w:pStyle w:val="AIABodyTextHanging"/>
        <w:jc w:val="both"/>
      </w:pPr>
      <w:r>
        <w:rPr>
          <w:rStyle w:val="AIAParagraphNumber"/>
        </w:rPr>
        <w:t>.4</w:t>
      </w:r>
      <w:r>
        <w:tab/>
        <w:t>As provided in Section 6.3.</w:t>
      </w:r>
      <w:r w:rsidR="001941DA">
        <w:t>8</w:t>
      </w:r>
      <w:r>
        <w:t>.</w:t>
      </w:r>
    </w:p>
    <w:p w14:paraId="169B43FC" w14:textId="77777777" w:rsidR="00CC4C08" w:rsidRDefault="00CC4C08" w:rsidP="00B10CB4">
      <w:pPr>
        <w:pStyle w:val="AIAAgreementBodyText"/>
        <w:jc w:val="both"/>
      </w:pPr>
    </w:p>
    <w:p w14:paraId="5D8BCEEC" w14:textId="77777777" w:rsidR="00CC4C08" w:rsidRDefault="001A5E82" w:rsidP="00B10CB4">
      <w:pPr>
        <w:pStyle w:val="AIAAgreementBodyText"/>
        <w:jc w:val="both"/>
      </w:pPr>
      <w:r>
        <w:rPr>
          <w:rStyle w:val="AIAParagraphNumber"/>
        </w:rPr>
        <w:t>§ 6.3.4</w:t>
      </w:r>
      <w:r>
        <w:t xml:space="preserve"> If unit prices are stated in the Design-Build Documents or subsequently agreed upon, and if quantities originally contemplated are materially changed in a proposed Change Order or Change Directive so that application of such unit prices to quantities of Work proposed will cause substantial inequity to the Owner or Design-Builder, the applicable unit prices shall be equitably adjusted.</w:t>
      </w:r>
    </w:p>
    <w:p w14:paraId="578E0C4C" w14:textId="77777777" w:rsidR="00CC4C08" w:rsidRDefault="00CC4C08" w:rsidP="00B10CB4">
      <w:pPr>
        <w:pStyle w:val="AIAAgreementBodyText"/>
        <w:jc w:val="both"/>
      </w:pPr>
    </w:p>
    <w:p w14:paraId="7F7AB445" w14:textId="77777777" w:rsidR="00CC4C08" w:rsidRDefault="001A5E82" w:rsidP="00B10CB4">
      <w:pPr>
        <w:pStyle w:val="AIAAgreementBodyText"/>
        <w:jc w:val="both"/>
      </w:pPr>
      <w:r>
        <w:rPr>
          <w:rStyle w:val="AIAParagraphNumber"/>
        </w:rPr>
        <w:t>§ 6.3.5</w:t>
      </w:r>
      <w:r>
        <w:t xml:space="preserve"> Upon receipt of a Change Directive, the Design-Builder shall promptly proceed with the change in the Work involved and advise the Owner of the Design-Builder’s agreement or disagreement with the method, if any, provided in the Change Directive for determining the proposed adjustment in the Contract Sum or, if prior to execution of the Design-Build Amendment, the adjustment in the Design-Builder’s compensation, or Contract Time.</w:t>
      </w:r>
    </w:p>
    <w:p w14:paraId="2162B427" w14:textId="77777777" w:rsidR="00CC4C08" w:rsidRDefault="00CC4C08" w:rsidP="00B10CB4">
      <w:pPr>
        <w:pStyle w:val="AIAAgreementBodyText"/>
        <w:jc w:val="both"/>
      </w:pPr>
    </w:p>
    <w:p w14:paraId="62A60406" w14:textId="77777777" w:rsidR="00CC4C08" w:rsidRDefault="001A5E82" w:rsidP="00B10CB4">
      <w:pPr>
        <w:pStyle w:val="AIAAgreementBodyText"/>
        <w:jc w:val="both"/>
      </w:pPr>
      <w:r>
        <w:rPr>
          <w:rStyle w:val="AIAParagraphNumber"/>
        </w:rPr>
        <w:t>§ 6.3.6</w:t>
      </w:r>
      <w:r>
        <w:t xml:space="preserve"> A Change Directive signed by the Design-Builder indicates the Design-Builder’s agreement therewith, including adjustment in Contract Sum or, if prior to execution of the Design-Build Amendment, the adjustment in the Design-Builder’s compensation, and Contract Time or the method for determining them. Such agreement </w:t>
      </w:r>
      <w:proofErr w:type="gramStart"/>
      <w:r>
        <w:t>shall</w:t>
      </w:r>
      <w:proofErr w:type="gramEnd"/>
      <w:r>
        <w:t xml:space="preserve"> be effective immediately and </w:t>
      </w:r>
      <w:proofErr w:type="gramStart"/>
      <w:r>
        <w:t>shall</w:t>
      </w:r>
      <w:proofErr w:type="gramEnd"/>
      <w:r>
        <w:t xml:space="preserve"> be recorded as a Change Order.</w:t>
      </w:r>
    </w:p>
    <w:p w14:paraId="15F53B71" w14:textId="77777777" w:rsidR="00CC4C08" w:rsidRDefault="00CC4C08" w:rsidP="00B10CB4">
      <w:pPr>
        <w:pStyle w:val="AIAAgreementBodyText"/>
        <w:jc w:val="both"/>
      </w:pPr>
    </w:p>
    <w:p w14:paraId="28AADC34" w14:textId="5288DE2A" w:rsidR="00CC4C08" w:rsidRDefault="001A5E82" w:rsidP="00B10CB4">
      <w:pPr>
        <w:pStyle w:val="AIAAgreementBodyText"/>
        <w:jc w:val="both"/>
      </w:pPr>
      <w:r>
        <w:rPr>
          <w:rStyle w:val="AIAParagraphNumber"/>
        </w:rPr>
        <w:t>§ 6.3.7</w:t>
      </w:r>
      <w:r>
        <w:t xml:space="preserve"> </w:t>
      </w:r>
      <w:r w:rsidR="00EA7334" w:rsidRPr="00B44890">
        <w:rPr>
          <w:rFonts w:ascii="Arial Narrow" w:hAnsi="Arial Narrow"/>
          <w:b/>
          <w:bCs/>
        </w:rPr>
        <w:t xml:space="preserve">Intentionally omitted. </w:t>
      </w:r>
    </w:p>
    <w:p w14:paraId="3DCE918E" w14:textId="77777777" w:rsidR="00CC4C08" w:rsidRDefault="00CC4C08" w:rsidP="00B10CB4">
      <w:pPr>
        <w:pStyle w:val="AIAAgreementBodyText"/>
        <w:jc w:val="both"/>
      </w:pPr>
    </w:p>
    <w:p w14:paraId="38B2C62F" w14:textId="77777777" w:rsidR="00CC4C08" w:rsidRDefault="001A5E82" w:rsidP="00B10CB4">
      <w:pPr>
        <w:pStyle w:val="AIAAgreementBodyText"/>
        <w:jc w:val="both"/>
      </w:pPr>
      <w:r>
        <w:rPr>
          <w:rStyle w:val="AIAParagraphNumber"/>
        </w:rPr>
        <w:t>§ 6.3.8</w:t>
      </w:r>
      <w:r>
        <w:t xml:space="preserve"> The amount of credit to be allowed by the Design-Builder to the Owner for a deletion or change that results in a net decrease in the Contract Sum shall be actual net cost. When both additions and credits covering related Work or substitutions are involved in a change, the allowance for overhead and profit shall be figured </w:t>
      </w:r>
      <w:proofErr w:type="gramStart"/>
      <w:r>
        <w:t>on the basis of</w:t>
      </w:r>
      <w:proofErr w:type="gramEnd"/>
      <w:r>
        <w:t xml:space="preserve"> net increase, if any, with respect to that change.</w:t>
      </w:r>
    </w:p>
    <w:p w14:paraId="3D69CB7F" w14:textId="77777777" w:rsidR="00CC4C08" w:rsidRDefault="00CC4C08" w:rsidP="00B10CB4">
      <w:pPr>
        <w:pStyle w:val="AIAAgreementBodyText"/>
        <w:jc w:val="both"/>
      </w:pPr>
    </w:p>
    <w:p w14:paraId="1EB0997C" w14:textId="77777777" w:rsidR="00CC4C08" w:rsidRDefault="001A5E82" w:rsidP="00B10CB4">
      <w:pPr>
        <w:pStyle w:val="AIAAgreementBodyText"/>
        <w:jc w:val="both"/>
      </w:pPr>
      <w:r>
        <w:rPr>
          <w:rStyle w:val="AIAParagraphNumber"/>
        </w:rPr>
        <w:t>§ 6.3.9</w:t>
      </w:r>
      <w:r>
        <w:t xml:space="preserve"> Pending final determination of the total cost of a Change Directive to the Owner, the Design-Builder may request payment for Work completed under the Change Directive in Applications for Payment. The Owner will make an interim determination for purposes of certification for payment for those costs deemed to be reasonably justified. The Owner’s interim determination of cost shall adjust the Contract Sum on the same basis as a Change Order, subject to the right of Design-Builder to disagree and assert a Claim in accordance with Article 14. </w:t>
      </w:r>
    </w:p>
    <w:p w14:paraId="77FCF56C" w14:textId="77777777" w:rsidR="00CC4C08" w:rsidRDefault="00CC4C08" w:rsidP="00B10CB4">
      <w:pPr>
        <w:pStyle w:val="AIAAgreementBodyText"/>
        <w:jc w:val="both"/>
      </w:pPr>
    </w:p>
    <w:p w14:paraId="3E602619" w14:textId="77777777" w:rsidR="00CC4C08" w:rsidRDefault="001A5E82" w:rsidP="00B10CB4">
      <w:pPr>
        <w:pStyle w:val="AIAAgreementBodyText"/>
        <w:jc w:val="both"/>
      </w:pPr>
      <w:r>
        <w:rPr>
          <w:rStyle w:val="AIAParagraphNumber"/>
        </w:rPr>
        <w:t>§ 6.3.10</w:t>
      </w:r>
      <w:r>
        <w:t xml:space="preserve"> When the Owner and Design-Builder agree with a determination concerning the adjustments in the Contract Sum and Contract Time, or otherwise reach agreement upon the adjustments, such agreement shall be effective immediately and the Owner and Design-Builder shall execute a Change Order. Change Orders may be issued for all or any part of a Change Directive.</w:t>
      </w:r>
    </w:p>
    <w:p w14:paraId="09A25C49" w14:textId="77777777" w:rsidR="00CC4C08" w:rsidRDefault="00CC4C08" w:rsidP="00B10CB4">
      <w:pPr>
        <w:pStyle w:val="AIAAgreementBodyText"/>
        <w:jc w:val="both"/>
      </w:pPr>
    </w:p>
    <w:p w14:paraId="34BB0FC6" w14:textId="77777777" w:rsidR="00CC4C08" w:rsidRDefault="001A5E82" w:rsidP="00B10CB4">
      <w:pPr>
        <w:pStyle w:val="Heading1"/>
        <w:jc w:val="both"/>
      </w:pPr>
      <w:r>
        <w:t>ARTICLE 7   OWNER’S RESPONSIBILITIES</w:t>
      </w:r>
    </w:p>
    <w:p w14:paraId="0758DBB3" w14:textId="77777777" w:rsidR="00CC4C08" w:rsidRDefault="001A5E82" w:rsidP="00B10CB4">
      <w:pPr>
        <w:pStyle w:val="AIASubheading"/>
        <w:jc w:val="both"/>
      </w:pPr>
      <w:r>
        <w:t>§ 7.1 General</w:t>
      </w:r>
    </w:p>
    <w:p w14:paraId="76F1216A" w14:textId="765120B5" w:rsidR="00CC4C08" w:rsidRDefault="001A5E82" w:rsidP="00B10CB4">
      <w:pPr>
        <w:pStyle w:val="AIAAgreementBodyText"/>
        <w:jc w:val="both"/>
      </w:pPr>
      <w:r>
        <w:rPr>
          <w:rStyle w:val="AIAParagraphNumber"/>
        </w:rPr>
        <w:t>§ 7.1.1</w:t>
      </w:r>
      <w:r>
        <w:t xml:space="preserve"> The Owner has designated as its representative the individual listed in Section 1.2.1 of this Contract, who shall have express authority to bind the Owner with respect to all Project matters requiring the Owner’s approval or authorization. </w:t>
      </w:r>
    </w:p>
    <w:p w14:paraId="1B9BD2FA" w14:textId="77777777" w:rsidR="00CC4C08" w:rsidRDefault="00CC4C08" w:rsidP="00B10CB4">
      <w:pPr>
        <w:pStyle w:val="AIAAgreementBodyText"/>
        <w:jc w:val="both"/>
      </w:pPr>
    </w:p>
    <w:p w14:paraId="43F970D9" w14:textId="77777777" w:rsidR="00CC4C08" w:rsidRDefault="001A5E82" w:rsidP="00B10CB4">
      <w:pPr>
        <w:pStyle w:val="AIAAgreementBodyText"/>
        <w:jc w:val="both"/>
      </w:pPr>
      <w:r>
        <w:rPr>
          <w:rStyle w:val="AIAParagraphNumber"/>
        </w:rPr>
        <w:t>§ 7.1.2</w:t>
      </w:r>
      <w:r>
        <w:t xml:space="preserve"> The Owner shall </w:t>
      </w:r>
      <w:proofErr w:type="gramStart"/>
      <w:r>
        <w:t>render</w:t>
      </w:r>
      <w:proofErr w:type="gramEnd"/>
      <w:r>
        <w:t xml:space="preserve"> decisions in a timely manner and in accordance with the Design-Builder’s schedule agreed to by the Owner. </w:t>
      </w:r>
    </w:p>
    <w:p w14:paraId="536B1F3B" w14:textId="77777777" w:rsidR="00CC4C08" w:rsidRDefault="00CC4C08" w:rsidP="00B10CB4">
      <w:pPr>
        <w:pStyle w:val="AIAAgreementBodyText"/>
        <w:jc w:val="both"/>
      </w:pPr>
    </w:p>
    <w:p w14:paraId="4F99F193" w14:textId="77777777" w:rsidR="00CC4C08" w:rsidRDefault="001A5E82" w:rsidP="00B10CB4">
      <w:pPr>
        <w:pStyle w:val="AIASubheading"/>
        <w:jc w:val="both"/>
      </w:pPr>
      <w:r>
        <w:lastRenderedPageBreak/>
        <w:t>§ 7.2 Information and Services Required of the Owner</w:t>
      </w:r>
    </w:p>
    <w:p w14:paraId="5FD577C1" w14:textId="77777777" w:rsidR="00CC4C08" w:rsidRDefault="001A5E82" w:rsidP="00B10CB4">
      <w:pPr>
        <w:pStyle w:val="AIAAgreementBodyText"/>
        <w:jc w:val="both"/>
      </w:pPr>
      <w:r>
        <w:rPr>
          <w:rStyle w:val="AIAParagraphNumber"/>
        </w:rPr>
        <w:t>§ 7.2.1</w:t>
      </w:r>
      <w:r>
        <w:t xml:space="preserve"> The Owner shall furnish information or services required of the Owner by the Design-Build Documents with reasonable promptness. </w:t>
      </w:r>
    </w:p>
    <w:p w14:paraId="1B6021C6" w14:textId="77777777" w:rsidR="00CC4C08" w:rsidRDefault="00CC4C08" w:rsidP="00B10CB4">
      <w:pPr>
        <w:pStyle w:val="AIAAgreementBodyText"/>
        <w:jc w:val="both"/>
      </w:pPr>
    </w:p>
    <w:p w14:paraId="51FC69AB" w14:textId="77777777" w:rsidR="00CC4C08" w:rsidRDefault="001A5E82" w:rsidP="00B10CB4">
      <w:pPr>
        <w:pStyle w:val="AIAAgreementBodyText"/>
        <w:jc w:val="both"/>
      </w:pPr>
      <w:r>
        <w:rPr>
          <w:rStyle w:val="AIAParagraphNumber"/>
        </w:rPr>
        <w:t>§ 7.2.2</w:t>
      </w:r>
      <w:r>
        <w:t xml:space="preserve"> The Owner shall provide, to the extent under the Owner’s control and if not required by the Design-Build Documents to be provided by the Design-Builder, the results and reports of prior construction, tests, inspections, or investigations involving structural or mechanical systems; chemical, air and water pollution; hazardous materials; or environmental and subsurface conditions and information regarding the presence of pollutants at the Project site. Upon receipt of a written request from the Design-Builder, the Owner shall also provide surveys describing physical characteristics, legal limitations, and utility locations for the site of the Project, and a legal description of the site under the Owner’s control. </w:t>
      </w:r>
    </w:p>
    <w:p w14:paraId="5B6E9C90" w14:textId="77777777" w:rsidR="00CC4C08" w:rsidRDefault="00CC4C08" w:rsidP="00B10CB4">
      <w:pPr>
        <w:pStyle w:val="AIAAgreementBodyText"/>
        <w:jc w:val="both"/>
      </w:pPr>
    </w:p>
    <w:p w14:paraId="3D79192E" w14:textId="77777777" w:rsidR="00CC4C08" w:rsidRDefault="001A5E82" w:rsidP="00B10CB4">
      <w:pPr>
        <w:pStyle w:val="AIASubheading"/>
        <w:jc w:val="both"/>
      </w:pPr>
      <w:r>
        <w:t>§ 7.3 Submittals</w:t>
      </w:r>
    </w:p>
    <w:p w14:paraId="69C7BD85" w14:textId="244528F8" w:rsidR="00CC4C08" w:rsidRDefault="001A5E82" w:rsidP="00B10CB4">
      <w:pPr>
        <w:pStyle w:val="AIAAgreementBodyText"/>
        <w:jc w:val="both"/>
      </w:pPr>
      <w:r>
        <w:t xml:space="preserve">The </w:t>
      </w:r>
      <w:r w:rsidR="00B10CB4">
        <w:t xml:space="preserve">Project Manager and </w:t>
      </w:r>
      <w:r>
        <w:t xml:space="preserve">Owner shall have the opportunity to review all Submittals. Review of Submittals is not conducted for the purpose of determining the accuracy and completeness of other details, such as dimensions and quantities; or for substantiating instructions for installation or performance of equipment or systems; or for determining that the Submittals are in conformance with the Construction Documents, all of which remain the responsibility of the Design-Builder as required by the Construction Documents. The </w:t>
      </w:r>
      <w:r w:rsidR="00B10CB4">
        <w:t xml:space="preserve">Project Manager and </w:t>
      </w:r>
      <w:r>
        <w:t xml:space="preserve">Owner’s review of Submittals shall not relieve the Design-Builder of the obligations under Sections 3.1.11, 3.1.12, and 5.2.3. The </w:t>
      </w:r>
      <w:r w:rsidR="00B10CB4">
        <w:t xml:space="preserve">Project Manager and </w:t>
      </w:r>
      <w:r>
        <w:t xml:space="preserve">Owner’s review shall not constitute approval of safety precautions or, unless otherwise specifically stated by the Owner, of any construction means, methods, techniques, sequences, or procedures. The </w:t>
      </w:r>
      <w:r w:rsidR="00B10CB4">
        <w:t xml:space="preserve">Project Manager and </w:t>
      </w:r>
      <w:r>
        <w:t>Owner’s review of a specific item shall not indicate approval of an assembly of which the item is a component.</w:t>
      </w:r>
    </w:p>
    <w:p w14:paraId="2EBE7FEB" w14:textId="77777777" w:rsidR="00CC4C08" w:rsidRDefault="00CC4C08" w:rsidP="00B10CB4">
      <w:pPr>
        <w:pStyle w:val="AIAAgreementBodyText"/>
        <w:jc w:val="both"/>
      </w:pPr>
    </w:p>
    <w:p w14:paraId="5D3E23B9" w14:textId="3CC611DE" w:rsidR="00CC4C08" w:rsidRDefault="001A5E82" w:rsidP="00B10CB4">
      <w:pPr>
        <w:pStyle w:val="AIAAgreementBodyText"/>
        <w:jc w:val="both"/>
      </w:pPr>
      <w:r>
        <w:rPr>
          <w:rStyle w:val="AIAParagraphNumber"/>
        </w:rPr>
        <w:t>§ 7.4</w:t>
      </w:r>
      <w:r>
        <w:t xml:space="preserve"> Visits to the site by the </w:t>
      </w:r>
      <w:r w:rsidR="00B10CB4">
        <w:t xml:space="preserve">Project Manager or </w:t>
      </w:r>
      <w:r>
        <w:t xml:space="preserve">Owner shall not be construed to create an obligation on the part of the </w:t>
      </w:r>
      <w:r w:rsidR="00B10CB4">
        <w:t xml:space="preserve">Project Manager or </w:t>
      </w:r>
      <w:r>
        <w:t xml:space="preserve">Owner to make on-site inspections to check the quality or quantity of the Work. </w:t>
      </w:r>
      <w:r w:rsidR="00B10CB4">
        <w:t>Neither t</w:t>
      </w:r>
      <w:r>
        <w:t xml:space="preserve">he </w:t>
      </w:r>
      <w:r w:rsidR="00B10CB4">
        <w:t xml:space="preserve">Project Manager now </w:t>
      </w:r>
      <w:r>
        <w:t>Owner shall have control over or charge of, nor be responsible for, the construction means, methods, techniques, sequences, or procedures, or for the safety precautions and programs in connection with the Work, because these are solely the Design-Builder’s rights and responsibilities under the Design-Build Documents.</w:t>
      </w:r>
    </w:p>
    <w:p w14:paraId="33ED69BE" w14:textId="77777777" w:rsidR="00CC4C08" w:rsidRDefault="00CC4C08" w:rsidP="00B10CB4">
      <w:pPr>
        <w:pStyle w:val="AIAAgreementBodyText"/>
        <w:jc w:val="both"/>
      </w:pPr>
    </w:p>
    <w:p w14:paraId="35FE6954" w14:textId="71FDA7C1" w:rsidR="00CC4C08" w:rsidRDefault="001A5E82" w:rsidP="00B10CB4">
      <w:pPr>
        <w:pStyle w:val="AIAAgreementBodyText"/>
        <w:jc w:val="both"/>
      </w:pPr>
      <w:r>
        <w:rPr>
          <w:rStyle w:val="AIAParagraphNumber"/>
        </w:rPr>
        <w:t>§ 7.5</w:t>
      </w:r>
      <w:r>
        <w:t xml:space="preserve"> The </w:t>
      </w:r>
      <w:r w:rsidR="00B10CB4">
        <w:t xml:space="preserve">Project Manager and </w:t>
      </w:r>
      <w:r>
        <w:t xml:space="preserve">Owner shall not be responsible for the Design-Builder’s failure to perform the Work in accordance with the requirements of the Design-Build Documents. The </w:t>
      </w:r>
      <w:r w:rsidR="00B10CB4">
        <w:t xml:space="preserve">Project Manager and </w:t>
      </w:r>
      <w:r>
        <w:t xml:space="preserve">Owner shall not have control over or charge of, and will not be responsible for, acts or omissions of the Design-Builder, </w:t>
      </w:r>
      <w:r w:rsidR="00C33081">
        <w:t>Designers</w:t>
      </w:r>
      <w:r>
        <w:t xml:space="preserve">, Consultants, Contractors, or their agents or employees, or any other persons or entities performing portions of the Work for the Design-Builder. </w:t>
      </w:r>
    </w:p>
    <w:p w14:paraId="7C1B840B" w14:textId="77777777" w:rsidR="00CC4C08" w:rsidRDefault="00CC4C08" w:rsidP="00B10CB4">
      <w:pPr>
        <w:pStyle w:val="AIAAgreementBodyText"/>
        <w:jc w:val="both"/>
      </w:pPr>
    </w:p>
    <w:p w14:paraId="46A5939B" w14:textId="2F2F0B91" w:rsidR="00CC4C08" w:rsidRDefault="001A5E82" w:rsidP="00B10CB4">
      <w:pPr>
        <w:pStyle w:val="AIAAgreementBodyText"/>
        <w:jc w:val="both"/>
      </w:pPr>
      <w:r>
        <w:rPr>
          <w:rStyle w:val="AIAParagraphNumber"/>
        </w:rPr>
        <w:t>§ 7.6</w:t>
      </w:r>
      <w:r>
        <w:t xml:space="preserve"> The </w:t>
      </w:r>
      <w:r w:rsidR="00B10CB4">
        <w:t xml:space="preserve">Project Manager and </w:t>
      </w:r>
      <w:r>
        <w:t>Owner ha</w:t>
      </w:r>
      <w:r w:rsidR="00B10CB4">
        <w:t>ve</w:t>
      </w:r>
      <w:r>
        <w:t xml:space="preserve"> the authority to reject Work that does not conform to the Design-Build Documents. The </w:t>
      </w:r>
      <w:r w:rsidR="00B10CB4">
        <w:t xml:space="preserve">Project Manager and </w:t>
      </w:r>
      <w:r>
        <w:t xml:space="preserve">Owner shall have authority to require inspection or testing of the Work in accordance with Section 15.5.2, </w:t>
      </w:r>
      <w:proofErr w:type="gramStart"/>
      <w:r>
        <w:t>whether or not</w:t>
      </w:r>
      <w:proofErr w:type="gramEnd"/>
      <w:r>
        <w:t xml:space="preserve"> such Work is fabricated, installed, or completed. However, neither this authority of the</w:t>
      </w:r>
      <w:r w:rsidR="00B10CB4" w:rsidRPr="00B10CB4">
        <w:t xml:space="preserve"> </w:t>
      </w:r>
      <w:r w:rsidR="00B10CB4">
        <w:t>Project Manager and</w:t>
      </w:r>
      <w:r>
        <w:t xml:space="preserve"> Owner nor a decision made in good faith either to exercise or not to exercise such authority shall give rise to a duty or responsibility of the</w:t>
      </w:r>
      <w:r w:rsidR="00B10CB4" w:rsidRPr="00B10CB4">
        <w:t xml:space="preserve"> </w:t>
      </w:r>
      <w:r w:rsidR="00B10CB4">
        <w:t>Project Manager or</w:t>
      </w:r>
      <w:r>
        <w:t xml:space="preserve"> Owner to the Design-Builder, the Architect, Consultants, Contractors, material and equipment suppliers, their agents or employees, or other persons or entities performing portions of the Work.</w:t>
      </w:r>
    </w:p>
    <w:p w14:paraId="591C73A7" w14:textId="77777777" w:rsidR="00CC4C08" w:rsidRDefault="00CC4C08" w:rsidP="00B10CB4">
      <w:pPr>
        <w:pStyle w:val="AIAAgreementBodyText"/>
        <w:jc w:val="both"/>
      </w:pPr>
    </w:p>
    <w:p w14:paraId="338DBF69" w14:textId="52186745" w:rsidR="00CC4C08" w:rsidRDefault="001A5E82" w:rsidP="00B10CB4">
      <w:pPr>
        <w:pStyle w:val="AIAAgreementBodyText"/>
        <w:jc w:val="both"/>
      </w:pPr>
      <w:r>
        <w:rPr>
          <w:rStyle w:val="AIAParagraphNumber"/>
        </w:rPr>
        <w:t>§ 7.7</w:t>
      </w:r>
      <w:r>
        <w:t xml:space="preserve"> The Owner</w:t>
      </w:r>
      <w:r w:rsidR="00B10CB4">
        <w:t>, in consultation with the Project Manager,</w:t>
      </w:r>
      <w:r>
        <w:t xml:space="preserve"> shall determine the date or dates of Substantial Completion in accordance with Section 9.8 and the date of final completion in accordance with Section 9.10.</w:t>
      </w:r>
    </w:p>
    <w:p w14:paraId="5FF4EEA4" w14:textId="77777777" w:rsidR="00CC4C08" w:rsidRDefault="00CC4C08" w:rsidP="00B10CB4">
      <w:pPr>
        <w:pStyle w:val="AIAAgreementBodyText"/>
        <w:jc w:val="both"/>
      </w:pPr>
    </w:p>
    <w:p w14:paraId="5273FF11" w14:textId="77777777" w:rsidR="00CC4C08" w:rsidRDefault="001A5E82" w:rsidP="00B10CB4">
      <w:pPr>
        <w:pStyle w:val="AIASubheading"/>
        <w:jc w:val="both"/>
      </w:pPr>
      <w:r>
        <w:t>§ 7.8 Owner’s Right to Stop Work</w:t>
      </w:r>
    </w:p>
    <w:p w14:paraId="470D01D2" w14:textId="1041CD2C" w:rsidR="00CC4C08" w:rsidRDefault="001A5E82" w:rsidP="00B10CB4">
      <w:pPr>
        <w:pStyle w:val="AIAAgreementBodyText"/>
        <w:jc w:val="both"/>
      </w:pPr>
      <w:r>
        <w:t>If the Design-Builder fails to correct Work which is not in accordance with the requirements of the Design-Build Documents as required by Section 11.2 or persistently fails to carry out Work in accordance with the Design-Build Documents, the Owner</w:t>
      </w:r>
      <w:r w:rsidR="00B10CB4">
        <w:t xml:space="preserve">, in consultation with the Project Manager, </w:t>
      </w:r>
      <w:r>
        <w:t xml:space="preserve"> may issue a written order to the Design-Builder to stop the Work, or any portion thereof, until the cause for such order has been eliminated; however, the right of the Owner to stop the Work shall not give rise to a duty on the part of the Owner to exercise this right for the benefit of the Design-Builder or any other person or entity, except to the extent required by Section 5.13.1.3.</w:t>
      </w:r>
    </w:p>
    <w:p w14:paraId="590BBC8A" w14:textId="77777777" w:rsidR="00CC4C08" w:rsidRDefault="00CC4C08" w:rsidP="00B10CB4">
      <w:pPr>
        <w:pStyle w:val="AIAAgreementBodyText"/>
        <w:jc w:val="both"/>
      </w:pPr>
    </w:p>
    <w:p w14:paraId="324CDF83" w14:textId="77777777" w:rsidR="00CC4C08" w:rsidRDefault="001A5E82" w:rsidP="00B10CB4">
      <w:pPr>
        <w:pStyle w:val="AIASubheading"/>
        <w:jc w:val="both"/>
      </w:pPr>
      <w:r>
        <w:t>§ 7.9 Owner’s Right to Carry Out the Work</w:t>
      </w:r>
    </w:p>
    <w:p w14:paraId="4A277536" w14:textId="77777777" w:rsidR="00CC4C08" w:rsidRDefault="001A5E82" w:rsidP="00B10CB4">
      <w:pPr>
        <w:pStyle w:val="AIAAgreementBodyText"/>
        <w:jc w:val="both"/>
      </w:pPr>
      <w:r>
        <w:t xml:space="preserve">If the Design-Builder defaults or neglects to carry out the Work in accordance with the Design-Build Documents and fails within a ten-day period after receipt of written notice from the Owner to commence and continue correction of </w:t>
      </w:r>
      <w:r>
        <w:lastRenderedPageBreak/>
        <w:t xml:space="preserve">such default or neglect with diligence and promptness, the Owner may, without prejudice to other remedies the Owner may have, correct such deficiencies. In such case, an appropriate Change Order shall be issued deducting from payments then or thereafter </w:t>
      </w:r>
      <w:proofErr w:type="gramStart"/>
      <w:r>
        <w:t>due</w:t>
      </w:r>
      <w:proofErr w:type="gramEnd"/>
      <w:r>
        <w:t xml:space="preserve"> the Design-Builder the reasonable cost of correcting such deficiencies. If payments then or thereafter due the Design-Builder are not sufficient to cover such amounts, the Design-Builder shall pay the difference to the Owner.</w:t>
      </w:r>
    </w:p>
    <w:p w14:paraId="66C8838A" w14:textId="77777777" w:rsidR="00CC4C08" w:rsidRDefault="00CC4C08" w:rsidP="00B10CB4">
      <w:pPr>
        <w:pStyle w:val="AIAAgreementBodyText"/>
        <w:jc w:val="both"/>
      </w:pPr>
    </w:p>
    <w:p w14:paraId="356B26B1" w14:textId="77777777" w:rsidR="00CC4C08" w:rsidRDefault="001A5E82" w:rsidP="00B10CB4">
      <w:pPr>
        <w:pStyle w:val="Heading1"/>
        <w:jc w:val="both"/>
      </w:pPr>
      <w:r>
        <w:t>ARTICLE 8   TIME</w:t>
      </w:r>
    </w:p>
    <w:p w14:paraId="6AB81ACE" w14:textId="77777777" w:rsidR="00CC4C08" w:rsidRDefault="001A5E82" w:rsidP="00B10CB4">
      <w:pPr>
        <w:pStyle w:val="AIASubheading"/>
        <w:jc w:val="both"/>
      </w:pPr>
      <w:r>
        <w:t>§ 8.1 Progress and Completion</w:t>
      </w:r>
    </w:p>
    <w:p w14:paraId="33E94E1E" w14:textId="77777777" w:rsidR="00CC4C08" w:rsidRDefault="001A5E82" w:rsidP="00B10CB4">
      <w:pPr>
        <w:pStyle w:val="AIAAgreementBodyText"/>
        <w:jc w:val="both"/>
      </w:pPr>
      <w:r>
        <w:rPr>
          <w:rStyle w:val="AIAParagraphNumber"/>
        </w:rPr>
        <w:t>§ 8.1.1</w:t>
      </w:r>
      <w:r>
        <w:t xml:space="preserve"> Time limits stated in the Design-Build Documents are of the essence of the Contract. By executing the Design-Build Amendment the Design-Builder confirms that the Contract Time is a reasonable period for performing the Work.</w:t>
      </w:r>
    </w:p>
    <w:p w14:paraId="1866A35A" w14:textId="77777777" w:rsidR="00CC4C08" w:rsidRDefault="00CC4C08" w:rsidP="00B10CB4">
      <w:pPr>
        <w:pStyle w:val="AIAAgreementBodyText"/>
        <w:jc w:val="both"/>
      </w:pPr>
    </w:p>
    <w:p w14:paraId="34956DFE" w14:textId="08F3D8D6" w:rsidR="00CC4C08" w:rsidRDefault="001A5E82" w:rsidP="00B10CB4">
      <w:pPr>
        <w:pStyle w:val="AIAAgreementBodyText"/>
        <w:jc w:val="both"/>
      </w:pPr>
      <w:r>
        <w:rPr>
          <w:rStyle w:val="AIAParagraphNumber"/>
        </w:rPr>
        <w:t>§ 8.1.2</w:t>
      </w:r>
      <w:r>
        <w:t xml:space="preserve"> The Design-Builder shall not, except by agreement of the Owner in writing, commence the Work prior to the effective date of insurance, other than property insurance, required by this Contract. The Contract Time shall not be adjusted </w:t>
      </w:r>
      <w:proofErr w:type="gramStart"/>
      <w:r>
        <w:t>as a result of</w:t>
      </w:r>
      <w:proofErr w:type="gramEnd"/>
      <w:r>
        <w:t xml:space="preserve"> the Design-Builder’s failure to obtain </w:t>
      </w:r>
      <w:r w:rsidR="007B4190">
        <w:t>the insurance</w:t>
      </w:r>
      <w:r>
        <w:t xml:space="preserve"> required under this Contract.</w:t>
      </w:r>
    </w:p>
    <w:p w14:paraId="63A968E3" w14:textId="77777777" w:rsidR="00CC4C08" w:rsidRDefault="00CC4C08" w:rsidP="00B10CB4">
      <w:pPr>
        <w:pStyle w:val="AIAAgreementBodyText"/>
        <w:jc w:val="both"/>
      </w:pPr>
    </w:p>
    <w:p w14:paraId="7529AE78" w14:textId="77777777" w:rsidR="00CC4C08" w:rsidRDefault="001A5E82" w:rsidP="00B10CB4">
      <w:pPr>
        <w:pStyle w:val="AIAAgreementBodyText"/>
        <w:jc w:val="both"/>
      </w:pPr>
      <w:r>
        <w:rPr>
          <w:rStyle w:val="AIAParagraphNumber"/>
        </w:rPr>
        <w:t>§ 8.1.3</w:t>
      </w:r>
      <w:r>
        <w:t xml:space="preserve"> The Design-Builder shall proceed expeditiously with adequate forces and shall achieve Substantial Completion within the Contract Time.</w:t>
      </w:r>
    </w:p>
    <w:p w14:paraId="5B1721E9" w14:textId="77777777" w:rsidR="00CC4C08" w:rsidRDefault="00CC4C08" w:rsidP="00B10CB4">
      <w:pPr>
        <w:pStyle w:val="AIAAgreementBodyText"/>
        <w:jc w:val="both"/>
      </w:pPr>
    </w:p>
    <w:p w14:paraId="217CCC47" w14:textId="77777777" w:rsidR="00CC4C08" w:rsidRDefault="001A5E82" w:rsidP="00B10CB4">
      <w:pPr>
        <w:pStyle w:val="AIASubheading"/>
        <w:jc w:val="both"/>
      </w:pPr>
      <w:r>
        <w:t>§ 8.2 Delays and Extensions of Time</w:t>
      </w:r>
    </w:p>
    <w:p w14:paraId="4BB57118" w14:textId="161F64F3" w:rsidR="00CC4C08" w:rsidRDefault="001A5E82" w:rsidP="00B10CB4">
      <w:pPr>
        <w:pStyle w:val="AIAAgreementBodyText"/>
        <w:jc w:val="both"/>
      </w:pPr>
      <w:r>
        <w:rPr>
          <w:rStyle w:val="AIAParagraphNumber"/>
        </w:rPr>
        <w:t xml:space="preserve">§ 8.2.1 </w:t>
      </w:r>
      <w:r>
        <w:t xml:space="preserve">If the Design-Builder is </w:t>
      </w:r>
      <w:r w:rsidR="00B10CB4">
        <w:t>solely responsible for managing the Project and the Project Schedule to ensure the timely completion of the Project</w:t>
      </w:r>
      <w:r w:rsidR="00BE58E7">
        <w:t xml:space="preserve">, as such, the Design-Builder must establish by clear and convincing evidence a </w:t>
      </w:r>
      <w:r>
        <w:t xml:space="preserve">delay at any time in the commencement or progress of the Work </w:t>
      </w:r>
      <w:r w:rsidR="00BE58E7">
        <w:t xml:space="preserve">is solely due to </w:t>
      </w:r>
      <w:r>
        <w:t xml:space="preserve">an act or neglect of the Owner or of a consultant or separate contractor employed by the Owner; or by </w:t>
      </w:r>
      <w:r w:rsidR="00BE58E7">
        <w:t xml:space="preserve">unanticipated </w:t>
      </w:r>
      <w:r>
        <w:t xml:space="preserve">changes ordered in the Work by the Owner; or by labor disputes, fire, unavoidable casualties, or other causes </w:t>
      </w:r>
      <w:r w:rsidR="00BE58E7">
        <w:t xml:space="preserve">plainly </w:t>
      </w:r>
      <w:r>
        <w:t xml:space="preserve">beyond the Design-Builder’s control, then the Contract Time shall be extended by Change Order for such reasonable time as the Owner may determine. </w:t>
      </w:r>
    </w:p>
    <w:p w14:paraId="0AC0937E" w14:textId="77777777" w:rsidR="00CC4C08" w:rsidRDefault="00CC4C08" w:rsidP="00B10CB4">
      <w:pPr>
        <w:pStyle w:val="AIAAgreementBodyText"/>
        <w:jc w:val="both"/>
      </w:pPr>
    </w:p>
    <w:p w14:paraId="18E70039" w14:textId="77777777" w:rsidR="00CC4C08" w:rsidRDefault="001A5E82" w:rsidP="00B10CB4">
      <w:pPr>
        <w:pStyle w:val="AIAAgreementBodyText"/>
        <w:jc w:val="both"/>
      </w:pPr>
      <w:r>
        <w:rPr>
          <w:rStyle w:val="AIAParagraphNumber"/>
        </w:rPr>
        <w:t>§ 8.2.2</w:t>
      </w:r>
      <w:r>
        <w:t xml:space="preserve"> Claims relating to time shall be made in accordance with applicable provisions of Article 14. </w:t>
      </w:r>
    </w:p>
    <w:p w14:paraId="5F4EC3BF" w14:textId="77777777" w:rsidR="00CC4C08" w:rsidRDefault="00CC4C08" w:rsidP="00B10CB4">
      <w:pPr>
        <w:pStyle w:val="AIAAgreementBodyText"/>
        <w:jc w:val="both"/>
      </w:pPr>
    </w:p>
    <w:p w14:paraId="6BB8553E" w14:textId="310C5983" w:rsidR="00CC4C08" w:rsidRPr="00B44890" w:rsidRDefault="001A5E82" w:rsidP="00B10CB4">
      <w:pPr>
        <w:widowControl/>
        <w:tabs>
          <w:tab w:val="left" w:pos="720"/>
        </w:tabs>
        <w:autoSpaceDE/>
        <w:autoSpaceDN/>
        <w:adjustRightInd/>
        <w:jc w:val="both"/>
      </w:pPr>
      <w:r>
        <w:rPr>
          <w:rFonts w:ascii="Arial Narrow" w:eastAsia="Times New Roman" w:hAnsi="Arial Narrow"/>
          <w:b/>
        </w:rPr>
        <w:t>§ 8.2.</w:t>
      </w:r>
      <w:r w:rsidR="00BE58E7">
        <w:rPr>
          <w:rFonts w:ascii="Arial Narrow" w:eastAsia="Times New Roman" w:hAnsi="Arial Narrow"/>
          <w:b/>
        </w:rPr>
        <w:t>3</w:t>
      </w:r>
      <w:r>
        <w:rPr>
          <w:rFonts w:eastAsia="Times New Roman"/>
          <w:b/>
        </w:rPr>
        <w:t xml:space="preserve"> </w:t>
      </w:r>
      <w:r w:rsidRPr="00B44890">
        <w:t xml:space="preserve">The </w:t>
      </w:r>
      <w:proofErr w:type="gramStart"/>
      <w:r w:rsidRPr="00B44890">
        <w:t>Design-Builder</w:t>
      </w:r>
      <w:proofErr w:type="gramEnd"/>
      <w:r w:rsidRPr="00B44890">
        <w:t xml:space="preserve"> shall not be entitled to an adjustment in Contract Time for delays within the control of the </w:t>
      </w:r>
      <w:proofErr w:type="gramStart"/>
      <w:r w:rsidRPr="00B44890">
        <w:t>Design-Builder</w:t>
      </w:r>
      <w:proofErr w:type="gramEnd"/>
      <w:r w:rsidRPr="00B44890">
        <w:t>.  Delays attributable to and within the control of a Contractor, Subcontractor, or supplier shall be deemed to be delays within the control of the Design-Builder. Design-Builder understands and agrees that no adjustment in Contract Time shall be permitted due to the COVID-19 virus because it is a known risk.</w:t>
      </w:r>
    </w:p>
    <w:p w14:paraId="19AB2A14" w14:textId="77777777" w:rsidR="00CC4C08" w:rsidRDefault="00CC4C08" w:rsidP="00B10CB4">
      <w:pPr>
        <w:widowControl/>
        <w:tabs>
          <w:tab w:val="left" w:pos="720"/>
        </w:tabs>
        <w:autoSpaceDE/>
        <w:autoSpaceDN/>
        <w:adjustRightInd/>
        <w:jc w:val="both"/>
        <w:rPr>
          <w:rFonts w:eastAsia="Times New Roman"/>
        </w:rPr>
      </w:pPr>
    </w:p>
    <w:p w14:paraId="567A1329" w14:textId="4AF572C9" w:rsidR="00CC4C08" w:rsidRPr="00B44890" w:rsidRDefault="001A5E82" w:rsidP="00B10CB4">
      <w:pPr>
        <w:widowControl/>
        <w:tabs>
          <w:tab w:val="left" w:pos="720"/>
        </w:tabs>
        <w:autoSpaceDE/>
        <w:autoSpaceDN/>
        <w:adjustRightInd/>
        <w:jc w:val="both"/>
      </w:pPr>
      <w:r>
        <w:rPr>
          <w:rFonts w:ascii="Arial Narrow" w:eastAsia="Times New Roman" w:hAnsi="Arial Narrow" w:cs="Arial Narrow"/>
          <w:b/>
          <w:bCs/>
        </w:rPr>
        <w:t>§ 8.2.</w:t>
      </w:r>
      <w:r w:rsidR="00BE58E7">
        <w:rPr>
          <w:rFonts w:ascii="Arial Narrow" w:eastAsia="Times New Roman" w:hAnsi="Arial Narrow" w:cs="Arial Narrow"/>
          <w:b/>
          <w:bCs/>
        </w:rPr>
        <w:t>4</w:t>
      </w:r>
      <w:r>
        <w:rPr>
          <w:rFonts w:ascii="Arial Narrow" w:eastAsia="Times New Roman" w:hAnsi="Arial Narrow" w:cs="Arial Narrow"/>
          <w:b/>
          <w:bCs/>
        </w:rPr>
        <w:t xml:space="preserve"> </w:t>
      </w:r>
      <w:r w:rsidRPr="00B44890">
        <w:t xml:space="preserve">If the Design-Builder is not achieving the Project Schedule for any reason, other than as indicated in this Section 8.2, then the Design-Builder shall be required to provide any additional labor, materials, equipment, and/or extended </w:t>
      </w:r>
      <w:r w:rsidR="007B4190" w:rsidRPr="00B44890">
        <w:t>workdays</w:t>
      </w:r>
      <w:r w:rsidRPr="00B44890">
        <w:t xml:space="preserve"> and work weeks, at no additional cost to the Owner, to regain conformance with the Project Schedule.  The Project Schedule shall be maintained.</w:t>
      </w:r>
    </w:p>
    <w:p w14:paraId="243DFA31" w14:textId="77777777" w:rsidR="00CC4C08" w:rsidRDefault="00CC4C08" w:rsidP="00B10CB4">
      <w:pPr>
        <w:widowControl/>
        <w:tabs>
          <w:tab w:val="left" w:pos="720"/>
        </w:tabs>
        <w:autoSpaceDE/>
        <w:autoSpaceDN/>
        <w:adjustRightInd/>
        <w:jc w:val="both"/>
        <w:rPr>
          <w:rFonts w:eastAsia="Times New Roman"/>
        </w:rPr>
      </w:pPr>
    </w:p>
    <w:p w14:paraId="78B3EBA9" w14:textId="77777777" w:rsidR="00CC4C08" w:rsidRDefault="001A5E82" w:rsidP="00B10CB4">
      <w:pPr>
        <w:keepNext/>
        <w:keepLines/>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bCs/>
        </w:rPr>
        <w:t xml:space="preserve">§ 8.3 Liquidated Damages </w:t>
      </w:r>
      <w:proofErr w:type="gramStart"/>
      <w:r>
        <w:rPr>
          <w:rFonts w:ascii="Arial Narrow" w:eastAsia="Times New Roman" w:hAnsi="Arial Narrow" w:cs="Arial Narrow"/>
          <w:b/>
          <w:bCs/>
        </w:rPr>
        <w:t>For</w:t>
      </w:r>
      <w:proofErr w:type="gramEnd"/>
      <w:r>
        <w:rPr>
          <w:rFonts w:ascii="Arial Narrow" w:eastAsia="Times New Roman" w:hAnsi="Arial Narrow" w:cs="Arial Narrow"/>
          <w:b/>
          <w:bCs/>
        </w:rPr>
        <w:t xml:space="preserve"> Delay</w:t>
      </w:r>
    </w:p>
    <w:p w14:paraId="2964A5A3"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8.3.1 </w:t>
      </w:r>
      <w:r>
        <w:rPr>
          <w:rFonts w:eastAsia="Times New Roman"/>
        </w:rPr>
        <w:t xml:space="preserve">The parties recognize the delays, expense, and difficulties involved in proving in a </w:t>
      </w:r>
      <w:proofErr w:type="gramStart"/>
      <w:r>
        <w:rPr>
          <w:rFonts w:eastAsia="Times New Roman"/>
        </w:rPr>
        <w:t>legal,</w:t>
      </w:r>
      <w:proofErr w:type="gramEnd"/>
      <w:r>
        <w:rPr>
          <w:rFonts w:eastAsia="Times New Roman"/>
        </w:rPr>
        <w:t xml:space="preserve"> arbitration, or mediation proceeding the actual loss suffered by the Owner if the Work is not completed on time.  Instead of requiring any such proof, the Owner and Contractor agree that as liquidated damages for the delay (but not as a penalty):</w:t>
      </w:r>
    </w:p>
    <w:p w14:paraId="15331FC8" w14:textId="77777777" w:rsidR="00CC4C08" w:rsidRDefault="00CC4C08" w:rsidP="00B10CB4">
      <w:pPr>
        <w:widowControl/>
        <w:tabs>
          <w:tab w:val="left" w:pos="720"/>
        </w:tabs>
        <w:autoSpaceDE/>
        <w:autoSpaceDN/>
        <w:adjustRightInd/>
        <w:jc w:val="both"/>
        <w:rPr>
          <w:rFonts w:eastAsia="Times New Roman"/>
        </w:rPr>
      </w:pPr>
    </w:p>
    <w:p w14:paraId="6556ECA8" w14:textId="2564A49F" w:rsidR="00CC4C08" w:rsidRPr="007B4190" w:rsidRDefault="001A5E82" w:rsidP="00B10CB4">
      <w:pPr>
        <w:widowControl/>
        <w:tabs>
          <w:tab w:val="left" w:pos="720"/>
        </w:tabs>
        <w:autoSpaceDE/>
        <w:autoSpaceDN/>
        <w:adjustRightInd/>
        <w:ind w:left="1440" w:hanging="1440"/>
        <w:jc w:val="both"/>
        <w:rPr>
          <w:rFonts w:eastAsia="Times New Roman"/>
        </w:rPr>
      </w:pPr>
      <w:r>
        <w:rPr>
          <w:rFonts w:eastAsia="Times New Roman"/>
        </w:rPr>
        <w:tab/>
      </w:r>
      <w:r>
        <w:rPr>
          <w:rFonts w:ascii="Arial Narrow" w:eastAsia="Times New Roman" w:hAnsi="Arial Narrow" w:cs="Arial Narrow"/>
          <w:b/>
        </w:rPr>
        <w:t>.1</w:t>
      </w:r>
      <w:r>
        <w:rPr>
          <w:rFonts w:ascii="Arial Narrow" w:eastAsia="Times New Roman" w:hAnsi="Arial Narrow" w:cs="Arial Narrow"/>
          <w:b/>
        </w:rPr>
        <w:tab/>
      </w:r>
      <w:r>
        <w:rPr>
          <w:rFonts w:eastAsia="Times New Roman"/>
        </w:rPr>
        <w:t xml:space="preserve">If the </w:t>
      </w:r>
      <w:proofErr w:type="gramStart"/>
      <w:r>
        <w:rPr>
          <w:rFonts w:eastAsia="Times New Roman"/>
        </w:rPr>
        <w:t>Design-Builder</w:t>
      </w:r>
      <w:proofErr w:type="gramEnd"/>
      <w:r>
        <w:rPr>
          <w:rFonts w:eastAsia="Times New Roman"/>
        </w:rPr>
        <w:t xml:space="preserve"> fails to substantially complete the Project </w:t>
      </w:r>
      <w:r w:rsidRPr="007B4190">
        <w:rPr>
          <w:rFonts w:eastAsia="Times New Roman"/>
        </w:rPr>
        <w:t xml:space="preserve">within the specified times, as liquidated damages for delay (but not as a </w:t>
      </w:r>
      <w:r w:rsidRPr="00920E07">
        <w:rPr>
          <w:rFonts w:eastAsia="Times New Roman"/>
        </w:rPr>
        <w:t xml:space="preserve">penalty), the </w:t>
      </w:r>
      <w:proofErr w:type="gramStart"/>
      <w:r w:rsidRPr="00920E07">
        <w:rPr>
          <w:rFonts w:eastAsia="Times New Roman"/>
        </w:rPr>
        <w:t>Design-Builder</w:t>
      </w:r>
      <w:proofErr w:type="gramEnd"/>
      <w:r w:rsidRPr="00920E07">
        <w:rPr>
          <w:rFonts w:eastAsia="Times New Roman"/>
        </w:rPr>
        <w:t xml:space="preserve"> shall pay Owner </w:t>
      </w:r>
      <w:r w:rsidR="00DB3C8B" w:rsidRPr="00920E07">
        <w:rPr>
          <w:rFonts w:eastAsia="Times New Roman"/>
        </w:rPr>
        <w:t xml:space="preserve">One Thousand Five Hundred Dollars </w:t>
      </w:r>
      <w:r w:rsidRPr="00920E07">
        <w:rPr>
          <w:rFonts w:eastAsia="Times New Roman"/>
        </w:rPr>
        <w:t>($</w:t>
      </w:r>
      <w:r w:rsidR="00DB3C8B" w:rsidRPr="00920E07">
        <w:rPr>
          <w:rFonts w:eastAsia="Times New Roman"/>
        </w:rPr>
        <w:t>1,5000.00</w:t>
      </w:r>
      <w:r w:rsidR="00920E07">
        <w:rPr>
          <w:rFonts w:eastAsia="Times New Roman"/>
        </w:rPr>
        <w:t>)</w:t>
      </w:r>
      <w:r w:rsidRPr="00920E07">
        <w:rPr>
          <w:rFonts w:eastAsia="Times New Roman"/>
        </w:rPr>
        <w:t xml:space="preserve"> each day that expires after Substantial Completion until the Owner certifies that the Work is substantially</w:t>
      </w:r>
      <w:r w:rsidRPr="007B4190">
        <w:rPr>
          <w:rFonts w:eastAsia="Times New Roman"/>
        </w:rPr>
        <w:t xml:space="preserve"> complete. </w:t>
      </w:r>
    </w:p>
    <w:p w14:paraId="52C1E14A" w14:textId="77777777" w:rsidR="00CC4C08" w:rsidRPr="007B4190" w:rsidRDefault="00CC4C08" w:rsidP="00B10CB4">
      <w:pPr>
        <w:widowControl/>
        <w:tabs>
          <w:tab w:val="left" w:pos="720"/>
        </w:tabs>
        <w:autoSpaceDE/>
        <w:autoSpaceDN/>
        <w:adjustRightInd/>
        <w:ind w:left="1440" w:hanging="1440"/>
        <w:jc w:val="both"/>
        <w:rPr>
          <w:rFonts w:eastAsia="Times New Roman"/>
        </w:rPr>
      </w:pPr>
    </w:p>
    <w:p w14:paraId="72ECC22D" w14:textId="7E9B42F5" w:rsidR="00CC4C08" w:rsidRDefault="001A5E82" w:rsidP="00B10CB4">
      <w:pPr>
        <w:widowControl/>
        <w:tabs>
          <w:tab w:val="left" w:pos="720"/>
        </w:tabs>
        <w:autoSpaceDE/>
        <w:autoSpaceDN/>
        <w:adjustRightInd/>
        <w:ind w:left="1440" w:hanging="1440"/>
        <w:jc w:val="both"/>
        <w:rPr>
          <w:rFonts w:eastAsia="Times New Roman"/>
        </w:rPr>
      </w:pPr>
      <w:r w:rsidRPr="007B4190">
        <w:rPr>
          <w:rFonts w:ascii="Arial Narrow" w:eastAsia="Times New Roman" w:hAnsi="Arial Narrow" w:cs="Arial Narrow"/>
          <w:b/>
        </w:rPr>
        <w:tab/>
        <w:t>.2</w:t>
      </w:r>
      <w:r w:rsidRPr="007B4190">
        <w:rPr>
          <w:rFonts w:ascii="Arial Narrow" w:eastAsia="Times New Roman" w:hAnsi="Arial Narrow" w:cs="Arial Narrow"/>
          <w:b/>
        </w:rPr>
        <w:tab/>
      </w:r>
      <w:r w:rsidRPr="007B4190">
        <w:rPr>
          <w:rFonts w:eastAsia="Times New Roman"/>
        </w:rPr>
        <w:t xml:space="preserve">If the Design-Builder fails to meet the Final Completion date provided by the Contract Documents, or any proper extension thereof granted </w:t>
      </w:r>
      <w:r w:rsidRPr="00920E07">
        <w:rPr>
          <w:rFonts w:eastAsia="Times New Roman"/>
        </w:rPr>
        <w:t>by Owner, as liquidated damages for delay (but not as a penalty), the Design-Builder shall pay Owner</w:t>
      </w:r>
      <w:r w:rsidR="00486412" w:rsidRPr="00920E07">
        <w:rPr>
          <w:rFonts w:eastAsia="Times New Roman"/>
        </w:rPr>
        <w:t xml:space="preserve"> </w:t>
      </w:r>
      <w:r w:rsidR="003975C8" w:rsidRPr="00920E07">
        <w:rPr>
          <w:rFonts w:eastAsia="Times New Roman"/>
        </w:rPr>
        <w:t>One Thousand Five Hundred Dollars ($1,5000.00</w:t>
      </w:r>
      <w:r w:rsidR="00920E07" w:rsidRPr="00920E07">
        <w:rPr>
          <w:rFonts w:eastAsia="Times New Roman"/>
        </w:rPr>
        <w:t>)</w:t>
      </w:r>
      <w:r w:rsidR="00DB0C32" w:rsidRPr="00920E07">
        <w:rPr>
          <w:rFonts w:eastAsia="Times New Roman"/>
        </w:rPr>
        <w:t xml:space="preserve"> </w:t>
      </w:r>
      <w:r w:rsidRPr="00920E07">
        <w:rPr>
          <w:rFonts w:eastAsia="Times New Roman"/>
        </w:rPr>
        <w:t>each day that expires after Substantial Completion until the</w:t>
      </w:r>
      <w:r w:rsidRPr="007B4190">
        <w:rPr>
          <w:rFonts w:eastAsia="Times New Roman"/>
        </w:rPr>
        <w:t xml:space="preserve"> Owner certifies that the Work meets</w:t>
      </w:r>
      <w:r>
        <w:rPr>
          <w:rFonts w:eastAsia="Times New Roman"/>
        </w:rPr>
        <w:t xml:space="preserve"> Final Completion.</w:t>
      </w:r>
    </w:p>
    <w:p w14:paraId="7FE22092" w14:textId="77777777" w:rsidR="00CC4C08" w:rsidRDefault="00CC4C08" w:rsidP="00B10CB4">
      <w:pPr>
        <w:widowControl/>
        <w:tabs>
          <w:tab w:val="left" w:pos="720"/>
        </w:tabs>
        <w:autoSpaceDE/>
        <w:autoSpaceDN/>
        <w:adjustRightInd/>
        <w:jc w:val="both"/>
        <w:rPr>
          <w:rFonts w:ascii="Arial Narrow" w:eastAsia="Times New Roman" w:hAnsi="Arial Narrow" w:cs="Arial Narrow"/>
          <w:b/>
        </w:rPr>
      </w:pPr>
    </w:p>
    <w:p w14:paraId="2108745B"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8.3.2 </w:t>
      </w:r>
      <w:r>
        <w:rPr>
          <w:rFonts w:eastAsia="Times New Roman"/>
        </w:rPr>
        <w:t>Liquidated damages shall be deducted from progress payments, if applicable, and the final payment as the damages are incurred.</w:t>
      </w:r>
    </w:p>
    <w:p w14:paraId="5C648F83" w14:textId="77777777" w:rsidR="00CC4C08" w:rsidRDefault="00CC4C08" w:rsidP="00B10CB4">
      <w:pPr>
        <w:widowControl/>
        <w:tabs>
          <w:tab w:val="left" w:pos="720"/>
        </w:tabs>
        <w:autoSpaceDE/>
        <w:autoSpaceDN/>
        <w:adjustRightInd/>
        <w:jc w:val="both"/>
        <w:rPr>
          <w:rFonts w:eastAsia="Times New Roman"/>
        </w:rPr>
      </w:pPr>
    </w:p>
    <w:p w14:paraId="18E2873C" w14:textId="77777777" w:rsidR="00CC4C08" w:rsidRDefault="001A5E82" w:rsidP="00B10CB4">
      <w:pPr>
        <w:pStyle w:val="Heading1"/>
        <w:jc w:val="both"/>
      </w:pPr>
      <w:r>
        <w:lastRenderedPageBreak/>
        <w:t>ARTICLE 9   PAYMENT APPLICATIONS AND PROJECT COMPLETION</w:t>
      </w:r>
    </w:p>
    <w:p w14:paraId="456AB8D3" w14:textId="77777777" w:rsidR="00CC4C08" w:rsidRDefault="001A5E82" w:rsidP="00B10CB4">
      <w:pPr>
        <w:pStyle w:val="AIASubheading"/>
        <w:jc w:val="both"/>
      </w:pPr>
      <w:r>
        <w:t>§ 9.1 Contract Sum</w:t>
      </w:r>
    </w:p>
    <w:p w14:paraId="2A41610D" w14:textId="6BC101AA" w:rsidR="00CC4C08" w:rsidRPr="00B84AF7" w:rsidRDefault="00B84AF7" w:rsidP="00B10CB4">
      <w:pPr>
        <w:pStyle w:val="AIAAgreementBodyText"/>
        <w:jc w:val="both"/>
      </w:pPr>
      <w:r>
        <w:t xml:space="preserve">The Contract Sum </w:t>
      </w:r>
      <w:r w:rsidR="007B4190">
        <w:t>shall be as</w:t>
      </w:r>
      <w:r>
        <w:t xml:space="preserve"> stated in the </w:t>
      </w:r>
      <w:r w:rsidR="003E16AF">
        <w:t xml:space="preserve">executed </w:t>
      </w:r>
      <w:r>
        <w:t>Design-Build Amendment</w:t>
      </w:r>
      <w:r w:rsidR="007B4190">
        <w:t>.</w:t>
      </w:r>
      <w:r>
        <w:t xml:space="preserve"> </w:t>
      </w:r>
    </w:p>
    <w:p w14:paraId="293506DE" w14:textId="77777777" w:rsidR="00CC4C08" w:rsidRDefault="00CC4C08" w:rsidP="00B10CB4">
      <w:pPr>
        <w:pStyle w:val="AIAAgreementBodyText"/>
        <w:jc w:val="both"/>
      </w:pPr>
    </w:p>
    <w:p w14:paraId="72552FA3" w14:textId="77777777" w:rsidR="00CC4C08" w:rsidRDefault="001A5E82" w:rsidP="00B10CB4">
      <w:pPr>
        <w:pStyle w:val="AIASubheading"/>
        <w:jc w:val="both"/>
      </w:pPr>
      <w:r>
        <w:t>§ 9.2 Schedule of Values</w:t>
      </w:r>
    </w:p>
    <w:p w14:paraId="49117ADF" w14:textId="77777777" w:rsidR="00CC4C08" w:rsidRDefault="001A5E82" w:rsidP="00B10CB4">
      <w:pPr>
        <w:pStyle w:val="AIAAgreementBodyText"/>
        <w:jc w:val="both"/>
      </w:pPr>
      <w:r>
        <w:t>The Schedule of Values attached hereto as Exhibit B and, by execution of this Contract, approved by Owner, allocates the entire Contract Sum to the various portions of the Work. This schedule, following execution of this Contract by Owner, shall be used as a basis for reviewing the Design-Builder’s Applications for Payment.</w:t>
      </w:r>
    </w:p>
    <w:p w14:paraId="3EA3A430" w14:textId="77777777" w:rsidR="00CC4C08" w:rsidRDefault="00CC4C08" w:rsidP="00B10CB4">
      <w:pPr>
        <w:pStyle w:val="AIAAgreementBodyText"/>
        <w:jc w:val="both"/>
      </w:pPr>
    </w:p>
    <w:p w14:paraId="26DEA3D9" w14:textId="77777777" w:rsidR="00CC4C08" w:rsidRDefault="001A5E82" w:rsidP="00B10CB4">
      <w:pPr>
        <w:pStyle w:val="AIASubheading"/>
        <w:jc w:val="both"/>
      </w:pPr>
      <w:r>
        <w:t>§ 9.3 Applications for Payment</w:t>
      </w:r>
    </w:p>
    <w:p w14:paraId="46409093" w14:textId="355254DD" w:rsidR="00CC4C08" w:rsidRPr="000910C1" w:rsidRDefault="001A5E82" w:rsidP="00B10CB4">
      <w:pPr>
        <w:pStyle w:val="AIAAgreementBodyText"/>
        <w:jc w:val="both"/>
      </w:pPr>
      <w:r>
        <w:rPr>
          <w:rStyle w:val="AIAParagraphNumber"/>
        </w:rPr>
        <w:t>§ 9.3.1</w:t>
      </w:r>
      <w:r>
        <w:t xml:space="preserve"> </w:t>
      </w:r>
      <w:r w:rsidRPr="000910C1">
        <w:t xml:space="preserve">At least ten (10) days before the date established for each progress payment, the Design-Builder shall submit to the Owner </w:t>
      </w:r>
      <w:r w:rsidR="00774946">
        <w:t xml:space="preserve">and Project Manager </w:t>
      </w:r>
      <w:r w:rsidRPr="000910C1">
        <w:t xml:space="preserve">an itemized Application for Payment for completed portions of the Work, based on the approved Schedule of Values set forth in Exhibit B and the requirements of Exhibit D. The Application shall be supported by data substantiating the Design-Builder’s right to payment as the </w:t>
      </w:r>
      <w:r w:rsidR="00774946">
        <w:t xml:space="preserve">Project Manager or </w:t>
      </w:r>
      <w:r w:rsidRPr="000910C1">
        <w:t>Owner may require, such as progress reports on the status of the Work or copies of requisitions from the consultants, Contractors, and material suppliers.</w:t>
      </w:r>
    </w:p>
    <w:p w14:paraId="35F741F4" w14:textId="77777777" w:rsidR="00CC4C08" w:rsidRDefault="00CC4C08" w:rsidP="00B10CB4">
      <w:pPr>
        <w:pStyle w:val="AIAAgreementBodyText"/>
        <w:jc w:val="both"/>
      </w:pPr>
    </w:p>
    <w:p w14:paraId="69A9EC5A" w14:textId="77777777" w:rsidR="00CC4C08" w:rsidRDefault="001A5E82" w:rsidP="00B10CB4">
      <w:pPr>
        <w:pStyle w:val="AIAAgreementBodyText"/>
        <w:jc w:val="both"/>
      </w:pPr>
      <w:r>
        <w:rPr>
          <w:rStyle w:val="AIAParagraphNumber"/>
        </w:rPr>
        <w:t>§ 9.3.1.1</w:t>
      </w:r>
      <w:r>
        <w:t xml:space="preserve"> As provided in Section 6.3.9, Applications for Payment may include requests for payment on account of changes in the Work that have been properly authorized by Change Directives, or by interim determinations of the Owner, but not yet included in Change Orders.</w:t>
      </w:r>
    </w:p>
    <w:p w14:paraId="36DD3A2C" w14:textId="77777777" w:rsidR="00CC4C08" w:rsidRDefault="00CC4C08" w:rsidP="00B10CB4">
      <w:pPr>
        <w:pStyle w:val="AIAAgreementBodyText"/>
        <w:jc w:val="both"/>
      </w:pPr>
    </w:p>
    <w:p w14:paraId="600D7F07" w14:textId="386BBC09" w:rsidR="00CC4C08" w:rsidRDefault="001A5E82" w:rsidP="00B10CB4">
      <w:pPr>
        <w:pStyle w:val="AIAAgreementBodyText"/>
        <w:jc w:val="both"/>
      </w:pPr>
      <w:r>
        <w:rPr>
          <w:rStyle w:val="AIAParagraphNumber"/>
        </w:rPr>
        <w:t>§ 9.3.1.2</w:t>
      </w:r>
      <w:r>
        <w:t xml:space="preserve"> Applications for Payment shall not include requests for payment for portions of the Work for which the Design-Builder does not intend to pay the </w:t>
      </w:r>
      <w:r w:rsidR="00786AFE">
        <w:t>Designers</w:t>
      </w:r>
      <w:r>
        <w:t xml:space="preserve">, Consultant, Contractor, material supplier, or other persons or entities providing services or work for the Design-Builder, unless such Work has been performed by others whom the Design-Builder intends to pay. </w:t>
      </w:r>
    </w:p>
    <w:p w14:paraId="00CF0F9B" w14:textId="77777777" w:rsidR="00CC4C08" w:rsidRDefault="00CC4C08" w:rsidP="00B10CB4">
      <w:pPr>
        <w:pStyle w:val="AIAAgreementBodyText"/>
        <w:jc w:val="both"/>
      </w:pPr>
    </w:p>
    <w:p w14:paraId="22965B8B" w14:textId="77777777" w:rsidR="00CC4C08" w:rsidRDefault="001A5E82" w:rsidP="00B10CB4">
      <w:pPr>
        <w:pStyle w:val="AIAAgreementBodyText"/>
        <w:jc w:val="both"/>
      </w:pPr>
      <w:r>
        <w:rPr>
          <w:rStyle w:val="AIAParagraphNumber"/>
        </w:rPr>
        <w:t>§ 9.3.2</w:t>
      </w:r>
      <w:r>
        <w:t xml:space="preserve"> Unless otherwise provided in the Design-Build Documents, payments shall be made for services provided as well as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Design-Builder with procedures satisfactory to the Owner to establish the Owner’s title to such Materials and equipment or otherwise protect the Owner’s interest, </w:t>
      </w:r>
      <w:r w:rsidRPr="00B10CB4">
        <w:t>including those specified in Exhibit D, and shall include the costs of applicable insurance, storage, and transportation to the site for such materials and equipment stored off the site.</w:t>
      </w:r>
    </w:p>
    <w:p w14:paraId="7D4299BE" w14:textId="77777777" w:rsidR="00CC4C08" w:rsidRDefault="00CC4C08" w:rsidP="00B10CB4">
      <w:pPr>
        <w:pStyle w:val="AIAAgreementBodyText"/>
        <w:jc w:val="both"/>
      </w:pPr>
    </w:p>
    <w:p w14:paraId="7F1106D7" w14:textId="66ECC72F" w:rsidR="00CC4C08" w:rsidRPr="000910C1" w:rsidRDefault="001A5E82" w:rsidP="00B10CB4">
      <w:pPr>
        <w:pStyle w:val="AIAAgreementBodyText"/>
        <w:jc w:val="both"/>
      </w:pPr>
      <w:r>
        <w:rPr>
          <w:rStyle w:val="AIAParagraphNumber"/>
        </w:rPr>
        <w:t>§ 9.3.3</w:t>
      </w:r>
      <w:r>
        <w:t xml:space="preserve"> </w:t>
      </w:r>
      <w:r w:rsidRPr="000910C1">
        <w:t xml:space="preserve">The Design-Builder warrants that title to all Work, </w:t>
      </w:r>
      <w:r w:rsidR="00B10CB4">
        <w:t>including</w:t>
      </w:r>
      <w:r w:rsidRPr="000910C1">
        <w:t xml:space="preserve"> Instruments </w:t>
      </w:r>
      <w:r w:rsidR="00B10CB4">
        <w:t>for Hire</w:t>
      </w:r>
      <w:r w:rsidRPr="000910C1">
        <w:t>, covered by an Application for Payment will pass to the Owner no later than the time of payment. The Design-Builder further warrants that, upon submittal of an Application for Payment, all Work for which Certificates for Payment have been previously issued and payments received from the Owner shall, to the best of the Design-Builder’s knowledge, information and belief, be free and clear of liens, claims, security interests, or encumbrances in favor of the Design-Builder, Architect, Consultants, Contractors, material suppliers, or other persons or entities entitled to make a claim by reason of having provided labor, materials, and equipment relating to the Work.</w:t>
      </w:r>
    </w:p>
    <w:p w14:paraId="4B407598" w14:textId="77777777" w:rsidR="00CC4C08" w:rsidRDefault="00CC4C08" w:rsidP="00B10CB4">
      <w:pPr>
        <w:pStyle w:val="AIAAgreementBodyText"/>
        <w:jc w:val="both"/>
      </w:pPr>
    </w:p>
    <w:p w14:paraId="02EC1C11" w14:textId="77777777" w:rsidR="00CC4C08" w:rsidRDefault="001A5E82" w:rsidP="00B10CB4">
      <w:pPr>
        <w:pStyle w:val="AIASubheading"/>
        <w:jc w:val="both"/>
      </w:pPr>
      <w:r>
        <w:t>§ 9.4 Certificates for Payment</w:t>
      </w:r>
    </w:p>
    <w:p w14:paraId="36FD7578" w14:textId="6B34297F" w:rsidR="00CC4C08" w:rsidRPr="000910C1" w:rsidRDefault="001A5E82" w:rsidP="00B10CB4">
      <w:pPr>
        <w:pStyle w:val="AIAAgreementBodyText"/>
        <w:jc w:val="both"/>
      </w:pPr>
      <w:r>
        <w:rPr>
          <w:rFonts w:ascii="Arial Narrow" w:eastAsia="Times New Roman" w:hAnsi="Arial Narrow" w:cs="Calibri"/>
          <w:b/>
          <w:bCs/>
        </w:rPr>
        <w:t>§ 9.4.1</w:t>
      </w:r>
      <w:r>
        <w:rPr>
          <w:rFonts w:eastAsia="Times New Roman"/>
          <w:b/>
          <w:bCs/>
        </w:rPr>
        <w:t xml:space="preserve"> </w:t>
      </w:r>
      <w:r w:rsidRPr="000910C1">
        <w:t xml:space="preserve">The </w:t>
      </w:r>
      <w:r w:rsidR="00774946">
        <w:t>Project Manager</w:t>
      </w:r>
      <w:r w:rsidRPr="000910C1">
        <w:t xml:space="preserve"> shall, within </w:t>
      </w:r>
      <w:r w:rsidR="00B10CB4" w:rsidRPr="00B10CB4">
        <w:t xml:space="preserve">ten </w:t>
      </w:r>
      <w:r w:rsidRPr="00B10CB4">
        <w:t>(</w:t>
      </w:r>
      <w:r w:rsidR="00B10CB4" w:rsidRPr="00B10CB4">
        <w:t>10</w:t>
      </w:r>
      <w:r w:rsidRPr="00B10CB4">
        <w:t>)</w:t>
      </w:r>
      <w:r w:rsidRPr="000910C1">
        <w:t xml:space="preserve"> days after receipt of the Design-Builder’s Application for Payment, issue to the </w:t>
      </w:r>
      <w:r w:rsidR="00774946">
        <w:t xml:space="preserve">Owner </w:t>
      </w:r>
      <w:r w:rsidRPr="000910C1">
        <w:t xml:space="preserve">a Certificate for Payment indicating the amount the </w:t>
      </w:r>
      <w:r w:rsidR="00774946">
        <w:t>Project Manager</w:t>
      </w:r>
      <w:r w:rsidRPr="000910C1">
        <w:t xml:space="preserve"> determines is properly due</w:t>
      </w:r>
      <w:r w:rsidR="00774946">
        <w:t xml:space="preserve"> </w:t>
      </w:r>
      <w:r w:rsidRPr="000910C1">
        <w:t xml:space="preserve">and notify the Design-Builder in writing of the </w:t>
      </w:r>
      <w:r w:rsidR="00B10CB4">
        <w:t>Project Manager</w:t>
      </w:r>
      <w:r w:rsidRPr="000910C1">
        <w:t>’s reasons for withholding certification in whole or in part as provided in Section 9.5.1.</w:t>
      </w:r>
    </w:p>
    <w:p w14:paraId="34904667" w14:textId="77777777" w:rsidR="00CC4C08" w:rsidRDefault="00CC4C08" w:rsidP="00B10CB4">
      <w:pPr>
        <w:pStyle w:val="AIAAgreementBodyText"/>
        <w:jc w:val="both"/>
      </w:pPr>
    </w:p>
    <w:p w14:paraId="1DE9A4AD" w14:textId="7D55E09C" w:rsidR="00CC4C08" w:rsidRDefault="001A5E82" w:rsidP="00B10CB4">
      <w:pPr>
        <w:widowControl/>
        <w:tabs>
          <w:tab w:val="left" w:pos="720"/>
        </w:tabs>
        <w:autoSpaceDE/>
        <w:autoSpaceDN/>
        <w:adjustRightInd/>
        <w:jc w:val="both"/>
        <w:rPr>
          <w:rFonts w:eastAsia="Times New Roman"/>
          <w:bCs/>
        </w:rPr>
      </w:pPr>
      <w:r>
        <w:rPr>
          <w:rFonts w:ascii="Arial Narrow" w:eastAsia="Times New Roman" w:hAnsi="Arial Narrow" w:cs="Calibri"/>
          <w:b/>
          <w:bCs/>
        </w:rPr>
        <w:t>§ 9.4.2</w:t>
      </w:r>
      <w:r>
        <w:rPr>
          <w:rFonts w:eastAsia="Times New Roman"/>
          <w:b/>
          <w:bCs/>
        </w:rPr>
        <w:t xml:space="preserve"> </w:t>
      </w:r>
      <w:r>
        <w:rPr>
          <w:rFonts w:eastAsia="Times New Roman"/>
          <w:bCs/>
        </w:rPr>
        <w:t xml:space="preserve">The issuance of a Certificate for Payment will constitute a representation by the </w:t>
      </w:r>
      <w:r w:rsidR="00774946">
        <w:rPr>
          <w:rFonts w:eastAsia="Times New Roman"/>
          <w:bCs/>
        </w:rPr>
        <w:t xml:space="preserve">Project Manager </w:t>
      </w:r>
      <w:r>
        <w:rPr>
          <w:rFonts w:eastAsia="Times New Roman"/>
          <w:bCs/>
        </w:rPr>
        <w:t xml:space="preserve">that to the best of the </w:t>
      </w:r>
      <w:r w:rsidR="00774946">
        <w:rPr>
          <w:rFonts w:eastAsia="Times New Roman"/>
          <w:bCs/>
        </w:rPr>
        <w:t xml:space="preserve">Project Manager </w:t>
      </w:r>
      <w:r>
        <w:rPr>
          <w:rFonts w:eastAsia="Times New Roman"/>
          <w:bCs/>
        </w:rPr>
        <w:t xml:space="preserve">’s knowledge, information, and belief, the Work has progressed to the point indicated and that the quality of the Work is in accordance with the Design-Build Documents.  The foregoing representations are subject to an evaluation of the Work for </w:t>
      </w:r>
      <w:proofErr w:type="gramStart"/>
      <w:r>
        <w:rPr>
          <w:rFonts w:eastAsia="Times New Roman"/>
          <w:bCs/>
        </w:rPr>
        <w:t>conformance</w:t>
      </w:r>
      <w:proofErr w:type="gramEnd"/>
      <w:r>
        <w:rPr>
          <w:rFonts w:eastAsia="Times New Roman"/>
          <w:bCs/>
        </w:rPr>
        <w:t xml:space="preserve"> with the Contract Documents upon Substantial Completion, t</w:t>
      </w:r>
      <w:r w:rsidR="00774946">
        <w:rPr>
          <w:rFonts w:eastAsia="Times New Roman"/>
          <w:bCs/>
        </w:rPr>
        <w:t>he</w:t>
      </w:r>
      <w:r>
        <w:rPr>
          <w:rFonts w:eastAsia="Times New Roman"/>
          <w:bCs/>
        </w:rPr>
        <w:t xml:space="preserve"> results of subsequent tests and inspections, t</w:t>
      </w:r>
      <w:r w:rsidR="00774946">
        <w:rPr>
          <w:rFonts w:eastAsia="Times New Roman"/>
          <w:bCs/>
        </w:rPr>
        <w:t>he</w:t>
      </w:r>
      <w:r>
        <w:rPr>
          <w:rFonts w:eastAsia="Times New Roman"/>
          <w:bCs/>
        </w:rPr>
        <w:t xml:space="preserve"> correction of minor deviations from the Contract Documents prior to completion, and to specific qualifications expressed by the Owner. The issuance of a Certificate for Payment will not be a representation that the </w:t>
      </w:r>
      <w:r w:rsidR="00774946">
        <w:rPr>
          <w:rFonts w:eastAsia="Times New Roman"/>
          <w:bCs/>
        </w:rPr>
        <w:t>Project Manager</w:t>
      </w:r>
      <w:r>
        <w:rPr>
          <w:rFonts w:eastAsia="Times New Roman"/>
          <w:bCs/>
        </w:rPr>
        <w:t xml:space="preserve"> has (1) made exhaustive or continuous on-site inspections to check the quality or quantity of the Work</w:t>
      </w:r>
      <w:r w:rsidR="000910C1">
        <w:rPr>
          <w:rFonts w:eastAsia="Times New Roman"/>
          <w:bCs/>
        </w:rPr>
        <w:t>;</w:t>
      </w:r>
      <w:r>
        <w:rPr>
          <w:rFonts w:eastAsia="Times New Roman"/>
          <w:bCs/>
        </w:rPr>
        <w:t xml:space="preserve"> (2) reviewed construction means, methods, techniques, sequences, or procedures</w:t>
      </w:r>
      <w:r w:rsidR="000910C1">
        <w:rPr>
          <w:rFonts w:eastAsia="Times New Roman"/>
          <w:bCs/>
        </w:rPr>
        <w:t>;</w:t>
      </w:r>
      <w:r>
        <w:rPr>
          <w:rFonts w:eastAsia="Times New Roman"/>
          <w:bCs/>
        </w:rPr>
        <w:t xml:space="preserve"> or </w:t>
      </w:r>
      <w:r>
        <w:rPr>
          <w:rFonts w:eastAsia="Times New Roman"/>
          <w:bCs/>
        </w:rPr>
        <w:lastRenderedPageBreak/>
        <w:t>(3) made examination to ascertain how or for what purpose the Design-Builder has used money previously paid on account of the Contract Sum.</w:t>
      </w:r>
    </w:p>
    <w:p w14:paraId="275F50B9" w14:textId="77777777" w:rsidR="00CC4C08" w:rsidRDefault="00CC4C08" w:rsidP="00B10CB4">
      <w:pPr>
        <w:widowControl/>
        <w:tabs>
          <w:tab w:val="left" w:pos="720"/>
        </w:tabs>
        <w:autoSpaceDE/>
        <w:autoSpaceDN/>
        <w:adjustRightInd/>
        <w:jc w:val="both"/>
        <w:rPr>
          <w:rFonts w:eastAsia="Times New Roman"/>
          <w:bCs/>
        </w:rPr>
      </w:pPr>
    </w:p>
    <w:p w14:paraId="0EA894D0" w14:textId="21CCC677" w:rsidR="00CC4C08" w:rsidRDefault="001A5E82" w:rsidP="00B10CB4">
      <w:pPr>
        <w:widowControl/>
        <w:tabs>
          <w:tab w:val="left" w:pos="720"/>
        </w:tabs>
        <w:autoSpaceDE/>
        <w:autoSpaceDN/>
        <w:adjustRightInd/>
        <w:jc w:val="both"/>
        <w:rPr>
          <w:rFonts w:eastAsia="Calibri"/>
        </w:rPr>
      </w:pPr>
      <w:r>
        <w:rPr>
          <w:rFonts w:ascii="Arial Narrow" w:eastAsia="Times New Roman" w:hAnsi="Arial Narrow" w:cs="Calibri"/>
          <w:b/>
          <w:bCs/>
        </w:rPr>
        <w:t>§ 9.4.3</w:t>
      </w:r>
      <w:r w:rsidR="00774946">
        <w:rPr>
          <w:rFonts w:ascii="Arial Narrow" w:eastAsia="Times New Roman" w:hAnsi="Arial Narrow" w:cs="Calibri"/>
          <w:b/>
          <w:bCs/>
        </w:rPr>
        <w:t xml:space="preserve"> </w:t>
      </w:r>
      <w:r>
        <w:rPr>
          <w:rFonts w:eastAsia="Times New Roman"/>
        </w:rPr>
        <w:t xml:space="preserve">Prior to making payment, the Owner shall reduce the sum owed to reflect a </w:t>
      </w:r>
      <w:proofErr w:type="gramStart"/>
      <w:r>
        <w:rPr>
          <w:rFonts w:eastAsia="Times New Roman"/>
        </w:rPr>
        <w:t>retainage</w:t>
      </w:r>
      <w:proofErr w:type="gramEnd"/>
      <w:r>
        <w:rPr>
          <w:rFonts w:eastAsia="Times New Roman"/>
        </w:rPr>
        <w:t xml:space="preserve"> </w:t>
      </w:r>
      <w:r w:rsidRPr="00E5717A">
        <w:rPr>
          <w:rFonts w:eastAsia="Times New Roman"/>
        </w:rPr>
        <w:t>amount of five percent (5%) of the invoiced sum to ensure proper completion of the Work.</w:t>
      </w:r>
      <w:r w:rsidRPr="00E5717A">
        <w:rPr>
          <w:rFonts w:eastAsia="Calibri"/>
        </w:rPr>
        <w:t xml:space="preserve">  If the </w:t>
      </w:r>
      <w:r w:rsidRPr="00E5717A">
        <w:rPr>
          <w:rFonts w:eastAsia="Times New Roman"/>
        </w:rPr>
        <w:t xml:space="preserve">Design-Builder </w:t>
      </w:r>
      <w:r w:rsidRPr="00E5717A">
        <w:rPr>
          <w:rFonts w:eastAsia="Calibri"/>
        </w:rPr>
        <w:t>fails to complete the Work in accordance with the Design-Build Documents, the Owner may use the retained funds to remedy the failure, including, but not limited to (a) assuring payment of just claims of any persons supplying labor or materials for the Work; (b) protecting Owner from loss due to defective Work not remedied; (c) remedying defective</w:t>
      </w:r>
      <w:r>
        <w:rPr>
          <w:rFonts w:eastAsia="Calibri"/>
        </w:rPr>
        <w:t xml:space="preserve"> Work; (d)</w:t>
      </w:r>
      <w:r w:rsidR="00C52707">
        <w:rPr>
          <w:rFonts w:eastAsia="Calibri"/>
        </w:rPr>
        <w:t> </w:t>
      </w:r>
      <w:r>
        <w:rPr>
          <w:rFonts w:eastAsia="Calibri"/>
        </w:rPr>
        <w:t xml:space="preserve">completing the Work as specified in the Design-Build Documents; or (e) paying any and all additional costs incurred as a result of </w:t>
      </w:r>
      <w:r>
        <w:rPr>
          <w:rFonts w:eastAsia="Times New Roman"/>
        </w:rPr>
        <w:t>Design-Builder</w:t>
      </w:r>
      <w:r>
        <w:rPr>
          <w:rFonts w:eastAsia="Calibri"/>
        </w:rPr>
        <w:t xml:space="preserve">’s failure to complete the Work in accordance with the </w:t>
      </w:r>
      <w:r>
        <w:rPr>
          <w:rFonts w:eastAsia="Times New Roman"/>
        </w:rPr>
        <w:t xml:space="preserve">Design-Build </w:t>
      </w:r>
      <w:r>
        <w:rPr>
          <w:rFonts w:eastAsia="Calibri"/>
        </w:rPr>
        <w:t>Documents.</w:t>
      </w:r>
    </w:p>
    <w:p w14:paraId="7461AD9A" w14:textId="77777777" w:rsidR="00CC4C08" w:rsidRDefault="00CC4C08" w:rsidP="00B10CB4">
      <w:pPr>
        <w:widowControl/>
        <w:tabs>
          <w:tab w:val="left" w:pos="720"/>
        </w:tabs>
        <w:autoSpaceDE/>
        <w:autoSpaceDN/>
        <w:adjustRightInd/>
        <w:jc w:val="both"/>
        <w:rPr>
          <w:rFonts w:eastAsia="Times New Roman"/>
        </w:rPr>
      </w:pPr>
    </w:p>
    <w:p w14:paraId="624DD611" w14:textId="77777777" w:rsidR="00CC4C08" w:rsidRDefault="001A5E82" w:rsidP="00B10CB4">
      <w:pPr>
        <w:pStyle w:val="AIASubheading"/>
        <w:jc w:val="both"/>
      </w:pPr>
      <w:r>
        <w:t>§ 9.5 Decisions to Withhold Certification</w:t>
      </w:r>
    </w:p>
    <w:p w14:paraId="5F1A4462" w14:textId="611B6D4A" w:rsidR="00CC4C08" w:rsidRDefault="001A5E82" w:rsidP="00B10CB4">
      <w:pPr>
        <w:pStyle w:val="AIAAgreementBodyText"/>
        <w:jc w:val="both"/>
      </w:pPr>
      <w:r>
        <w:rPr>
          <w:rStyle w:val="AIAParagraphNumber"/>
        </w:rPr>
        <w:t>§ 9.5.1</w:t>
      </w:r>
      <w:r>
        <w:t xml:space="preserve"> The </w:t>
      </w:r>
      <w:r w:rsidR="00B10CB4">
        <w:t>Project Manager</w:t>
      </w:r>
      <w:r>
        <w:t xml:space="preserve"> may withhold a Certificate for Payment in whole or in part to the extent reasonably necessary to protect the Owner due to the</w:t>
      </w:r>
      <w:r w:rsidR="00B10CB4">
        <w:t xml:space="preserve"> Project Manager</w:t>
      </w:r>
      <w:r>
        <w:t xml:space="preserve">’s determination that the Work has not progressed to the point indicated in the Design-Builder’s Application for Payment, or the quality of the Work is not in accordance with the Design-Build Documents. If the </w:t>
      </w:r>
      <w:r w:rsidR="00B10CB4">
        <w:t>Project Manager</w:t>
      </w:r>
      <w:r>
        <w:t xml:space="preserve"> is unable to certify payment in the amount of the Application, the </w:t>
      </w:r>
      <w:r w:rsidR="00B10CB4">
        <w:t>Project Manager</w:t>
      </w:r>
      <w:r>
        <w:t xml:space="preserve"> will notify the Design-Builder as provided in Section 9.4. If the Design-Builder and </w:t>
      </w:r>
      <w:r w:rsidR="00B10CB4">
        <w:t>Project Manager</w:t>
      </w:r>
      <w:r w:rsidR="00B10CB4" w:rsidRPr="000910C1">
        <w:t xml:space="preserve"> </w:t>
      </w:r>
      <w:r>
        <w:t xml:space="preserve">cannot agree on a revised amount, the </w:t>
      </w:r>
      <w:r w:rsidR="00B10CB4">
        <w:t>Project Manager</w:t>
      </w:r>
      <w:r>
        <w:t xml:space="preserve"> will promptly issue a Certificate for Payment for the amount that the </w:t>
      </w:r>
      <w:r w:rsidR="00B10CB4">
        <w:t>Project Manager</w:t>
      </w:r>
      <w:r>
        <w:t xml:space="preserve"> deems to be due and owing. The </w:t>
      </w:r>
      <w:r w:rsidR="00B10CB4">
        <w:t>Project Manager</w:t>
      </w:r>
      <w:r>
        <w:t xml:space="preserve"> may also withhold a Certificate for Payment or, because of subsequently discovered evidence, may nullify the whole or a part of a Certificate for Payment previously issued to such extent as may be necessary to protect the Owner from loss for which the Design-Builder is responsible because of</w:t>
      </w:r>
    </w:p>
    <w:p w14:paraId="0DBE4742" w14:textId="77777777" w:rsidR="00CC4C08" w:rsidRDefault="001A5E82" w:rsidP="00B10CB4">
      <w:pPr>
        <w:pStyle w:val="AIABodyTextHanging"/>
        <w:jc w:val="both"/>
      </w:pPr>
      <w:r>
        <w:rPr>
          <w:rStyle w:val="AIAParagraphNumber"/>
        </w:rPr>
        <w:t>.1</w:t>
      </w:r>
      <w:r>
        <w:tab/>
        <w:t xml:space="preserve">defective Work, including design and construction, not </w:t>
      </w:r>
      <w:proofErr w:type="gramStart"/>
      <w:r>
        <w:t>remedied;</w:t>
      </w:r>
      <w:proofErr w:type="gramEnd"/>
    </w:p>
    <w:p w14:paraId="57C078C8" w14:textId="77777777" w:rsidR="00CC4C08" w:rsidRDefault="001A5E82" w:rsidP="00B10CB4">
      <w:pPr>
        <w:pStyle w:val="AIABodyTextHanging"/>
        <w:jc w:val="both"/>
      </w:pPr>
      <w:r>
        <w:rPr>
          <w:rStyle w:val="AIAParagraphNumber"/>
        </w:rPr>
        <w:t>.2</w:t>
      </w:r>
      <w:r>
        <w:tab/>
        <w:t>third party claims filed or reasonable evidence indicating probable filing of such claims unless security acceptable to the Owner is provided by the Design-</w:t>
      </w:r>
      <w:proofErr w:type="gramStart"/>
      <w:r>
        <w:t>Builder;</w:t>
      </w:r>
      <w:proofErr w:type="gramEnd"/>
    </w:p>
    <w:p w14:paraId="0DE66747" w14:textId="77777777" w:rsidR="00CC4C08" w:rsidRDefault="001A5E82" w:rsidP="00B10CB4">
      <w:pPr>
        <w:pStyle w:val="AIABodyTextHanging"/>
        <w:jc w:val="both"/>
      </w:pPr>
      <w:r>
        <w:rPr>
          <w:rStyle w:val="AIAParagraphNumber"/>
        </w:rPr>
        <w:t>.3</w:t>
      </w:r>
      <w:r>
        <w:tab/>
        <w:t xml:space="preserve">failure of the Design-Builder to make payments properly to the Architect, Consultants, Contractors, or others, for services, labor, materials, or </w:t>
      </w:r>
      <w:proofErr w:type="gramStart"/>
      <w:r>
        <w:t>equipment;</w:t>
      </w:r>
      <w:proofErr w:type="gramEnd"/>
    </w:p>
    <w:p w14:paraId="5B14C15E" w14:textId="77777777" w:rsidR="00CC4C08" w:rsidRDefault="001A5E82" w:rsidP="00B10CB4">
      <w:pPr>
        <w:pStyle w:val="AIABodyTextHanging"/>
        <w:jc w:val="both"/>
      </w:pPr>
      <w:r>
        <w:rPr>
          <w:rStyle w:val="AIAParagraphNumber"/>
        </w:rPr>
        <w:t>.4</w:t>
      </w:r>
      <w:r>
        <w:tab/>
        <w:t xml:space="preserve">reasonable evidence that the Work cannot be completed for the unpaid balance of the Contract </w:t>
      </w:r>
      <w:proofErr w:type="gramStart"/>
      <w:r>
        <w:t>Sum;</w:t>
      </w:r>
      <w:proofErr w:type="gramEnd"/>
    </w:p>
    <w:p w14:paraId="464B244A" w14:textId="77777777" w:rsidR="00CC4C08" w:rsidRDefault="001A5E82" w:rsidP="00B10CB4">
      <w:pPr>
        <w:pStyle w:val="AIABodyTextHanging"/>
        <w:jc w:val="both"/>
      </w:pPr>
      <w:r>
        <w:rPr>
          <w:rStyle w:val="AIAParagraphNumber"/>
        </w:rPr>
        <w:t>.5</w:t>
      </w:r>
      <w:r>
        <w:tab/>
        <w:t xml:space="preserve">damage to the Owner or a separate </w:t>
      </w:r>
      <w:proofErr w:type="gramStart"/>
      <w:r>
        <w:t>contractor;</w:t>
      </w:r>
      <w:proofErr w:type="gramEnd"/>
    </w:p>
    <w:p w14:paraId="4BBC0F5C" w14:textId="77777777" w:rsidR="00CC4C08" w:rsidRDefault="001A5E82" w:rsidP="00B10CB4">
      <w:pPr>
        <w:pStyle w:val="AIABodyTextHanging"/>
        <w:jc w:val="both"/>
      </w:pPr>
      <w:r>
        <w:rPr>
          <w:rStyle w:val="AIAParagraphNumber"/>
        </w:rPr>
        <w:t>.6</w:t>
      </w:r>
      <w:r>
        <w:tab/>
        <w:t>reasonable evidence that the Work will not be completed within the Contract Time, and that the unpaid balance would not be adequate to cover actual or liquidated damages for the anticipated delay; or</w:t>
      </w:r>
    </w:p>
    <w:p w14:paraId="08A62C85" w14:textId="77777777" w:rsidR="00CC4C08" w:rsidRDefault="001A5E82" w:rsidP="00B10CB4">
      <w:pPr>
        <w:pStyle w:val="AIABodyTextHanging"/>
        <w:jc w:val="both"/>
      </w:pPr>
      <w:r>
        <w:rPr>
          <w:rStyle w:val="AIAParagraphNumber"/>
        </w:rPr>
        <w:t>.7</w:t>
      </w:r>
      <w:r>
        <w:tab/>
        <w:t xml:space="preserve">repeated failure to carry out the Work in accordance with the Design-Build Documents. </w:t>
      </w:r>
    </w:p>
    <w:p w14:paraId="6A06939A" w14:textId="77777777" w:rsidR="00CC4C08" w:rsidRDefault="00CC4C08" w:rsidP="00B10CB4">
      <w:pPr>
        <w:pStyle w:val="AIAAgreementBodyText"/>
        <w:jc w:val="both"/>
      </w:pPr>
    </w:p>
    <w:p w14:paraId="19595802" w14:textId="77777777" w:rsidR="00CC4C08" w:rsidRDefault="001A5E82" w:rsidP="00B10CB4">
      <w:pPr>
        <w:pStyle w:val="AIAAgreementBodyText"/>
        <w:jc w:val="both"/>
      </w:pPr>
      <w:r>
        <w:rPr>
          <w:rStyle w:val="AIAParagraphNumber"/>
        </w:rPr>
        <w:t>§ 9.5.2</w:t>
      </w:r>
      <w:r>
        <w:t xml:space="preserve"> When the above reasons for withholding certification are removed, certification will be made for amounts previously withheld.</w:t>
      </w:r>
    </w:p>
    <w:p w14:paraId="13920F22" w14:textId="77777777" w:rsidR="00CC4C08" w:rsidRDefault="00CC4C08" w:rsidP="00B10CB4">
      <w:pPr>
        <w:pStyle w:val="AIAAgreementBodyText"/>
        <w:jc w:val="both"/>
      </w:pPr>
    </w:p>
    <w:p w14:paraId="655B4CFD" w14:textId="32669C7E" w:rsidR="00CC4C08" w:rsidRDefault="001A5E82" w:rsidP="00B10CB4">
      <w:pPr>
        <w:pStyle w:val="AIAAgreementBodyText"/>
        <w:jc w:val="both"/>
      </w:pPr>
      <w:r>
        <w:rPr>
          <w:rStyle w:val="AIAParagraphNumber"/>
        </w:rPr>
        <w:t>§ 9.5.3</w:t>
      </w:r>
      <w:r>
        <w:t xml:space="preserve"> If the </w:t>
      </w:r>
      <w:r w:rsidR="00B10CB4">
        <w:t>Project Manager</w:t>
      </w:r>
      <w:r>
        <w:t xml:space="preserve"> withholds certification for payment under Section 9.5.1.3, the Owner may, at its sole option, issue joint checks to the Design-Builder and to the </w:t>
      </w:r>
      <w:r w:rsidR="004657D8">
        <w:t>Designers</w:t>
      </w:r>
      <w:r>
        <w:t xml:space="preserve"> or any Consultants, Contractor, material or equipment suppliers, or other persons or entities providing services or work for the Design-Builder to whom the Design-Builder failed to make payment for Work properly performed or material or equipment suitably delivered. </w:t>
      </w:r>
    </w:p>
    <w:p w14:paraId="7AA5643E" w14:textId="77777777" w:rsidR="00CC4C08" w:rsidRDefault="00CC4C08" w:rsidP="00B10CB4">
      <w:pPr>
        <w:pStyle w:val="AIAAgreementBodyText"/>
        <w:jc w:val="both"/>
      </w:pPr>
    </w:p>
    <w:p w14:paraId="360392AA" w14:textId="77777777" w:rsidR="00CC4C08" w:rsidRDefault="001A5E82" w:rsidP="00B10CB4">
      <w:pPr>
        <w:pStyle w:val="AIASubheading"/>
        <w:jc w:val="both"/>
      </w:pPr>
      <w:r>
        <w:t>§ 9.6 Progress Payments</w:t>
      </w:r>
    </w:p>
    <w:p w14:paraId="421E4C37" w14:textId="77777777" w:rsidR="00CC4C08" w:rsidRDefault="001A5E82" w:rsidP="00B10CB4">
      <w:pPr>
        <w:pStyle w:val="AIAAgreementBodyText"/>
        <w:jc w:val="both"/>
      </w:pPr>
      <w:r>
        <w:rPr>
          <w:rStyle w:val="AIAParagraphNumber"/>
        </w:rPr>
        <w:t>§ 9.6.1</w:t>
      </w:r>
      <w:r>
        <w:t xml:space="preserve"> Within thirty (30) days after the Owner has issued a Certificate for Payment, the Owner shall make payment in the manner provided in the Design-Build Documents, less </w:t>
      </w:r>
      <w:proofErr w:type="gramStart"/>
      <w:r w:rsidRPr="00E5717A">
        <w:t>retainage</w:t>
      </w:r>
      <w:proofErr w:type="gramEnd"/>
      <w:r w:rsidRPr="00E5717A">
        <w:t xml:space="preserve"> of five percent (5%).</w:t>
      </w:r>
    </w:p>
    <w:p w14:paraId="1F5EA643" w14:textId="77777777" w:rsidR="00CC4C08" w:rsidRDefault="00CC4C08" w:rsidP="00B10CB4">
      <w:pPr>
        <w:pStyle w:val="AIAAgreementBodyText"/>
        <w:jc w:val="both"/>
      </w:pPr>
    </w:p>
    <w:p w14:paraId="0D1D085F" w14:textId="6AE738F5" w:rsidR="00CC4C08" w:rsidRDefault="001A5E82" w:rsidP="00B10CB4">
      <w:pPr>
        <w:pStyle w:val="AIAAgreementBodyText"/>
        <w:jc w:val="both"/>
      </w:pPr>
      <w:r>
        <w:rPr>
          <w:rStyle w:val="AIAParagraphNumber"/>
        </w:rPr>
        <w:t>§ 9.6.2</w:t>
      </w:r>
      <w:r>
        <w:t xml:space="preserve"> The Design-Builder shall pay each </w:t>
      </w:r>
      <w:r w:rsidR="004657D8">
        <w:t>Designer</w:t>
      </w:r>
      <w:r>
        <w:t xml:space="preserve">, Consultant, Contractor, and other person or entity providing services or work for the Design-Builder no later than the later of (1) the time period required by applicable law, but in no event more than seven (7) days after receipt of payment from the Owner the amount to which the </w:t>
      </w:r>
      <w:r w:rsidR="004657D8">
        <w:t>Designers</w:t>
      </w:r>
      <w:r>
        <w:t xml:space="preserve">, Consultant, Contractor, and other person or entity providing services or work for the Design-Builder is entitled, reflecting percentages actually retained from payments to the Design-Builder on account of the portion of the Work performed by the </w:t>
      </w:r>
      <w:r w:rsidR="004657D8">
        <w:t>Designers</w:t>
      </w:r>
      <w:r>
        <w:t xml:space="preserve">, Consultant, Contractor, or other person or entity; or (2) the time required under Design-Builder’s contract or other agreement with said Consultant, Contractor, or other person. The Design-Builder shall, by appropriate agreement with each Architect, Consultant, Contractor, and other person or entity providing services or work for the Design-Builder, require each Architect, Consultant, Contractor, and other person or entity providing services or work for the Design-Builder to make payments to subconsultants and subcontractors in a similar manner. </w:t>
      </w:r>
    </w:p>
    <w:p w14:paraId="2DD6E88C" w14:textId="77777777" w:rsidR="00CC4C08" w:rsidRDefault="00CC4C08" w:rsidP="00B10CB4">
      <w:pPr>
        <w:pStyle w:val="AIAAgreementBodyText"/>
        <w:jc w:val="both"/>
      </w:pPr>
    </w:p>
    <w:p w14:paraId="28A41A01" w14:textId="77777777" w:rsidR="00CC4C08" w:rsidRDefault="001A5E82" w:rsidP="00B10CB4">
      <w:pPr>
        <w:pStyle w:val="AIAAgreementBodyText"/>
        <w:jc w:val="both"/>
      </w:pPr>
      <w:r>
        <w:rPr>
          <w:rStyle w:val="AIAParagraphNumber"/>
        </w:rPr>
        <w:t>§ 9.6.3</w:t>
      </w:r>
      <w:r w:rsidRPr="00745CE5">
        <w:rPr>
          <w:rFonts w:ascii="Arial Narrow" w:hAnsi="Arial Narrow"/>
          <w:b/>
          <w:bCs/>
        </w:rPr>
        <w:t xml:space="preserve"> Intentionally omitted.</w:t>
      </w:r>
    </w:p>
    <w:p w14:paraId="3A86555B" w14:textId="77777777" w:rsidR="00CC4C08" w:rsidRDefault="00CC4C08" w:rsidP="00B10CB4">
      <w:pPr>
        <w:pStyle w:val="AIAAgreementBodyText"/>
        <w:jc w:val="both"/>
      </w:pPr>
    </w:p>
    <w:p w14:paraId="4E85585A" w14:textId="5B1A8753" w:rsidR="00CC4C08" w:rsidRDefault="001A5E82" w:rsidP="00B10CB4">
      <w:pPr>
        <w:pStyle w:val="AIAAgreementBodyText"/>
        <w:jc w:val="both"/>
      </w:pPr>
      <w:r>
        <w:rPr>
          <w:rStyle w:val="AIAParagraphNumber"/>
        </w:rPr>
        <w:lastRenderedPageBreak/>
        <w:t>§ 9.6.4</w:t>
      </w:r>
      <w:r>
        <w:t xml:space="preserve"> The Owner has the right to request written evidence from the </w:t>
      </w:r>
      <w:proofErr w:type="gramStart"/>
      <w:r>
        <w:t>Design-Builder</w:t>
      </w:r>
      <w:proofErr w:type="gramEnd"/>
      <w:r>
        <w:t xml:space="preserve"> that the </w:t>
      </w:r>
      <w:proofErr w:type="gramStart"/>
      <w:r>
        <w:t>Design-Builder</w:t>
      </w:r>
      <w:proofErr w:type="gramEnd"/>
      <w:r>
        <w:t xml:space="preserve"> has properly paid the </w:t>
      </w:r>
      <w:r w:rsidR="004657D8">
        <w:t>Designers</w:t>
      </w:r>
      <w:r>
        <w:t>, Consultants, Contractors,</w:t>
      </w:r>
      <w:r>
        <w:rPr>
          <w:rFonts w:asciiTheme="minorHAnsi" w:hAnsiTheme="minorHAnsi" w:cstheme="minorBidi"/>
          <w:sz w:val="22"/>
          <w:szCs w:val="22"/>
        </w:rPr>
        <w:t xml:space="preserve"> </w:t>
      </w:r>
      <w:r>
        <w:t xml:space="preserve">or other person or entity providing services or work for the </w:t>
      </w:r>
      <w:proofErr w:type="gramStart"/>
      <w:r>
        <w:t>Design-Builder</w:t>
      </w:r>
      <w:proofErr w:type="gramEnd"/>
      <w:r>
        <w:t xml:space="preserve">, amounts paid by the Owner to the </w:t>
      </w:r>
      <w:proofErr w:type="gramStart"/>
      <w:r>
        <w:t>Design-Builder</w:t>
      </w:r>
      <w:proofErr w:type="gramEnd"/>
      <w:r>
        <w:t xml:space="preserve"> for the Work. If the </w:t>
      </w:r>
      <w:proofErr w:type="gramStart"/>
      <w:r>
        <w:t>Design-Builder</w:t>
      </w:r>
      <w:proofErr w:type="gramEnd"/>
      <w:r>
        <w:t xml:space="preserve"> fails to furnish such evidence within seven (7) days, the Owner shall have the right to contact the </w:t>
      </w:r>
      <w:r w:rsidR="004657D8">
        <w:t>Designers</w:t>
      </w:r>
      <w:r>
        <w:t>, Consultants, and Contractors to ascertain whether they have been properly paid. The Owner shall have no obligation to pay or to see to the payment of money to a Consultant or Contractor, except as may otherwise be required by law.</w:t>
      </w:r>
    </w:p>
    <w:p w14:paraId="6C9B5BCB" w14:textId="77777777" w:rsidR="00CC4C08" w:rsidRDefault="00CC4C08" w:rsidP="00B10CB4">
      <w:pPr>
        <w:pStyle w:val="AIAAgreementBodyText"/>
        <w:jc w:val="both"/>
      </w:pPr>
    </w:p>
    <w:p w14:paraId="1F1D788E" w14:textId="77777777" w:rsidR="00CC4C08" w:rsidRDefault="001A5E82" w:rsidP="00B10CB4">
      <w:pPr>
        <w:pStyle w:val="AIAAgreementBodyText"/>
        <w:jc w:val="both"/>
      </w:pPr>
      <w:r>
        <w:rPr>
          <w:rStyle w:val="AIAParagraphNumber"/>
        </w:rPr>
        <w:t>§ 9.6.5</w:t>
      </w:r>
      <w:r>
        <w:t xml:space="preserve"> Design-Builder payments to material and equipment suppliers shall be treated in a manner </w:t>
      </w:r>
      <w:proofErr w:type="gramStart"/>
      <w:r>
        <w:t>similar to</w:t>
      </w:r>
      <w:proofErr w:type="gramEnd"/>
      <w:r>
        <w:t xml:space="preserve"> that provided in Sections 9.6.2 and 9.6.4.</w:t>
      </w:r>
    </w:p>
    <w:p w14:paraId="48A6922A" w14:textId="77777777" w:rsidR="00CC4C08" w:rsidRDefault="00CC4C08" w:rsidP="00B10CB4">
      <w:pPr>
        <w:pStyle w:val="AIAAgreementBodyText"/>
        <w:jc w:val="both"/>
      </w:pPr>
    </w:p>
    <w:p w14:paraId="39422009" w14:textId="77777777" w:rsidR="00CC4C08" w:rsidRDefault="001A5E82" w:rsidP="00B10CB4">
      <w:pPr>
        <w:pStyle w:val="AIAAgreementBodyText"/>
        <w:jc w:val="both"/>
      </w:pPr>
      <w:r>
        <w:rPr>
          <w:rStyle w:val="AIAParagraphNumber"/>
        </w:rPr>
        <w:t>§ 9.6.6</w:t>
      </w:r>
      <w:r>
        <w:t xml:space="preserve"> A Certificate for Payment, a progress payment, or partial or entire use or occupancy of the Project by the Owner shall not constitute acceptance of Work not in accordance with the Design-Build Documents.</w:t>
      </w:r>
    </w:p>
    <w:p w14:paraId="38D3DDC0" w14:textId="77777777" w:rsidR="00CC4C08" w:rsidRDefault="00CC4C08" w:rsidP="00B10CB4">
      <w:pPr>
        <w:pStyle w:val="AIAAgreementBodyText"/>
        <w:jc w:val="both"/>
      </w:pPr>
    </w:p>
    <w:p w14:paraId="32EED87B" w14:textId="69C78CC5" w:rsidR="00CC4C08" w:rsidRDefault="001A5E82" w:rsidP="00B10CB4">
      <w:pPr>
        <w:pStyle w:val="AIAAgreementBodyText"/>
        <w:jc w:val="both"/>
      </w:pPr>
      <w:r>
        <w:rPr>
          <w:rStyle w:val="AIAParagraphNumber"/>
        </w:rPr>
        <w:t>§ 9.6.7</w:t>
      </w:r>
      <w:r>
        <w:t xml:space="preserve"> Unless the Design-Builder provides the Owner with a payment bond in the full penal sum of the Contract Sum, payments received by the Design-Builder for Work properly performed by the </w:t>
      </w:r>
      <w:r w:rsidR="004657D8">
        <w:t>Designers</w:t>
      </w:r>
      <w:r>
        <w:t xml:space="preserve">, Consultants, Contractors, and other person or entity providing services or work for the Design-Builder, shall be held by the Design-Builder for the </w:t>
      </w:r>
      <w:r w:rsidR="004657D8">
        <w:t>Designers</w:t>
      </w:r>
      <w:r>
        <w:t xml:space="preserve"> and those Consultants, Contractors, or other person or entity providing services or work for the Design-Builder, for which payment was made by the Owner. Nothing contained herein shall require money to be placed in a separate account and not commingled with money of the Design-Builder, shall create any fiduciary liability or tort liability on the part of the Design-Builder for breach of trust, or shall entitle any person or entity to an award of punitive damages against the Design-Builder for breach of the requirements of this provision. </w:t>
      </w:r>
    </w:p>
    <w:p w14:paraId="0FF3B656" w14:textId="77777777" w:rsidR="00CC4C08" w:rsidRDefault="00CC4C08" w:rsidP="00B10CB4">
      <w:pPr>
        <w:pStyle w:val="AIAAgreementBodyText"/>
        <w:jc w:val="both"/>
      </w:pPr>
    </w:p>
    <w:p w14:paraId="13A6B7F1" w14:textId="77777777" w:rsidR="00CC4C08" w:rsidRDefault="001A5E82" w:rsidP="00B10CB4">
      <w:pPr>
        <w:pStyle w:val="AIASubheading"/>
        <w:jc w:val="both"/>
      </w:pPr>
      <w:r>
        <w:t>§ 9.7 Failure of Payment</w:t>
      </w:r>
    </w:p>
    <w:p w14:paraId="7DEB62F3" w14:textId="1CC5DB8E" w:rsidR="00CC4C08" w:rsidRDefault="001A5E82" w:rsidP="00B10CB4">
      <w:pPr>
        <w:pStyle w:val="AIAAgreementBodyText"/>
        <w:jc w:val="both"/>
      </w:pPr>
      <w:r>
        <w:t>If the Owner does not issue a Certificate for Payment, through no fault of the Design-Builder, within thirty (30) days after the date established for certifying the Design-Builder’s Application for Payment, then the Design-Builder may, upon thirty (30) additional days’ written notice to the Owner, stop the Work until payment of the amount owing has been received. The Contract Time shall be extended appropriately, and the Contract Sum shall be increased by the amount of the Design-Builder’s reasonable costs of shut-down, delay, and start-up, plus interest as provided for in the Design-Build Documents.</w:t>
      </w:r>
    </w:p>
    <w:p w14:paraId="4A4012A4" w14:textId="77777777" w:rsidR="00CC4C08" w:rsidRDefault="00CC4C08" w:rsidP="00B10CB4">
      <w:pPr>
        <w:pStyle w:val="AIAAgreementBodyText"/>
        <w:jc w:val="both"/>
      </w:pPr>
    </w:p>
    <w:p w14:paraId="1717FBEA" w14:textId="77777777" w:rsidR="00CC4C08" w:rsidRDefault="001A5E82" w:rsidP="00B10CB4">
      <w:pPr>
        <w:pStyle w:val="AIASubheading"/>
        <w:jc w:val="both"/>
      </w:pPr>
      <w:r>
        <w:t>§ 9.8 Substantial Completion</w:t>
      </w:r>
    </w:p>
    <w:p w14:paraId="0E280DC9" w14:textId="77777777" w:rsidR="00CC4C08" w:rsidRDefault="001A5E82" w:rsidP="00B10CB4">
      <w:pPr>
        <w:pStyle w:val="AIAAgreementBodyText"/>
        <w:jc w:val="both"/>
      </w:pPr>
      <w:r>
        <w:rPr>
          <w:rStyle w:val="AIAParagraphNumber"/>
        </w:rPr>
        <w:t>§ 9.8.1</w:t>
      </w:r>
      <w:r>
        <w:t xml:space="preserve"> Substantial Completion is the stage in the progress of the Work when the Work or designated portion thereof is sufficiently complete in accordance with the Design-Build Documents so that the Owner can occupy or utilize the Work for its intended use.</w:t>
      </w:r>
    </w:p>
    <w:p w14:paraId="31A5A054" w14:textId="77777777" w:rsidR="00CC4C08" w:rsidRDefault="00CC4C08" w:rsidP="00B10CB4">
      <w:pPr>
        <w:pStyle w:val="AIAAgreementBodyText"/>
        <w:jc w:val="both"/>
      </w:pPr>
    </w:p>
    <w:p w14:paraId="3A0474DB" w14:textId="77777777" w:rsidR="00CC4C08" w:rsidRDefault="001A5E82" w:rsidP="00B10CB4">
      <w:pPr>
        <w:pStyle w:val="AIAAgreementBodyText"/>
        <w:jc w:val="both"/>
      </w:pPr>
      <w:r>
        <w:rPr>
          <w:rStyle w:val="AIAParagraphNumber"/>
        </w:rPr>
        <w:t>§ 9.8.2</w:t>
      </w:r>
      <w:r>
        <w:t xml:space="preserve"> When the </w:t>
      </w:r>
      <w:proofErr w:type="gramStart"/>
      <w:r>
        <w:t>Design-Builder</w:t>
      </w:r>
      <w:proofErr w:type="gramEnd"/>
      <w:r>
        <w:t xml:space="preserve"> considers that the Work, or a portion thereof which the Owner agrees to accept separately, is substantially complete, the </w:t>
      </w:r>
      <w:proofErr w:type="gramStart"/>
      <w:r>
        <w:t>Design-Builder</w:t>
      </w:r>
      <w:proofErr w:type="gramEnd"/>
      <w:r>
        <w:t xml:space="preserve"> shall prepare and submit to the Owner a comprehensive list of items to be completed or corrected prior to final payment. Failure to include an item on such list does not alter the responsibility of the Design-Builder to complete all Work in accordance with the Design-Build Documents.</w:t>
      </w:r>
    </w:p>
    <w:p w14:paraId="5803D431" w14:textId="77777777" w:rsidR="00CC4C08" w:rsidRDefault="00CC4C08" w:rsidP="00B10CB4">
      <w:pPr>
        <w:pStyle w:val="AIAAgreementBodyText"/>
        <w:jc w:val="both"/>
      </w:pPr>
    </w:p>
    <w:p w14:paraId="25F04574" w14:textId="77777777" w:rsidR="00CC4C08" w:rsidRDefault="001A5E82" w:rsidP="00B10CB4">
      <w:pPr>
        <w:pStyle w:val="AIAAgreementBodyText"/>
        <w:jc w:val="both"/>
      </w:pPr>
      <w:r>
        <w:rPr>
          <w:rStyle w:val="AIAParagraphNumber"/>
        </w:rPr>
        <w:t>§ 9.8.3</w:t>
      </w:r>
      <w:r>
        <w:t xml:space="preserve"> Upon receipt of the Design-Builder’s list, the Owner shall </w:t>
      </w:r>
      <w:proofErr w:type="gramStart"/>
      <w:r>
        <w:t>make an inspection</w:t>
      </w:r>
      <w:proofErr w:type="gramEnd"/>
      <w:r>
        <w:t xml:space="preserve"> to determine whether the Work or designated portion thereof is substantially complete. If the Owner’s inspection discloses any item, whether or not included on the Design-Builder’s list, which is not sufficiently complete in accordance with the Design-Build Documents so that the Owner can occupy or utilize the Work or designated portion thereof for its intended use, the Design-Builder shall, before issuance of the Certificate of Substantial Completion, complete or correct such item upon notification by the Owner. In such case, the Design-Builder shall then submit a request for another inspection by the Owner to determine Substantial Completion.</w:t>
      </w:r>
    </w:p>
    <w:p w14:paraId="0DA52AF7" w14:textId="77777777" w:rsidR="00CC4C08" w:rsidRDefault="00CC4C08" w:rsidP="00B10CB4">
      <w:pPr>
        <w:pStyle w:val="AIAAgreementBodyText"/>
        <w:jc w:val="both"/>
      </w:pPr>
    </w:p>
    <w:p w14:paraId="146E0593" w14:textId="77777777" w:rsidR="00CC4C08" w:rsidRDefault="001A5E82" w:rsidP="00B10CB4">
      <w:pPr>
        <w:pStyle w:val="AIAAgreementBodyText"/>
        <w:jc w:val="both"/>
      </w:pPr>
      <w:r>
        <w:rPr>
          <w:rStyle w:val="AIAParagraphNumber"/>
        </w:rPr>
        <w:t>§ 9.8.4</w:t>
      </w:r>
      <w:r>
        <w:t xml:space="preserve"> Prior to issuance of the Certificate of Substantial Completion under Section 9.8.5, the Owner and Design-Builder shall discuss and then determine the parties’ obligations to obtain and maintain property insurance following issuance of the Certificate of Substantial Completion.</w:t>
      </w:r>
    </w:p>
    <w:p w14:paraId="5BD88296" w14:textId="77777777" w:rsidR="00CC4C08" w:rsidRDefault="00CC4C08" w:rsidP="00B10CB4">
      <w:pPr>
        <w:pStyle w:val="AIAAgreementBodyText"/>
        <w:jc w:val="both"/>
      </w:pPr>
    </w:p>
    <w:p w14:paraId="1C169873" w14:textId="77777777" w:rsidR="00CC4C08" w:rsidRDefault="001A5E82" w:rsidP="00B10CB4">
      <w:pPr>
        <w:pStyle w:val="AIAAgreementBodyText"/>
        <w:jc w:val="both"/>
      </w:pPr>
      <w:r>
        <w:rPr>
          <w:rStyle w:val="AIAParagraphNumber"/>
        </w:rPr>
        <w:t>§ 9.8.5</w:t>
      </w:r>
      <w:r>
        <w:t xml:space="preserve"> When the Work or designated portion thereof is substantially complete, the Design-Builder will prepare for the Owner’s signature a Certificate of Substantial Completion that shall, upon the Owner’s signature, establish the date of Substantial Completion; establish responsibilities of the Owner and Design-Builder for security, maintenance, heat, utilities, damage to the Work and insurance; and fix the time within which the Design-Builder shall finish all items on the list accompanying the Certificate. Warranties required by the Design-Build Documents shall commence on the </w:t>
      </w:r>
      <w:r>
        <w:lastRenderedPageBreak/>
        <w:t>date of Substantial Completion of the Work or designated portion thereof unless otherwise provided in the Certificate of Substantial Completion.</w:t>
      </w:r>
    </w:p>
    <w:p w14:paraId="29E33318" w14:textId="77777777" w:rsidR="00CC4C08" w:rsidRDefault="00CC4C08" w:rsidP="00B10CB4">
      <w:pPr>
        <w:pStyle w:val="AIAAgreementBodyText"/>
        <w:jc w:val="both"/>
      </w:pPr>
    </w:p>
    <w:p w14:paraId="0C2BE5DB" w14:textId="77777777" w:rsidR="00CC4C08" w:rsidRDefault="001A5E82" w:rsidP="00B10CB4">
      <w:pPr>
        <w:pStyle w:val="AIAAgreementBodyText"/>
        <w:jc w:val="both"/>
      </w:pPr>
      <w:r>
        <w:rPr>
          <w:rStyle w:val="AIAParagraphNumber"/>
        </w:rPr>
        <w:t>§ 9.8.6</w:t>
      </w:r>
      <w:r>
        <w:t xml:space="preserve"> The Certificate of Substantial Completion shall be submitted by the Design-Builder to the Owner for written acceptance of responsibilities assigned to it in the Certificate. Upon the Owner’s acceptance, and consent of surety, if any, the Owner shall make payment of retainage applying to the Work or designated portion thereof. Payment shall be adjusted for Work that is incomplete or not in accordance with the requirements of the Design-Build Documents.</w:t>
      </w:r>
    </w:p>
    <w:p w14:paraId="0B1DB6A3" w14:textId="77777777" w:rsidR="00CC4C08" w:rsidRDefault="00CC4C08" w:rsidP="00B10CB4">
      <w:pPr>
        <w:pStyle w:val="AIAAgreementBodyText"/>
        <w:jc w:val="both"/>
      </w:pPr>
    </w:p>
    <w:p w14:paraId="0DF447E9" w14:textId="77777777" w:rsidR="00CC4C08" w:rsidRDefault="001A5E82" w:rsidP="00B10CB4">
      <w:pPr>
        <w:pStyle w:val="AIASubheading"/>
        <w:jc w:val="both"/>
      </w:pPr>
      <w:r>
        <w:t>§ 9.9 Partial Occupancy or Use</w:t>
      </w:r>
    </w:p>
    <w:p w14:paraId="6F776E10" w14:textId="77777777" w:rsidR="00CC4C08" w:rsidRDefault="001A5E82" w:rsidP="00B10CB4">
      <w:pPr>
        <w:pStyle w:val="AIAAgreementBodyText"/>
        <w:jc w:val="both"/>
      </w:pPr>
      <w:r>
        <w:rPr>
          <w:rStyle w:val="AIAParagraphNumber"/>
        </w:rPr>
        <w:t>§ 9.9.1</w:t>
      </w:r>
      <w:r>
        <w:t xml:space="preserve"> The Owner may occupy or use any completed or partially completed portion of the Work at any stage when such portion is designated by separate agreement with the Design-Builder, provided such occupancy or use is consented to, by endorsement or otherwise, by the insurer providing property insurance and authorized by public authorities having jurisdiction over the Project. Such partial occupancy or use may commence whether or not the portion is substantially complete, provided the Owner and Design-Builder have accepted in writing the responsibilities assigned to each of them for payments, retainage, security, maintenance, heat, utilities, damage to the Work, and insurance, and have agreed in writing concerning the period for correction of the Work and commencement of warranties required by the Design-Build Documents. When the </w:t>
      </w:r>
      <w:proofErr w:type="gramStart"/>
      <w:r>
        <w:t>Design-Builder</w:t>
      </w:r>
      <w:proofErr w:type="gramEnd"/>
      <w:r>
        <w:t xml:space="preserve"> considers a portion substantially complete, the </w:t>
      </w:r>
      <w:proofErr w:type="gramStart"/>
      <w:r>
        <w:t>Design-Builder</w:t>
      </w:r>
      <w:proofErr w:type="gramEnd"/>
      <w:r>
        <w:t xml:space="preserve"> shall prepare and submit a list to the Owner as provided under Section 9.8.2. Consent of the Design-Builder to partial occupancy or use shall not be unreasonably withheld. The stage of the progress of the Work shall be determined by written agreement between the Owner and Design-Builder.</w:t>
      </w:r>
    </w:p>
    <w:p w14:paraId="53C65366" w14:textId="77777777" w:rsidR="00CC4C08" w:rsidRDefault="00CC4C08" w:rsidP="00B10CB4">
      <w:pPr>
        <w:pStyle w:val="AIAAgreementBodyText"/>
        <w:jc w:val="both"/>
      </w:pPr>
    </w:p>
    <w:p w14:paraId="7A7A45FF" w14:textId="77777777" w:rsidR="00CC4C08" w:rsidRDefault="001A5E82" w:rsidP="00B10CB4">
      <w:pPr>
        <w:pStyle w:val="AIAAgreementBodyText"/>
        <w:jc w:val="both"/>
      </w:pPr>
      <w:r>
        <w:rPr>
          <w:rStyle w:val="AIAParagraphNumber"/>
        </w:rPr>
        <w:t xml:space="preserve">§ 9.9.2 </w:t>
      </w:r>
      <w:r>
        <w:t xml:space="preserve">Immediately prior to such partial occupancy or use, the Owner and Design-Builder shall jointly inspect the area to be occupied or portion of the Work to be used </w:t>
      </w:r>
      <w:proofErr w:type="gramStart"/>
      <w:r>
        <w:t>in order to</w:t>
      </w:r>
      <w:proofErr w:type="gramEnd"/>
      <w:r>
        <w:t xml:space="preserve"> determine and record the condition of the Work.</w:t>
      </w:r>
    </w:p>
    <w:p w14:paraId="3FDC2E97" w14:textId="77777777" w:rsidR="00CC4C08" w:rsidRDefault="00CC4C08" w:rsidP="00B10CB4">
      <w:pPr>
        <w:pStyle w:val="AIAAgreementBodyText"/>
        <w:jc w:val="both"/>
      </w:pPr>
    </w:p>
    <w:p w14:paraId="7CF42082" w14:textId="77777777" w:rsidR="00CC4C08" w:rsidRDefault="001A5E82" w:rsidP="00B10CB4">
      <w:pPr>
        <w:pStyle w:val="AIAAgreementBodyText"/>
        <w:jc w:val="both"/>
      </w:pPr>
      <w:r>
        <w:rPr>
          <w:rStyle w:val="AIAParagraphNumber"/>
        </w:rPr>
        <w:t>§ 9.9.3</w:t>
      </w:r>
      <w:r>
        <w:t xml:space="preserve"> Unless otherwise agreed upon in a writing signed by the Owner and Design-Builder, partial occupancy or use of a portion or portions of the Work shall not constitute acceptance of Work not complying with the requirements of the Design-Build Documents.</w:t>
      </w:r>
    </w:p>
    <w:p w14:paraId="3C900A45" w14:textId="77777777" w:rsidR="00CC4C08" w:rsidRDefault="00CC4C08" w:rsidP="00B10CB4">
      <w:pPr>
        <w:pStyle w:val="AIAAgreementBodyText"/>
        <w:jc w:val="both"/>
      </w:pPr>
    </w:p>
    <w:p w14:paraId="7CE6DA65" w14:textId="77777777" w:rsidR="00CC4C08" w:rsidRDefault="001A5E82" w:rsidP="00B10CB4">
      <w:pPr>
        <w:pStyle w:val="AIASubheading"/>
        <w:jc w:val="both"/>
      </w:pPr>
      <w:r>
        <w:t>§ 9.10 Final Completion and Final Payment</w:t>
      </w:r>
    </w:p>
    <w:p w14:paraId="3F555305" w14:textId="77777777" w:rsidR="00CC4C08" w:rsidRDefault="001A5E82" w:rsidP="00B10CB4">
      <w:pPr>
        <w:pStyle w:val="AIAAgreementBodyText"/>
        <w:jc w:val="both"/>
      </w:pPr>
      <w:r>
        <w:rPr>
          <w:rStyle w:val="AIAParagraphNumber"/>
        </w:rPr>
        <w:t>§ 9.10.1</w:t>
      </w:r>
      <w:r>
        <w:t xml:space="preserve"> Upon receipt of the Design-Builder’s written notice that the Work is ready for final inspection and acceptance and upon receipt of a final Application for Payment, the Owner will promptly make such inspection. When the Owner finds the Work acceptable under the Design-Build Documents and the Contract fully performed, the Owner will, subject to Section 9.10.2, promptly issue a final Certificate for Payment. </w:t>
      </w:r>
    </w:p>
    <w:p w14:paraId="475ECA3F" w14:textId="77777777" w:rsidR="00CC4C08" w:rsidRDefault="00CC4C08" w:rsidP="00B10CB4">
      <w:pPr>
        <w:pStyle w:val="AIAAgreementBodyText"/>
        <w:jc w:val="both"/>
      </w:pPr>
    </w:p>
    <w:p w14:paraId="1A81AE27" w14:textId="77777777" w:rsidR="00CC4C08" w:rsidRDefault="001A5E82" w:rsidP="00B10CB4">
      <w:pPr>
        <w:pStyle w:val="AIAAgreementBodyText"/>
        <w:jc w:val="both"/>
      </w:pPr>
      <w:r>
        <w:rPr>
          <w:rStyle w:val="AIAParagraphNumber"/>
        </w:rPr>
        <w:t>§ 9.10.2</w:t>
      </w:r>
      <w:r>
        <w:t xml:space="preserve"> Neither final payment nor any remaining retained percentage shall become due until the Design-Builder submits to the Owner (1) an affidavit that payrolls, bills for materials and equipment, and other indebtedness connected with the Work (less amounts withheld by Owner) have been paid or otherwise satisfied; (2) a certificate evidencing that insurance required by the Design-Build Documents will remain in force after final payment and will not be canceled or allowed to expire until the conclusion of a one (1) year warranty period; (3) a written statement that the Design-Builder knows of no substantial reason that the insurance will not be renewable to cover the period required by the Design-Build Documents; (4) consent of surety, if any, to final payment; (5) as-constructed record copy of the Construction Documents marked to indicate field changes and selections made during construction; (6) manufacturer’s warranties, product data, and maintenance and operations manuals; and (7) if required by the Owner, other data establishing payment or satisfaction of obligations, such as receipts, or releases and waivers of liens, claims, security interests, or encumbrances, arising out of the Contract, to the extent and in such form as may be designated by the Owner. If an Architect, a Consultant, or a Contractor, or other person or entity providing services or work for the Design-Builder, refuses to furnish a release or waiver required by the Owner, the Design-Builder may furnish a bond satisfactory to the Owner to indemnify the Owner against such liens, claims, security interests, or encumbrances. If such liens, claims, security interests, or encumbrances remain unsatisfied after payments are made, the Design-Builder shall refund to the Owner all money that the Owner may be compelled to pay in discharging such liens, claims, security </w:t>
      </w:r>
      <w:proofErr w:type="gramStart"/>
      <w:r>
        <w:t>interests, or encumbrances</w:t>
      </w:r>
      <w:proofErr w:type="gramEnd"/>
      <w:r>
        <w:t xml:space="preserve">, including all costs and reasonable attorneys’ fees. </w:t>
      </w:r>
    </w:p>
    <w:p w14:paraId="7C02CAC8" w14:textId="77777777" w:rsidR="00CC4C08" w:rsidRDefault="00CC4C08" w:rsidP="00B10CB4">
      <w:pPr>
        <w:pStyle w:val="AIAAgreementBodyText"/>
        <w:jc w:val="both"/>
      </w:pPr>
    </w:p>
    <w:p w14:paraId="122A58D7" w14:textId="77777777" w:rsidR="00CC4C08" w:rsidRDefault="001A5E82" w:rsidP="00B10CB4">
      <w:pPr>
        <w:pStyle w:val="AIAAgreementBodyText"/>
        <w:jc w:val="both"/>
      </w:pPr>
      <w:r>
        <w:rPr>
          <w:rStyle w:val="AIAParagraphNumber"/>
        </w:rPr>
        <w:t>§ 9.10.3</w:t>
      </w:r>
      <w:r>
        <w:t xml:space="preserve"> If, after Substantial Completion of the Work, final completion thereof is materially delayed through no fault of the Design-Builder or by issuance of Change Orders affecting final completion, the Owner shall, upon application by the Design-Builder, and without terminating the Contract, make payment of the balance due for that portion of the Work fully completed and accepted. If the remaining balance for Work not fully completed or corrected is less than retainage stipulated in the Design-Build Documents, and if bonds have been furnished, the written consent of surety to payment of the balance due for that portion of the Work fully completed and accepted shall be submitted by the </w:t>
      </w:r>
      <w:r>
        <w:lastRenderedPageBreak/>
        <w:t>Design-Builder to the Owner prior to issuance of payment. Such payment shall be made under terms and conditions governing final payment, except that it shall not constitute a waiver of claims.</w:t>
      </w:r>
    </w:p>
    <w:p w14:paraId="7D9EDF15" w14:textId="77777777" w:rsidR="00CC4C08" w:rsidRDefault="00CC4C08" w:rsidP="00B10CB4">
      <w:pPr>
        <w:pStyle w:val="AIAAgreementBodyText"/>
        <w:jc w:val="both"/>
      </w:pPr>
    </w:p>
    <w:p w14:paraId="52E1248F" w14:textId="77777777" w:rsidR="00CC4C08" w:rsidRDefault="001A5E82" w:rsidP="00B10CB4">
      <w:pPr>
        <w:pStyle w:val="AIAAgreementBodyText"/>
        <w:jc w:val="both"/>
      </w:pPr>
      <w:r>
        <w:rPr>
          <w:rStyle w:val="AIAParagraphNumber"/>
        </w:rPr>
        <w:t>§ 9.10.4</w:t>
      </w:r>
      <w:r>
        <w:t xml:space="preserve"> The making of final payment shall constitute a waiver of Claims by the Owner except those arising from</w:t>
      </w:r>
    </w:p>
    <w:p w14:paraId="22446C93" w14:textId="77777777" w:rsidR="00CC4C08" w:rsidRDefault="001A5E82" w:rsidP="00B10CB4">
      <w:pPr>
        <w:pStyle w:val="AIABodyTextHanging"/>
        <w:jc w:val="both"/>
      </w:pPr>
      <w:r>
        <w:rPr>
          <w:rStyle w:val="AIAParagraphNumber"/>
        </w:rPr>
        <w:t>.1</w:t>
      </w:r>
      <w:r>
        <w:tab/>
        <w:t xml:space="preserve">liens, Claims, security interests, or encumbrances arising out of the Contract and </w:t>
      </w:r>
      <w:proofErr w:type="gramStart"/>
      <w:r>
        <w:t>unsettled;</w:t>
      </w:r>
      <w:proofErr w:type="gramEnd"/>
    </w:p>
    <w:p w14:paraId="36060916" w14:textId="77777777" w:rsidR="00CC4C08" w:rsidRDefault="001A5E82" w:rsidP="00B10CB4">
      <w:pPr>
        <w:pStyle w:val="AIABodyTextHanging"/>
        <w:jc w:val="both"/>
      </w:pPr>
      <w:r>
        <w:rPr>
          <w:rStyle w:val="AIAParagraphNumber"/>
        </w:rPr>
        <w:t>.2</w:t>
      </w:r>
      <w:r>
        <w:tab/>
        <w:t>failure of the Work to comply with the requirements of the Design-Build Documents; or</w:t>
      </w:r>
    </w:p>
    <w:p w14:paraId="209767FC" w14:textId="77777777" w:rsidR="00CC4C08" w:rsidRDefault="001A5E82" w:rsidP="00B10CB4">
      <w:pPr>
        <w:pStyle w:val="AIABodyTextHanging"/>
        <w:jc w:val="both"/>
      </w:pPr>
      <w:r>
        <w:rPr>
          <w:rStyle w:val="AIAParagraphNumber"/>
        </w:rPr>
        <w:t>.3</w:t>
      </w:r>
      <w:r>
        <w:tab/>
        <w:t>terms of special warranties required by the Design-Build Documents.</w:t>
      </w:r>
    </w:p>
    <w:p w14:paraId="6B7D03F6" w14:textId="77777777" w:rsidR="00CC4C08" w:rsidRDefault="00CC4C08" w:rsidP="00B10CB4">
      <w:pPr>
        <w:pStyle w:val="AIAAgreementBodyText"/>
        <w:jc w:val="both"/>
      </w:pPr>
    </w:p>
    <w:p w14:paraId="360DF745" w14:textId="77777777" w:rsidR="00CC4C08" w:rsidRDefault="001A5E82" w:rsidP="00B10CB4">
      <w:pPr>
        <w:pStyle w:val="AIAAgreementBodyText"/>
        <w:jc w:val="both"/>
      </w:pPr>
      <w:r>
        <w:rPr>
          <w:rStyle w:val="AIAParagraphNumber"/>
        </w:rPr>
        <w:t>§ 9.10.5</w:t>
      </w:r>
      <w:r>
        <w:t xml:space="preserve"> Acceptance of final payment by the Design-Builder shall constitute a waiver of claims by the Design-Builder except those previously made in writing and identified by the Design-Builder as unsettled at the time of final Application for Payment.</w:t>
      </w:r>
    </w:p>
    <w:p w14:paraId="50D3D221" w14:textId="77777777" w:rsidR="00CC4C08" w:rsidRDefault="00CC4C08" w:rsidP="00B10CB4">
      <w:pPr>
        <w:pStyle w:val="AIAAgreementBodyText"/>
        <w:jc w:val="both"/>
      </w:pPr>
    </w:p>
    <w:p w14:paraId="69312170" w14:textId="7777777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b/>
          <w:bCs/>
        </w:rPr>
        <w:t xml:space="preserve">§ 9.11 Equipment Operation </w:t>
      </w:r>
      <w:proofErr w:type="gramStart"/>
      <w:r>
        <w:rPr>
          <w:rFonts w:ascii="Arial Narrow" w:eastAsia="Times New Roman" w:hAnsi="Arial Narrow"/>
          <w:b/>
          <w:bCs/>
        </w:rPr>
        <w:t>And</w:t>
      </w:r>
      <w:proofErr w:type="gramEnd"/>
      <w:r>
        <w:rPr>
          <w:rFonts w:ascii="Arial Narrow" w:eastAsia="Times New Roman" w:hAnsi="Arial Narrow"/>
          <w:b/>
          <w:bCs/>
        </w:rPr>
        <w:t xml:space="preserve"> Maintenance Training</w:t>
      </w:r>
      <w:r>
        <w:rPr>
          <w:rFonts w:eastAsia="Times New Roman"/>
        </w:rPr>
        <w:t xml:space="preserve">.  </w:t>
      </w:r>
    </w:p>
    <w:p w14:paraId="1CDCC3A5" w14:textId="77777777" w:rsidR="00CC4C08" w:rsidRDefault="001A5E82" w:rsidP="00B10CB4">
      <w:pPr>
        <w:widowControl/>
        <w:tabs>
          <w:tab w:val="left" w:pos="720"/>
        </w:tabs>
        <w:autoSpaceDE/>
        <w:autoSpaceDN/>
        <w:adjustRightInd/>
        <w:jc w:val="both"/>
        <w:rPr>
          <w:rFonts w:eastAsia="Times New Roman"/>
        </w:rPr>
      </w:pPr>
      <w:r>
        <w:rPr>
          <w:rFonts w:eastAsia="Times New Roman"/>
        </w:rPr>
        <w:t>As part of the Project completion process, the Design-Builder shall provide instruction and training to the Owner’s facility operation and maintenance staff on the proper maintenance, operation, and warranty requirements of the completed Project.</w:t>
      </w:r>
    </w:p>
    <w:p w14:paraId="5C4A5161" w14:textId="77777777" w:rsidR="00CC4C08" w:rsidRDefault="00CC4C08" w:rsidP="00B10CB4">
      <w:pPr>
        <w:widowControl/>
        <w:tabs>
          <w:tab w:val="left" w:pos="720"/>
        </w:tabs>
        <w:autoSpaceDE/>
        <w:autoSpaceDN/>
        <w:adjustRightInd/>
        <w:jc w:val="both"/>
        <w:rPr>
          <w:rFonts w:eastAsia="Times New Roman"/>
        </w:rPr>
      </w:pPr>
    </w:p>
    <w:p w14:paraId="2A20D82C" w14:textId="77777777" w:rsidR="00CC4C08" w:rsidRDefault="001A5E82" w:rsidP="00B10CB4">
      <w:pPr>
        <w:pStyle w:val="Heading1"/>
        <w:jc w:val="both"/>
      </w:pPr>
      <w:r>
        <w:t>ARTICLE 10   PROTECTION OF PERSONS AND PROPERTY</w:t>
      </w:r>
    </w:p>
    <w:p w14:paraId="4911D2F8" w14:textId="77777777" w:rsidR="00CC4C08" w:rsidRDefault="001A5E82" w:rsidP="00B10CB4">
      <w:pPr>
        <w:pStyle w:val="AIASubheading"/>
        <w:jc w:val="both"/>
      </w:pPr>
      <w:r>
        <w:t>§ 10.1 Safety Precautions and Programs</w:t>
      </w:r>
    </w:p>
    <w:p w14:paraId="4BD75CC5" w14:textId="77777777" w:rsidR="00CC4C08" w:rsidRDefault="001A5E82" w:rsidP="00B10CB4">
      <w:pPr>
        <w:pStyle w:val="AIAAgreementBodyText"/>
        <w:jc w:val="both"/>
      </w:pPr>
      <w:r>
        <w:t xml:space="preserve">The Design-Builder shall be responsible for initiating, maintaining, and supervising all safety precautions and programs in connection with the performance of the Contract. </w:t>
      </w:r>
    </w:p>
    <w:p w14:paraId="200EC1E4" w14:textId="77777777" w:rsidR="00CC4C08" w:rsidRDefault="00CC4C08" w:rsidP="00B10CB4">
      <w:pPr>
        <w:pStyle w:val="AIAAgreementBodyText"/>
        <w:jc w:val="both"/>
      </w:pPr>
    </w:p>
    <w:p w14:paraId="713116E0" w14:textId="77777777" w:rsidR="00CC4C08" w:rsidRDefault="001A5E82" w:rsidP="00B10CB4">
      <w:pPr>
        <w:pStyle w:val="AIASubheading"/>
        <w:jc w:val="both"/>
      </w:pPr>
      <w:r>
        <w:t>§ 10.2 Safety of Persons and Property</w:t>
      </w:r>
    </w:p>
    <w:p w14:paraId="0347816B" w14:textId="77777777" w:rsidR="00CC4C08" w:rsidRDefault="001A5E82" w:rsidP="00B10CB4">
      <w:pPr>
        <w:pStyle w:val="AIAAgreementBodyText"/>
        <w:jc w:val="both"/>
      </w:pPr>
      <w:r>
        <w:rPr>
          <w:rStyle w:val="AIAParagraphNumber"/>
        </w:rPr>
        <w:t>§ 10.2.1</w:t>
      </w:r>
      <w:r>
        <w:t xml:space="preserve"> The Design-Builder shall be responsible for precautions for the safety of, and reasonable protection to prevent damage, injury, or loss to</w:t>
      </w:r>
    </w:p>
    <w:p w14:paraId="693CAB07" w14:textId="77777777" w:rsidR="00CC4C08" w:rsidRDefault="001A5E82" w:rsidP="00B10CB4">
      <w:pPr>
        <w:pStyle w:val="AIABodyTextHanging"/>
        <w:jc w:val="both"/>
      </w:pPr>
      <w:r>
        <w:rPr>
          <w:rStyle w:val="AIAParagraphNumber"/>
        </w:rPr>
        <w:t>.1</w:t>
      </w:r>
      <w:r>
        <w:tab/>
        <w:t xml:space="preserve">employees on the Work and other persons who may be affected </w:t>
      </w:r>
      <w:proofErr w:type="gramStart"/>
      <w:r>
        <w:t>thereby;</w:t>
      </w:r>
      <w:proofErr w:type="gramEnd"/>
    </w:p>
    <w:p w14:paraId="577A1E7C" w14:textId="77777777" w:rsidR="00CC4C08" w:rsidRDefault="001A5E82" w:rsidP="00B10CB4">
      <w:pPr>
        <w:pStyle w:val="AIABodyTextHanging"/>
        <w:jc w:val="both"/>
      </w:pPr>
      <w:r>
        <w:rPr>
          <w:rStyle w:val="AIAParagraphNumber"/>
        </w:rPr>
        <w:t>.2</w:t>
      </w:r>
      <w:r>
        <w:tab/>
        <w:t>the Work and materials and equipment to be incorporated therein, whether in storage on or off the site, under care, custody, or control of the Design-Builder or the Architect, Consultants, or Contractors, or other person or entity providing services or work for the Design-Builder; and</w:t>
      </w:r>
    </w:p>
    <w:p w14:paraId="02F05DF5" w14:textId="77777777" w:rsidR="00CC4C08" w:rsidRDefault="001A5E82" w:rsidP="00B10CB4">
      <w:pPr>
        <w:pStyle w:val="AIABodyTextHanging"/>
        <w:jc w:val="both"/>
      </w:pPr>
      <w:r>
        <w:rPr>
          <w:rStyle w:val="AIAParagraphNumber"/>
        </w:rPr>
        <w:t>.3</w:t>
      </w:r>
      <w:r>
        <w:tab/>
        <w:t xml:space="preserve">other property at the site or adjacent thereto, such as trees, shrubs, lawns, walks, pavements, roadways, or structures and utilities not designated for removal, relocation, or replacement </w:t>
      </w:r>
      <w:proofErr w:type="gramStart"/>
      <w:r>
        <w:t>in the course of</w:t>
      </w:r>
      <w:proofErr w:type="gramEnd"/>
      <w:r>
        <w:t xml:space="preserve"> construction.</w:t>
      </w:r>
    </w:p>
    <w:p w14:paraId="5A512A7D" w14:textId="77777777" w:rsidR="00CC4C08" w:rsidRDefault="00CC4C08" w:rsidP="00B10CB4">
      <w:pPr>
        <w:pStyle w:val="AIAAgreementBodyText"/>
        <w:jc w:val="both"/>
      </w:pPr>
    </w:p>
    <w:p w14:paraId="76D7D6E0" w14:textId="77777777" w:rsidR="00CC4C08" w:rsidRDefault="001A5E82" w:rsidP="00B10CB4">
      <w:pPr>
        <w:pStyle w:val="AIAAgreementBodyText"/>
        <w:jc w:val="both"/>
      </w:pPr>
      <w:r>
        <w:rPr>
          <w:rStyle w:val="AIAParagraphNumber"/>
        </w:rPr>
        <w:t>§ 10.2.2</w:t>
      </w:r>
      <w:r>
        <w:t xml:space="preserve"> The Design-Builder shall comply with, and give notices required </w:t>
      </w:r>
      <w:proofErr w:type="gramStart"/>
      <w:r>
        <w:t>by,</w:t>
      </w:r>
      <w:proofErr w:type="gramEnd"/>
      <w:r>
        <w:t xml:space="preserve"> applicable laws, statutes, ordinances, codes, rules and regulations, and lawful orders of public authorities, bearing on safety of persons or property, or their protection from damage, injury, or loss. </w:t>
      </w:r>
      <w:r>
        <w:rPr>
          <w:rFonts w:eastAsia="Times New Roman"/>
        </w:rPr>
        <w:t>The Design-Builder shall ensure that all required COVID-19 personal protective equipment (PPE) or social distancing requirements issued by the Owner or another public authority having jurisdiction over the Project are strictly followed during the performance of the Work. The Design-Builder shall immediately notify the Owner if any person(s) entering the Project work site tests positive for COVID-19 or begins to show symptoms of COVID-19 and take</w:t>
      </w:r>
      <w:r>
        <w:rPr>
          <w:rFonts w:eastAsia="Times New Roman"/>
          <w:i/>
          <w:iCs/>
        </w:rPr>
        <w:t xml:space="preserve"> </w:t>
      </w:r>
      <w:r>
        <w:rPr>
          <w:rFonts w:eastAsia="Times New Roman"/>
        </w:rPr>
        <w:t xml:space="preserve">immediate steps to quarantine the infected person(s) to prevent the spread of the infection. </w:t>
      </w:r>
    </w:p>
    <w:p w14:paraId="515B3B92" w14:textId="77777777" w:rsidR="00CC4C08" w:rsidRDefault="00CC4C08" w:rsidP="00B10CB4">
      <w:pPr>
        <w:pStyle w:val="AIAAgreementBodyText"/>
        <w:jc w:val="both"/>
      </w:pPr>
    </w:p>
    <w:p w14:paraId="340934F8" w14:textId="77777777" w:rsidR="00CC4C08" w:rsidRDefault="001A5E82" w:rsidP="00B10CB4">
      <w:pPr>
        <w:pStyle w:val="AIAAgreementBodyText"/>
        <w:jc w:val="both"/>
      </w:pPr>
      <w:r>
        <w:rPr>
          <w:rStyle w:val="AIAParagraphNumber"/>
        </w:rPr>
        <w:t>§ 10.2.3</w:t>
      </w:r>
      <w:r>
        <w:t xml:space="preserve"> The Design-Builder shall implement, erect, and maintain, as required by existing conditions and performance of the Contract, reasonable safeguards for safety and protection, including posting danger signs and other warnings against hazards, promulgating safety regulations, and </w:t>
      </w:r>
      <w:proofErr w:type="gramStart"/>
      <w:r>
        <w:t>notify</w:t>
      </w:r>
      <w:proofErr w:type="gramEnd"/>
      <w:r>
        <w:t xml:space="preserve"> owners and users of adjacent sites and utilities of the safeguards and protections.</w:t>
      </w:r>
    </w:p>
    <w:p w14:paraId="6041DB45" w14:textId="77777777" w:rsidR="00CC4C08" w:rsidRDefault="00CC4C08" w:rsidP="00B10CB4">
      <w:pPr>
        <w:pStyle w:val="AIAAgreementBodyText"/>
        <w:jc w:val="both"/>
      </w:pPr>
    </w:p>
    <w:p w14:paraId="5985C35A" w14:textId="77777777" w:rsidR="00CC4C08" w:rsidRDefault="001A5E82" w:rsidP="00B10CB4">
      <w:pPr>
        <w:pStyle w:val="AIAAgreementBodyText"/>
        <w:jc w:val="both"/>
      </w:pPr>
      <w:r>
        <w:rPr>
          <w:rStyle w:val="AIAParagraphNumber"/>
        </w:rPr>
        <w:t>§ 10.2.4</w:t>
      </w:r>
      <w:r>
        <w:t xml:space="preserve"> When use or storage of explosives or other hazardous materials or equipment, or unusual methods, are necessary for execution of the Work, the Design-Builder shall exercise utmost care and carry on such activities under supervision of properly qualified personnel.</w:t>
      </w:r>
    </w:p>
    <w:p w14:paraId="7BA43300" w14:textId="77777777" w:rsidR="00CC4C08" w:rsidRDefault="00CC4C08" w:rsidP="00B10CB4">
      <w:pPr>
        <w:pStyle w:val="AIAAgreementBodyText"/>
        <w:jc w:val="both"/>
      </w:pPr>
    </w:p>
    <w:p w14:paraId="65458900" w14:textId="77777777" w:rsidR="00CC4C08" w:rsidRDefault="001A5E82" w:rsidP="00B10CB4">
      <w:pPr>
        <w:pStyle w:val="AIAAgreementBodyText"/>
        <w:jc w:val="both"/>
      </w:pPr>
      <w:r>
        <w:rPr>
          <w:rStyle w:val="AIAParagraphNumber"/>
        </w:rPr>
        <w:t>§ 10.2.5</w:t>
      </w:r>
      <w:r>
        <w:t xml:space="preserve"> The Design-Builder shall promptly remedy damage and loss (other than damage or loss insured under property insurance required by the Design-Build Documents) to property referred to in Sections 10.2.1.2 and 10.2.1.3, caused in whole or in part by the Design-Builder, the Architect, a Consultant, a Contractor, or anyone directly or indirectly employed by any of them, or by anyone for whose acts they may be liable and for which the Design-Builder is responsible under Sections 10.2.1.2 and 10.2.1.3; except damage or loss attributable to acts or omissions of the Owner, or anyone directly or indirectly employed by the Owner, or by anyone for whose acts the Owner may be liable, and not attributable to the fault or negligence of the Design-Builder. The foregoing obligations of the </w:t>
      </w:r>
      <w:proofErr w:type="gramStart"/>
      <w:r>
        <w:t>Design-Builder</w:t>
      </w:r>
      <w:proofErr w:type="gramEnd"/>
      <w:r>
        <w:t xml:space="preserve"> are </w:t>
      </w:r>
      <w:r>
        <w:lastRenderedPageBreak/>
        <w:t xml:space="preserve">in addition to the </w:t>
      </w:r>
      <w:proofErr w:type="gramStart"/>
      <w:r>
        <w:t>Design-Builder’s</w:t>
      </w:r>
      <w:proofErr w:type="gramEnd"/>
      <w:r>
        <w:t xml:space="preserve"> obligations under Section 3.1.14</w:t>
      </w:r>
      <w:r>
        <w:rPr>
          <w:rFonts w:eastAsia="Times New Roman"/>
        </w:rPr>
        <w:t xml:space="preserve">, and nothing herein will absolve the </w:t>
      </w:r>
      <w:proofErr w:type="gramStart"/>
      <w:r>
        <w:rPr>
          <w:rFonts w:eastAsia="Times New Roman"/>
        </w:rPr>
        <w:t>Design-Builder</w:t>
      </w:r>
      <w:proofErr w:type="gramEnd"/>
      <w:r>
        <w:rPr>
          <w:rFonts w:eastAsia="Times New Roman"/>
        </w:rPr>
        <w:t xml:space="preserve"> from remedying damages in accordance with this Contract, regardless of the cause of such damage</w:t>
      </w:r>
      <w:r>
        <w:t>.</w:t>
      </w:r>
    </w:p>
    <w:p w14:paraId="37A5A489" w14:textId="77777777" w:rsidR="00CC4C08" w:rsidRDefault="00CC4C08" w:rsidP="00B10CB4">
      <w:pPr>
        <w:pStyle w:val="AIAAgreementBodyText"/>
        <w:jc w:val="both"/>
      </w:pPr>
    </w:p>
    <w:p w14:paraId="68A5E5F2" w14:textId="77777777" w:rsidR="00CC4C08" w:rsidRDefault="001A5E82" w:rsidP="00B10CB4">
      <w:pPr>
        <w:pStyle w:val="AIAAgreementBodyText"/>
        <w:jc w:val="both"/>
      </w:pPr>
      <w:r>
        <w:rPr>
          <w:rStyle w:val="AIAParagraphNumber"/>
        </w:rPr>
        <w:t>§ 10.2.6</w:t>
      </w:r>
      <w:r>
        <w:t xml:space="preserve"> The Design-Builder shall designate a responsible member of the Design-Builder’s organization, at the site, whose duty shall be the prevention of accidents. This person shall be the Design-Builder’s superintendent unless otherwise designated by the Design-Builder in writing to the Owner.</w:t>
      </w:r>
      <w:r>
        <w:rPr>
          <w:rFonts w:eastAsia="Times New Roman"/>
        </w:rPr>
        <w:t xml:space="preserve"> The superintendent in attendance at the Project site during the progress of the Work shall remain at the site and on the Project until Final Completion.</w:t>
      </w:r>
    </w:p>
    <w:p w14:paraId="3F736E60" w14:textId="77777777" w:rsidR="00CC4C08" w:rsidRDefault="00CC4C08" w:rsidP="00B10CB4">
      <w:pPr>
        <w:pStyle w:val="AIAAgreementBodyText"/>
        <w:jc w:val="both"/>
      </w:pPr>
    </w:p>
    <w:p w14:paraId="4A5E1D36" w14:textId="77777777" w:rsidR="00CC4C08" w:rsidRDefault="001A5E82" w:rsidP="00B10CB4">
      <w:pPr>
        <w:pStyle w:val="AIAAgreementBodyText"/>
        <w:jc w:val="both"/>
      </w:pPr>
      <w:r>
        <w:rPr>
          <w:rStyle w:val="AIAParagraphNumber"/>
        </w:rPr>
        <w:t>§ 10.2.7</w:t>
      </w:r>
      <w:r>
        <w:t xml:space="preserve"> The Design-Builder shall not permit any part of the construction or site to be loaded </w:t>
      </w:r>
      <w:proofErr w:type="gramStart"/>
      <w:r>
        <w:t>so as to</w:t>
      </w:r>
      <w:proofErr w:type="gramEnd"/>
      <w:r>
        <w:t xml:space="preserve"> cause damage or create an unsafe condition.</w:t>
      </w:r>
    </w:p>
    <w:p w14:paraId="17936D46" w14:textId="77777777" w:rsidR="00CC4C08" w:rsidRDefault="00CC4C08" w:rsidP="00B10CB4">
      <w:pPr>
        <w:pStyle w:val="AIAAgreementBodyText"/>
        <w:jc w:val="both"/>
      </w:pPr>
    </w:p>
    <w:p w14:paraId="0DD3C2F1" w14:textId="77777777" w:rsidR="00CC4C08" w:rsidRDefault="001A5E82" w:rsidP="00B10CB4">
      <w:pPr>
        <w:pStyle w:val="AIAAgreementBodyText"/>
        <w:jc w:val="both"/>
      </w:pPr>
      <w:r>
        <w:rPr>
          <w:rStyle w:val="AIAParagraphNumber"/>
        </w:rPr>
        <w:t>§ 10.2.8 Injury or Damage to Person or Property.</w:t>
      </w:r>
      <w:r>
        <w:t xml:space="preserve"> If any person suffers injury or damage to person or property because of an act or omission of the Design-Builder, or of others for whose acts such party is legally responsible, written notice of the injury or damage, </w:t>
      </w:r>
      <w:proofErr w:type="gramStart"/>
      <w:r>
        <w:t>whether or not</w:t>
      </w:r>
      <w:proofErr w:type="gramEnd"/>
      <w:r>
        <w:t xml:space="preserve"> insured, shall be given to the Owner within one (1) day after discovery. The notice shall provide sufficient detail to enable the Owner to investigate the matter, including but not limited to providing notification to the Design-Builder’s insurers. </w:t>
      </w:r>
    </w:p>
    <w:p w14:paraId="0FEA46FC" w14:textId="77777777" w:rsidR="00CC4C08" w:rsidRDefault="00CC4C08" w:rsidP="00B10CB4">
      <w:pPr>
        <w:pStyle w:val="AIAAgreementBodyText"/>
        <w:jc w:val="both"/>
      </w:pPr>
    </w:p>
    <w:p w14:paraId="29B1E433" w14:textId="77777777" w:rsidR="00CC4C08" w:rsidRDefault="001A5E82" w:rsidP="00B10CB4">
      <w:pPr>
        <w:pStyle w:val="AIASubheading"/>
        <w:jc w:val="both"/>
      </w:pPr>
      <w:r>
        <w:t>§ 10.3 Hazardous Materials</w:t>
      </w:r>
    </w:p>
    <w:p w14:paraId="288C4A47" w14:textId="77777777" w:rsidR="00CC4C08" w:rsidRDefault="001A5E82" w:rsidP="00B10CB4">
      <w:pPr>
        <w:pStyle w:val="AIAAgreementBodyText"/>
        <w:jc w:val="both"/>
      </w:pPr>
      <w:r>
        <w:rPr>
          <w:rStyle w:val="AIAParagraphNumber"/>
        </w:rPr>
        <w:t>§ 10.3.1</w:t>
      </w:r>
      <w:r>
        <w:t xml:space="preserve"> The </w:t>
      </w:r>
      <w:proofErr w:type="gramStart"/>
      <w:r>
        <w:t>Design-Builder</w:t>
      </w:r>
      <w:proofErr w:type="gramEnd"/>
      <w:r>
        <w:t xml:space="preserve"> is responsible for compliance with any requirements included in the </w:t>
      </w:r>
      <w:proofErr w:type="gramStart"/>
      <w:r>
        <w:t>Design-Build</w:t>
      </w:r>
      <w:proofErr w:type="gramEnd"/>
      <w:r>
        <w:t xml:space="preserve"> Documents regarding hazardous materials. If the Design-Builder encounters a hazardous material or substance not addressed in the Design-Build Documents and if reasonable precautions will be inadequate to prevent foreseeable bodily injury or death to persons resulting from a material or substance, including but not limited to asbestos or polychlorinated biphenyl (PCB), encountered on the site by the Design-Builder, the Design-Builder shall, upon recognizing the condition, immediately stop Work in the affected area and report the condition to the Owner in writing.</w:t>
      </w:r>
    </w:p>
    <w:p w14:paraId="290A3FCA" w14:textId="77777777" w:rsidR="00CC4C08" w:rsidRDefault="00CC4C08" w:rsidP="00B10CB4">
      <w:pPr>
        <w:pStyle w:val="AIAAgreementBodyText"/>
        <w:jc w:val="both"/>
      </w:pPr>
    </w:p>
    <w:p w14:paraId="093DF27E" w14:textId="77777777" w:rsidR="00CC4C08" w:rsidRDefault="001A5E82" w:rsidP="00B10CB4">
      <w:pPr>
        <w:pStyle w:val="AIAAgreementBodyText"/>
        <w:jc w:val="both"/>
      </w:pPr>
      <w:r>
        <w:rPr>
          <w:rStyle w:val="AIAParagraphNumber"/>
        </w:rPr>
        <w:t>§ 10.3.2</w:t>
      </w:r>
      <w:r>
        <w:t xml:space="preserve"> Upon receipt of the Design-Builder’s written notice, the Owner shall obtain the services of a licensed laboratory to verify the presence or absence of the material or substance reported by the Design-Builder and, in the event such material or substance is found to be present, to cause it to be rendered harmless. When the material or substance has been rendered harmless, Work in the affected area shall resume upon written agreement of the Owner and Design-Builder.</w:t>
      </w:r>
    </w:p>
    <w:p w14:paraId="288C718A" w14:textId="77777777" w:rsidR="00CC4C08" w:rsidRDefault="00CC4C08" w:rsidP="00B10CB4">
      <w:pPr>
        <w:pStyle w:val="AIAAgreementBodyText"/>
        <w:jc w:val="both"/>
      </w:pPr>
    </w:p>
    <w:p w14:paraId="2EEC8397" w14:textId="77777777" w:rsidR="00CC4C08" w:rsidRDefault="001A5E82" w:rsidP="00B10CB4">
      <w:pPr>
        <w:pStyle w:val="AIAAgreementBodyText"/>
        <w:jc w:val="both"/>
      </w:pPr>
      <w:r>
        <w:rPr>
          <w:rStyle w:val="AIAParagraphNumber"/>
        </w:rPr>
        <w:t>§ 10.3.3</w:t>
      </w:r>
      <w:r w:rsidRPr="00354E3C">
        <w:rPr>
          <w:rFonts w:ascii="Arial Narrow" w:hAnsi="Arial Narrow"/>
          <w:b/>
          <w:bCs/>
        </w:rPr>
        <w:t xml:space="preserve"> Intentionally omitted.</w:t>
      </w:r>
    </w:p>
    <w:p w14:paraId="42810422" w14:textId="77777777" w:rsidR="00CC4C08" w:rsidRDefault="00CC4C08" w:rsidP="00B10CB4">
      <w:pPr>
        <w:pStyle w:val="AIAAgreementBodyText"/>
        <w:jc w:val="both"/>
      </w:pPr>
    </w:p>
    <w:p w14:paraId="6A8862BE" w14:textId="77777777" w:rsidR="00CC4C08" w:rsidRDefault="001A5E82" w:rsidP="00B10CB4">
      <w:pPr>
        <w:pStyle w:val="AIAAgreementBodyText"/>
        <w:jc w:val="both"/>
      </w:pPr>
      <w:r>
        <w:rPr>
          <w:rStyle w:val="AIAParagraphNumber"/>
        </w:rPr>
        <w:t>§ 10.3.4</w:t>
      </w:r>
      <w:r>
        <w:t xml:space="preserve"> The Owner shall not be responsible under this Section 10.3 for materials or substances the Design-Builder brings to the site, including such materials or substances that are required by the Contract Documents.</w:t>
      </w:r>
    </w:p>
    <w:p w14:paraId="0D40FD6D" w14:textId="77777777" w:rsidR="00CC4C08" w:rsidRDefault="00CC4C08" w:rsidP="00B10CB4">
      <w:pPr>
        <w:pStyle w:val="AIAAgreementBodyText"/>
        <w:jc w:val="both"/>
      </w:pPr>
    </w:p>
    <w:p w14:paraId="1146EF61" w14:textId="77777777" w:rsidR="00CC4C08" w:rsidRDefault="001A5E82" w:rsidP="00B10CB4">
      <w:pPr>
        <w:pStyle w:val="AIAAgreementBodyText"/>
        <w:jc w:val="both"/>
      </w:pPr>
      <w:r>
        <w:rPr>
          <w:rStyle w:val="AIAParagraphNumber"/>
        </w:rPr>
        <w:t>§ 10.3.5</w:t>
      </w:r>
      <w:r>
        <w:t xml:space="preserve"> The Design-Builder shall indemnify the Owner for the cost and expense the Owner incurs (1) for remediation of a material or substance the Design-Builder brings to the site and negligently handles, or (2) where the Design-Builder fails to perform its obligations under Section 10.3.1, except to the extent that the cost and expense are due to the Owner’s fault or negligence.</w:t>
      </w:r>
    </w:p>
    <w:p w14:paraId="695A193A" w14:textId="77777777" w:rsidR="00CC4C08" w:rsidRDefault="00CC4C08" w:rsidP="00B10CB4">
      <w:pPr>
        <w:pStyle w:val="AIAAgreementBodyText"/>
        <w:jc w:val="both"/>
      </w:pPr>
    </w:p>
    <w:p w14:paraId="4086C0BA" w14:textId="77777777" w:rsidR="00CC4C08" w:rsidRDefault="001A5E82" w:rsidP="00B10CB4">
      <w:pPr>
        <w:pStyle w:val="AIASubheading"/>
        <w:jc w:val="both"/>
      </w:pPr>
      <w:r>
        <w:t>§ 10.4 Emergencies</w:t>
      </w:r>
    </w:p>
    <w:p w14:paraId="0C9C86AD" w14:textId="77777777" w:rsidR="00CC4C08" w:rsidRDefault="001A5E82" w:rsidP="00B10CB4">
      <w:pPr>
        <w:pStyle w:val="AIAAgreementBodyText"/>
        <w:jc w:val="both"/>
      </w:pPr>
      <w:r>
        <w:t xml:space="preserve">In an emergency affecting safety of persons or property, the Design-Builder shall act, at the Design-Builder’s discretion, to prevent threatened damage, injury, or loss. </w:t>
      </w:r>
    </w:p>
    <w:p w14:paraId="6BE74BEC" w14:textId="77777777" w:rsidR="00CC4C08" w:rsidRDefault="00CC4C08" w:rsidP="00B10CB4">
      <w:pPr>
        <w:pStyle w:val="AIAAgreementBodyText"/>
        <w:jc w:val="both"/>
      </w:pPr>
    </w:p>
    <w:p w14:paraId="23589BF7" w14:textId="77777777" w:rsidR="00CC4C08" w:rsidRDefault="001A5E82" w:rsidP="00B10CB4">
      <w:pPr>
        <w:pStyle w:val="Heading1"/>
        <w:jc w:val="both"/>
      </w:pPr>
      <w:r>
        <w:t>ARTICLE 11   UNCOVERING AND CORRECTION OF WORK</w:t>
      </w:r>
    </w:p>
    <w:p w14:paraId="196416B1" w14:textId="77777777" w:rsidR="00CC4C08" w:rsidRDefault="001A5E82" w:rsidP="00B10CB4">
      <w:pPr>
        <w:pStyle w:val="AIASubheading"/>
        <w:jc w:val="both"/>
      </w:pPr>
      <w:r>
        <w:t>§ 11.1 Uncovering of Work</w:t>
      </w:r>
    </w:p>
    <w:p w14:paraId="2FC7547A" w14:textId="77777777" w:rsidR="00CC4C08" w:rsidRDefault="001A5E82" w:rsidP="00B10CB4">
      <w:pPr>
        <w:pStyle w:val="AIAAgreementBodyText"/>
        <w:jc w:val="both"/>
      </w:pPr>
      <w:r>
        <w:t>The Owner may request to examine a portion of the Work that the Design-Builder has covered to determine if the Work has been performed in accordance with the Design-Build Documents. If such Work is in accordance with the Design-Build Documents, the Owner and Design-Builder shall execute a Change Order to adjust the Contract Time and Contract Sum, as appropriate. If such Work is not in accordance with the Design-Build Documents, the costs of uncovering and correcting the Work shall be at the Design-Builder’s expense and the Design-Builder shall not be entitled to a change in the Contract Time unless the condition was caused by the Owner or a separate contractor in which event the Owner shall be responsible for payment of such costs and the Contract Time will be adjusted as appropriate.</w:t>
      </w:r>
      <w:r>
        <w:rPr>
          <w:rFonts w:eastAsia="Times New Roman"/>
        </w:rPr>
        <w:t xml:space="preserve"> If a portion of the work is covered contrary to the Owner’s request or to requirements specifically expressed in the Contract Documents, it must, if requested in writing by the Owner, be uncovered for the Owner’s examination and replaced at the Design-Builder’s expense without change in the Contract Time.</w:t>
      </w:r>
    </w:p>
    <w:p w14:paraId="0D008D70" w14:textId="77777777" w:rsidR="00CC4C08" w:rsidRDefault="00CC4C08" w:rsidP="00B10CB4">
      <w:pPr>
        <w:pStyle w:val="AIAAgreementBodyText"/>
        <w:jc w:val="both"/>
      </w:pPr>
    </w:p>
    <w:p w14:paraId="693EAF3E" w14:textId="77777777" w:rsidR="00CC4C08" w:rsidRDefault="001A5E82" w:rsidP="00B10CB4">
      <w:pPr>
        <w:pStyle w:val="AIASubheading"/>
        <w:jc w:val="both"/>
      </w:pPr>
      <w:r>
        <w:lastRenderedPageBreak/>
        <w:t>§ 11.2 Correction of Work</w:t>
      </w:r>
    </w:p>
    <w:p w14:paraId="24D5C826" w14:textId="77777777" w:rsidR="00CC4C08" w:rsidRDefault="001A5E82" w:rsidP="00B10CB4">
      <w:pPr>
        <w:pStyle w:val="AIAAgreementBodyText"/>
        <w:jc w:val="both"/>
      </w:pPr>
      <w:r>
        <w:rPr>
          <w:rStyle w:val="AIAParagraphNumber"/>
        </w:rPr>
        <w:t>§ 11.2.1 Before or After Substantial Completion.</w:t>
      </w:r>
      <w:r>
        <w:t xml:space="preserve"> The Design-Builder shall promptly correct Work rejected by the Owner or failing to conform to the requirements of the Design-Build Documents, whether discovered before or after Substantial Completion and </w:t>
      </w:r>
      <w:proofErr w:type="gramStart"/>
      <w:r>
        <w:t>whether or not</w:t>
      </w:r>
      <w:proofErr w:type="gramEnd"/>
      <w:r>
        <w:t xml:space="preserve"> fabricated, installed, or completed. Costs of correcting such rejected Work, including additional testing and inspections, the cost of uncovering and replacement, and compensation for any design consultant employed by the Owner whose expenses and compensation were made necessary thereby, shall be at the Design-Builder’s expense.</w:t>
      </w:r>
    </w:p>
    <w:p w14:paraId="386C1F7D" w14:textId="77777777" w:rsidR="00CC4C08" w:rsidRDefault="00CC4C08" w:rsidP="00B10CB4">
      <w:pPr>
        <w:pStyle w:val="AIAAgreementBodyText"/>
        <w:jc w:val="both"/>
      </w:pPr>
    </w:p>
    <w:p w14:paraId="2700D567" w14:textId="77777777" w:rsidR="00CC4C08" w:rsidRDefault="001A5E82" w:rsidP="00B10CB4">
      <w:pPr>
        <w:pStyle w:val="AIASubheading"/>
        <w:jc w:val="both"/>
      </w:pPr>
      <w:r>
        <w:t>§ 11.2.2 After Substantial Completion</w:t>
      </w:r>
    </w:p>
    <w:p w14:paraId="6607A5D6" w14:textId="77777777" w:rsidR="00CC4C08" w:rsidRDefault="001A5E82" w:rsidP="00B10CB4">
      <w:pPr>
        <w:pStyle w:val="AIAAgreementBodyText"/>
        <w:jc w:val="both"/>
      </w:pPr>
      <w:r>
        <w:rPr>
          <w:rStyle w:val="AIAParagraphNumber"/>
        </w:rPr>
        <w:t xml:space="preserve">§ 11.2.2.1 </w:t>
      </w:r>
      <w:r>
        <w:t xml:space="preserve">In addition to the Design-Builder’s obligations under Section 3.1.12, if, within one (1) year after the date of Substantial Completion of the Work or designated portion thereof or after the date for commencement of warranties established under Section 9.9.1, or by terms of an applicable special warranty required by the Design-Build Documents, any of the Work is found not to be in accordance with the requirements of the Design-Build Documents, the Design-Builder shall correct it within thirty (30) days after receipt of written notice from the Owner to do so unless the Owner has previously given the Design-Builder a written acceptance of such condition. The Owner shall give such notice promptly after discovery of the condition. During the one-year period for correction of the Work, if the Owner fails to notify the Design-Builder and </w:t>
      </w:r>
      <w:proofErr w:type="gramStart"/>
      <w:r>
        <w:t>give</w:t>
      </w:r>
      <w:proofErr w:type="gramEnd"/>
      <w:r>
        <w:t xml:space="preserve"> the Design-Builder an opportunity to make the correction, the Owner waives the rights to require correction by the Design-Builder and to make a claim for breach of warranty. If the Design-Builder fails to correct nonconforming Work within thirty (30) days during that period after receipt of notice from the Owner, the Owner may correct it in accordance with Section 7.9.</w:t>
      </w:r>
    </w:p>
    <w:p w14:paraId="4E71DF47" w14:textId="77777777" w:rsidR="00CC4C08" w:rsidRDefault="00CC4C08" w:rsidP="00B10CB4">
      <w:pPr>
        <w:pStyle w:val="AIAAgreementBodyText"/>
        <w:jc w:val="both"/>
      </w:pPr>
    </w:p>
    <w:p w14:paraId="018F8D26" w14:textId="77777777" w:rsidR="00CC4C08" w:rsidRDefault="001A5E82" w:rsidP="00B10CB4">
      <w:pPr>
        <w:pStyle w:val="AIAAgreementBodyText"/>
        <w:jc w:val="both"/>
      </w:pPr>
      <w:r>
        <w:rPr>
          <w:rStyle w:val="AIAParagraphNumber"/>
        </w:rPr>
        <w:t>§ 11.2.2.2</w:t>
      </w:r>
      <w:r>
        <w:t xml:space="preserve"> The one-year period for correction of Work shall be extended with respect to portions of Work first performed after Substantial Completion by the </w:t>
      </w:r>
      <w:proofErr w:type="gramStart"/>
      <w:r>
        <w:t>period of time</w:t>
      </w:r>
      <w:proofErr w:type="gramEnd"/>
      <w:r>
        <w:t xml:space="preserve"> between Substantial Completion and the actual completion of that portion of the Work.</w:t>
      </w:r>
    </w:p>
    <w:p w14:paraId="7B26A2EC" w14:textId="77777777" w:rsidR="00CC4C08" w:rsidRDefault="00CC4C08" w:rsidP="00B10CB4">
      <w:pPr>
        <w:pStyle w:val="AIAAgreementBodyText"/>
        <w:jc w:val="both"/>
      </w:pPr>
    </w:p>
    <w:p w14:paraId="144539D0" w14:textId="77777777" w:rsidR="00CC4C08" w:rsidRDefault="001A5E82" w:rsidP="00B10CB4">
      <w:pPr>
        <w:pStyle w:val="AIAAgreementBodyText"/>
        <w:jc w:val="both"/>
      </w:pPr>
      <w:r>
        <w:rPr>
          <w:rStyle w:val="AIAParagraphNumber"/>
        </w:rPr>
        <w:t>§ 11.2.2.3</w:t>
      </w:r>
      <w:r>
        <w:t xml:space="preserve"> The one-year period for correction of Work shall not be extended by corrective Work performed by the Design-Builder pursuant to this Section 11.2.</w:t>
      </w:r>
    </w:p>
    <w:p w14:paraId="3EC7AC2A" w14:textId="77777777" w:rsidR="00CC4C08" w:rsidRDefault="00CC4C08" w:rsidP="00B10CB4">
      <w:pPr>
        <w:pStyle w:val="AIAAgreementBodyText"/>
        <w:jc w:val="both"/>
      </w:pPr>
    </w:p>
    <w:p w14:paraId="0D24ABAA" w14:textId="77777777" w:rsidR="00CC4C08" w:rsidRDefault="001A5E82" w:rsidP="00B10CB4">
      <w:pPr>
        <w:pStyle w:val="AIAAgreementBodyText"/>
        <w:jc w:val="both"/>
      </w:pPr>
      <w:r>
        <w:rPr>
          <w:rStyle w:val="AIAParagraphNumber"/>
        </w:rPr>
        <w:t>§ 11.2.3</w:t>
      </w:r>
      <w:r>
        <w:t xml:space="preserve"> The Design-Builder shall remove from the site portions of the Work that are not in accordance with the requirements of the Design-Build Documents and are neither corrected by the Design-Builder nor accepted by the Owner.</w:t>
      </w:r>
    </w:p>
    <w:p w14:paraId="52DA5B85" w14:textId="77777777" w:rsidR="00CC4C08" w:rsidRDefault="00CC4C08" w:rsidP="00B10CB4">
      <w:pPr>
        <w:pStyle w:val="AIAAgreementBodyText"/>
        <w:jc w:val="both"/>
      </w:pPr>
    </w:p>
    <w:p w14:paraId="1DF5D117" w14:textId="77777777" w:rsidR="00CC4C08" w:rsidRDefault="001A5E82" w:rsidP="00B10CB4">
      <w:pPr>
        <w:pStyle w:val="AIAAgreementBodyText"/>
        <w:jc w:val="both"/>
      </w:pPr>
      <w:r>
        <w:rPr>
          <w:rStyle w:val="AIAParagraphNumber"/>
        </w:rPr>
        <w:t>§ 11.2.4</w:t>
      </w:r>
      <w:r>
        <w:t xml:space="preserve"> The Design-Builder shall bear the cost of correcting destroyed or damaged construction of the Owner or separate contractors, whether completed or partially completed, caused by the Design-Builder’s correction or removal of Work that is not in accordance with the requirements of the Design-Build Documents.</w:t>
      </w:r>
    </w:p>
    <w:p w14:paraId="7A6315AD" w14:textId="77777777" w:rsidR="00CC4C08" w:rsidRDefault="00CC4C08" w:rsidP="00B10CB4">
      <w:pPr>
        <w:pStyle w:val="AIAAgreementBodyText"/>
        <w:jc w:val="both"/>
      </w:pPr>
    </w:p>
    <w:p w14:paraId="46438223" w14:textId="77777777" w:rsidR="00CC4C08" w:rsidRDefault="001A5E82" w:rsidP="00B10CB4">
      <w:pPr>
        <w:pStyle w:val="AIAAgreementBodyText"/>
        <w:jc w:val="both"/>
      </w:pPr>
      <w:r>
        <w:rPr>
          <w:rStyle w:val="AIAParagraphNumber"/>
        </w:rPr>
        <w:t>§ 11.2.5</w:t>
      </w:r>
      <w:r>
        <w:t xml:space="preserve"> Nothing contained in this Section 11.2 shall be construed to establish a period of limitation with respect to other obligations the Design-Builder has under the Design-Build Documents. Establishment of the one-year period for correction of Work as described in Section 11.2.2 relates only to the specific obligation of the Design-Builder to correct the Work, and has no relationship to the time within which the obligation to comply with the Design-Build Documents may be sought to be enforced, nor to the time within which proceedings may be commenced to establish the Design-Builder’s liability with respect to the Design-Builder’s obligations other than specifically to correct the Work.</w:t>
      </w:r>
    </w:p>
    <w:p w14:paraId="26E44EF6" w14:textId="77777777" w:rsidR="00CC4C08" w:rsidRDefault="00CC4C08" w:rsidP="00B10CB4">
      <w:pPr>
        <w:pStyle w:val="AIAAgreementBodyText"/>
        <w:jc w:val="both"/>
      </w:pPr>
    </w:p>
    <w:p w14:paraId="1FB5E978" w14:textId="77777777" w:rsidR="00CC4C08" w:rsidRDefault="001A5E82" w:rsidP="00B10CB4">
      <w:pPr>
        <w:pStyle w:val="AIASubheading"/>
        <w:jc w:val="both"/>
      </w:pPr>
      <w:r>
        <w:t>§ 11.3 Acceptance of Nonconforming Work</w:t>
      </w:r>
    </w:p>
    <w:p w14:paraId="20CA599E" w14:textId="77777777" w:rsidR="00CC4C08" w:rsidRDefault="001A5E82" w:rsidP="00B10CB4">
      <w:pPr>
        <w:pStyle w:val="AIAAgreementBodyText"/>
        <w:jc w:val="both"/>
      </w:pPr>
      <w:r>
        <w:t xml:space="preserve">If the Owner prefers to accept Work that is not in accordance with the requirements of the Design-Build Documents, the Owner may do so instead of requiring its removal and correction, in which case the Contract Sum will be reduced as appropriate and equitable. Such adjustment shall be </w:t>
      </w:r>
      <w:proofErr w:type="gramStart"/>
      <w:r>
        <w:t>effected</w:t>
      </w:r>
      <w:proofErr w:type="gramEnd"/>
      <w:r>
        <w:t xml:space="preserve"> </w:t>
      </w:r>
      <w:proofErr w:type="gramStart"/>
      <w:r>
        <w:t>whether or not</w:t>
      </w:r>
      <w:proofErr w:type="gramEnd"/>
      <w:r>
        <w:t xml:space="preserve"> final payment has been made.</w:t>
      </w:r>
    </w:p>
    <w:p w14:paraId="0DDCBEA5" w14:textId="77777777" w:rsidR="00CC4C08" w:rsidRDefault="00CC4C08" w:rsidP="00B10CB4">
      <w:pPr>
        <w:pStyle w:val="AIAAgreementBodyText"/>
        <w:jc w:val="both"/>
      </w:pPr>
    </w:p>
    <w:p w14:paraId="688A74EA" w14:textId="77777777" w:rsidR="00CC4C08" w:rsidRDefault="001A5E82" w:rsidP="00B10CB4">
      <w:pPr>
        <w:pStyle w:val="Heading1"/>
        <w:jc w:val="both"/>
      </w:pPr>
      <w:r>
        <w:t>ARTICLE 12   COPYRIGHTS AND LICENSES</w:t>
      </w:r>
    </w:p>
    <w:p w14:paraId="478A2C57" w14:textId="20C5872F"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.1</w:t>
      </w:r>
      <w:r w:rsidRPr="00B10CB4">
        <w:rPr>
          <w:b/>
        </w:rPr>
        <w:t xml:space="preserve"> </w:t>
      </w:r>
      <w:r w:rsidRPr="00B10CB4">
        <w:t xml:space="preserve">The work products and deliverables (documents, reports, surveys, plans, drawings, calculations, electronic files, specifications, cost estimates, summaries, and all other items necessary for or associated with the performance of the Work) shall become and remain the property of the Owner and shall be made accessible to the Owner in electronic, digital or other usable format. The </w:t>
      </w:r>
      <w:r>
        <w:t>Design-Builder</w:t>
      </w:r>
      <w:r w:rsidRPr="00B10CB4">
        <w:t xml:space="preserve"> shall have no claim for further employment or additional compensation </w:t>
      </w:r>
      <w:proofErr w:type="gramStart"/>
      <w:r w:rsidRPr="00B10CB4">
        <w:t>as a result of</w:t>
      </w:r>
      <w:proofErr w:type="gramEnd"/>
      <w:r w:rsidRPr="00B10CB4">
        <w:t xml:space="preserve"> exercise by the Owner of its full rights of ownership of these documents and materials. The </w:t>
      </w:r>
      <w:r>
        <w:t>Design-Builder</w:t>
      </w:r>
      <w:r w:rsidRPr="00B10CB4">
        <w:t xml:space="preserve"> may retain a record copy of its own files at </w:t>
      </w:r>
      <w:r>
        <w:t>Design-Builder</w:t>
      </w:r>
      <w:r w:rsidRPr="00B10CB4">
        <w:t>’s expense.</w:t>
      </w:r>
      <w:r>
        <w:t xml:space="preserve"> The Design-Builder</w:t>
      </w:r>
      <w:r w:rsidRPr="00B10CB4">
        <w:t xml:space="preserve"> shall obtain any and all right, title, and interest to all input and/or material from any third party consultant, or any other party, who may provide such input and/or material to any portion of the Work so that said right, title, and interest, and </w:t>
      </w:r>
      <w:r w:rsidRPr="00B10CB4">
        <w:lastRenderedPageBreak/>
        <w:t>all such interest in and to the Work including, without limitation, the copyright thereto and all trademark, patent, and all intellectual property rights thereto, shall belong to Owner.</w:t>
      </w:r>
    </w:p>
    <w:p w14:paraId="1AD3DDF3" w14:textId="77777777" w:rsidR="00B10CB4" w:rsidRPr="00B10CB4" w:rsidRDefault="00B10CB4" w:rsidP="00B10CB4">
      <w:pPr>
        <w:pStyle w:val="AIAAgreementBodyText"/>
        <w:jc w:val="both"/>
      </w:pPr>
    </w:p>
    <w:p w14:paraId="4CF67B0F" w14:textId="2A719ECF" w:rsid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.2</w:t>
      </w:r>
      <w:r w:rsidRPr="00B10CB4">
        <w:rPr>
          <w:b/>
        </w:rPr>
        <w:t xml:space="preserve"> </w:t>
      </w:r>
      <w:r w:rsidRPr="00B10CB4">
        <w:t xml:space="preserve">Any discovery or invention or copyrightable materials developed in the course of or resulting from work carried on under this Agreement shall be the property of the Owner; however, the Owner recognizes that the building systems, pre-existing materials, standardized details, and specifications, that will be used on this Project are not necessarily unique to this Project and as such may be used by the </w:t>
      </w:r>
      <w:r>
        <w:t>Design-Builder</w:t>
      </w:r>
      <w:r w:rsidRPr="00B10CB4">
        <w:t xml:space="preserve"> and the design team on other projects and are not included in this assignment. </w:t>
      </w:r>
    </w:p>
    <w:p w14:paraId="07338FF9" w14:textId="77777777" w:rsidR="00B10CB4" w:rsidRPr="00B10CB4" w:rsidRDefault="00B10CB4" w:rsidP="00B10CB4">
      <w:pPr>
        <w:pStyle w:val="AIAAgreementBodyText"/>
        <w:jc w:val="both"/>
      </w:pPr>
    </w:p>
    <w:p w14:paraId="26DBC8BD" w14:textId="0F0E1AB2"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.3</w:t>
      </w:r>
      <w:r w:rsidRPr="00B10CB4">
        <w:rPr>
          <w:b/>
        </w:rPr>
        <w:t xml:space="preserve"> </w:t>
      </w:r>
      <w:r w:rsidRPr="00B10CB4">
        <w:t xml:space="preserve">The </w:t>
      </w:r>
      <w:r>
        <w:t>Design-Builder</w:t>
      </w:r>
      <w:r w:rsidRPr="00B10CB4">
        <w:t xml:space="preserve"> shall assist the Owner with the interpretation and reuse of the </w:t>
      </w:r>
      <w:r>
        <w:t>Design-Builder</w:t>
      </w:r>
      <w:r w:rsidRPr="00B10CB4">
        <w:t xml:space="preserve">’s work product and deliverables, including the Instruments for Hire, following transfer of same to another party, subject to additional compensation to the </w:t>
      </w:r>
      <w:r>
        <w:t>Design-Builder</w:t>
      </w:r>
      <w:r w:rsidRPr="00B10CB4">
        <w:t xml:space="preserve">. Ownership of deliverables and work products shall be vested in and shall become the sole property of the Owner, and the Owner shall also have unlimited rights of use. </w:t>
      </w:r>
    </w:p>
    <w:p w14:paraId="52A735C9" w14:textId="77777777" w:rsidR="00B10CB4" w:rsidRDefault="00B10CB4" w:rsidP="00B10CB4">
      <w:pPr>
        <w:pStyle w:val="AIAAgreementBodyText"/>
        <w:jc w:val="both"/>
        <w:rPr>
          <w:rFonts w:ascii="Arial Narrow" w:hAnsi="Arial Narrow"/>
          <w:b/>
        </w:rPr>
      </w:pPr>
    </w:p>
    <w:p w14:paraId="58B0CFC7" w14:textId="47E68398"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sidRPr="00B10CB4">
        <w:rPr>
          <w:rFonts w:ascii="Arial Narrow" w:hAnsi="Arial Narrow"/>
          <w:b/>
        </w:rPr>
        <w:t>12.4</w:t>
      </w:r>
      <w:r w:rsidRPr="00B10CB4">
        <w:rPr>
          <w:b/>
        </w:rPr>
        <w:t xml:space="preserve"> </w:t>
      </w:r>
      <w:r w:rsidRPr="00B10CB4">
        <w:t xml:space="preserve">The </w:t>
      </w:r>
      <w:r>
        <w:t>Design-Builder</w:t>
      </w:r>
      <w:r w:rsidRPr="00B10CB4">
        <w:t xml:space="preserve"> and the Owner warrant that in transmitting Instruments for Hire, or any other information, the transmitting party is the copyright owner of such information or has permission from the copyright owner to transmit such information for its use on the Project. </w:t>
      </w:r>
    </w:p>
    <w:p w14:paraId="121FEC53" w14:textId="77777777" w:rsidR="00B10CB4" w:rsidRPr="00B10CB4" w:rsidRDefault="00B10CB4" w:rsidP="00B10CB4">
      <w:pPr>
        <w:pStyle w:val="AIAAgreementBodyText"/>
        <w:jc w:val="both"/>
      </w:pPr>
    </w:p>
    <w:p w14:paraId="6DB9D642" w14:textId="70E1CC63"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.5</w:t>
      </w:r>
      <w:r w:rsidRPr="00B10CB4">
        <w:rPr>
          <w:b/>
        </w:rPr>
        <w:t xml:space="preserve"> </w:t>
      </w:r>
      <w:r w:rsidRPr="00B10CB4">
        <w:t xml:space="preserve">The </w:t>
      </w:r>
      <w:r>
        <w:t>Design-Builder</w:t>
      </w:r>
      <w:r w:rsidRPr="00B10CB4">
        <w:t xml:space="preserve"> agrees that the Owner and its representatives shall have access at all reasonable times to inspect and make copies of all notes, designs, drawings, specifications and other technical data in the possession of the </w:t>
      </w:r>
      <w:r>
        <w:t>Design-Builder</w:t>
      </w:r>
      <w:r w:rsidRPr="00B10CB4">
        <w:t xml:space="preserve"> pertaining to the work performed or to be performed under this Agreement.</w:t>
      </w:r>
    </w:p>
    <w:p w14:paraId="7DE78603" w14:textId="77777777" w:rsidR="00B10CB4" w:rsidRDefault="00B10CB4" w:rsidP="00B10CB4">
      <w:pPr>
        <w:pStyle w:val="AIAAgreementBodyText"/>
        <w:jc w:val="both"/>
        <w:rPr>
          <w:b/>
        </w:rPr>
      </w:pPr>
    </w:p>
    <w:p w14:paraId="0D5DA554" w14:textId="1CDF4422" w:rsidR="00B10CB4" w:rsidRPr="00B10CB4" w:rsidRDefault="00B10CB4" w:rsidP="00B10CB4">
      <w:pPr>
        <w:pStyle w:val="AIAAgreementBodyText"/>
        <w:jc w:val="both"/>
      </w:pPr>
      <w:r w:rsidRPr="00B10CB4">
        <w:rPr>
          <w:rFonts w:ascii="Arial Narrow" w:hAnsi="Arial Narrow"/>
          <w:b/>
        </w:rPr>
        <w:t>§</w:t>
      </w:r>
      <w:r w:rsidR="00C52707">
        <w:rPr>
          <w:rFonts w:ascii="Arial Narrow" w:hAnsi="Arial Narrow"/>
          <w:b/>
        </w:rPr>
        <w:t> </w:t>
      </w:r>
      <w:r>
        <w:rPr>
          <w:rFonts w:ascii="Arial Narrow" w:hAnsi="Arial Narrow"/>
          <w:b/>
        </w:rPr>
        <w:t>12</w:t>
      </w:r>
      <w:r w:rsidRPr="00B10CB4">
        <w:rPr>
          <w:rFonts w:ascii="Arial Narrow" w:hAnsi="Arial Narrow"/>
          <w:b/>
        </w:rPr>
        <w:t>.6</w:t>
      </w:r>
      <w:r w:rsidRPr="00B10CB4">
        <w:rPr>
          <w:b/>
        </w:rPr>
        <w:t xml:space="preserve"> </w:t>
      </w:r>
      <w:r w:rsidRPr="00B10CB4">
        <w:t xml:space="preserve">In the event the Owner uses the Instruments for Hire for new or additional projects unrelated to the Project covered by this Agreement without obtaining the consent of the </w:t>
      </w:r>
      <w:r>
        <w:t>Design-Builder</w:t>
      </w:r>
      <w:r w:rsidRPr="00B10CB4">
        <w:t xml:space="preserve"> or the </w:t>
      </w:r>
      <w:r>
        <w:t>Design-Builder</w:t>
      </w:r>
      <w:r w:rsidRPr="00B10CB4">
        <w:t xml:space="preserve">’s consultant(s), the Owner releases the </w:t>
      </w:r>
      <w:r>
        <w:t>Design-Builder</w:t>
      </w:r>
      <w:r w:rsidRPr="00B10CB4">
        <w:t xml:space="preserve"> and </w:t>
      </w:r>
      <w:r>
        <w:t>Design-Builder</w:t>
      </w:r>
      <w:r w:rsidRPr="00B10CB4">
        <w:t>’s consultant(s) from all claims and causes of action arising from such uses.</w:t>
      </w:r>
    </w:p>
    <w:p w14:paraId="731470B2" w14:textId="77777777" w:rsidR="00CC4C08" w:rsidRDefault="00CC4C08" w:rsidP="00B10CB4">
      <w:pPr>
        <w:pStyle w:val="AIAAgreementBodyText"/>
        <w:jc w:val="both"/>
        <w:rPr>
          <w:b/>
          <w:bCs/>
        </w:rPr>
      </w:pPr>
    </w:p>
    <w:p w14:paraId="723458BE" w14:textId="77777777" w:rsidR="00CC4C08" w:rsidRDefault="001A5E82" w:rsidP="00B10CB4">
      <w:pPr>
        <w:pStyle w:val="Heading1"/>
        <w:jc w:val="both"/>
      </w:pPr>
      <w:r>
        <w:t>ARTICLE 13   TERMINATION OR SUSPENSION</w:t>
      </w:r>
    </w:p>
    <w:p w14:paraId="5D3D696F" w14:textId="77777777" w:rsidR="00CC4C08" w:rsidRDefault="001A5E82" w:rsidP="00B10CB4">
      <w:pPr>
        <w:pStyle w:val="AIASubheading"/>
        <w:jc w:val="both"/>
      </w:pPr>
      <w:r>
        <w:t>§ 13.1 Termination or Suspension Prior to Execution of the Design-Build Amendment</w:t>
      </w:r>
    </w:p>
    <w:p w14:paraId="18029D45" w14:textId="77777777" w:rsidR="00CC4C08" w:rsidRDefault="001A5E82" w:rsidP="00B10CB4">
      <w:pPr>
        <w:pStyle w:val="AIAAgreementBodyText"/>
        <w:jc w:val="both"/>
      </w:pPr>
      <w:r>
        <w:rPr>
          <w:rStyle w:val="AIAParagraphNumber"/>
        </w:rPr>
        <w:t>§ 13.1.1</w:t>
      </w:r>
      <w:r>
        <w:t xml:space="preserve"> If the Owner fails to make payments to the Design-Builder for Work prior to delivery of the Design-Build Amendment in accordance with this Agreement, such failure shall be considered substantial nonperformance and cause for termination or, at the Design-Builder’s option, cause for suspension of performance of services under this Agreement. If the Design-Builder elects to suspend the Work, the Design-Builder shall give thirty (30) days’ written notice to the Owner before suspending the Work. In the event of a suspension of the Work, the Design-Builder shall have no liability to the Owner for delay or damage caused by the suspension of the Work. Before resuming the Work, the Design-Builder shall be paid all sums due prior to suspension and any expenses incurred in the interruption and resumption of the Design-Builder’s Work. The Design-Builder’s compensation for, and time to complete, the remaining Work shall be equitably adjusted.</w:t>
      </w:r>
    </w:p>
    <w:p w14:paraId="375820A8" w14:textId="77777777" w:rsidR="00CC4C08" w:rsidRDefault="00CC4C08" w:rsidP="00B10CB4">
      <w:pPr>
        <w:pStyle w:val="AIAAgreementBodyText"/>
        <w:jc w:val="both"/>
      </w:pPr>
    </w:p>
    <w:p w14:paraId="4AE99689" w14:textId="77777777" w:rsidR="00CC4C08" w:rsidRDefault="001A5E82" w:rsidP="00B10CB4">
      <w:pPr>
        <w:pStyle w:val="AIAAgreementBodyText"/>
        <w:jc w:val="both"/>
      </w:pPr>
      <w:r>
        <w:rPr>
          <w:rStyle w:val="AIAParagraphNumber"/>
        </w:rPr>
        <w:t>§ 13.1.2</w:t>
      </w:r>
      <w:r>
        <w:t xml:space="preserve"> If the Owner suspends the Project, the </w:t>
      </w:r>
      <w:proofErr w:type="gramStart"/>
      <w:r>
        <w:t>Design-Builder</w:t>
      </w:r>
      <w:proofErr w:type="gramEnd"/>
      <w:r>
        <w:t xml:space="preserve"> shall be compensated for the Work performed prior to notice of such suspension. When the Project is resumed, the Design-Builder shall be compensated for expenses incurred in the interruption and resumption of the Design-Builder’s Work. The Design-Builder’s compensation for, and time to complete, the remaining Work shall be equitably adjusted.</w:t>
      </w:r>
    </w:p>
    <w:p w14:paraId="7E40E6E0" w14:textId="77777777" w:rsidR="00CC4C08" w:rsidRDefault="00CC4C08" w:rsidP="00B10CB4">
      <w:pPr>
        <w:pStyle w:val="AIAAgreementBodyText"/>
        <w:jc w:val="both"/>
      </w:pPr>
    </w:p>
    <w:p w14:paraId="1AE608CD" w14:textId="77777777" w:rsidR="00CC4C08" w:rsidRDefault="001A5E82" w:rsidP="00B10CB4">
      <w:pPr>
        <w:pStyle w:val="AIAAgreementBodyText"/>
        <w:jc w:val="both"/>
      </w:pPr>
      <w:r>
        <w:rPr>
          <w:rStyle w:val="AIAParagraphNumber"/>
        </w:rPr>
        <w:t>§ 13.1.3</w:t>
      </w:r>
      <w:r>
        <w:t xml:space="preserve"> If the Owner suspends the Project for more than ninety (90) cumulative days for reasons other than the fault of the Design-Builder, the Design-Builder may terminate this Agreement by giving not less than thirty (30) days’ written notice. </w:t>
      </w:r>
    </w:p>
    <w:p w14:paraId="05EC69D5" w14:textId="77777777" w:rsidR="00CC4C08" w:rsidRDefault="00CC4C08" w:rsidP="00B10CB4">
      <w:pPr>
        <w:pStyle w:val="AIAAgreementBodyText"/>
        <w:jc w:val="both"/>
      </w:pPr>
    </w:p>
    <w:p w14:paraId="59A4BD2F" w14:textId="77777777" w:rsidR="00CC4C08" w:rsidRDefault="001A5E82" w:rsidP="00B10CB4">
      <w:pPr>
        <w:pStyle w:val="AIAAgreementBodyText"/>
        <w:jc w:val="both"/>
      </w:pPr>
      <w:r>
        <w:rPr>
          <w:rStyle w:val="AIAParagraphNumber"/>
        </w:rPr>
        <w:t>§ 13.1.4</w:t>
      </w:r>
      <w:r>
        <w:t xml:space="preserve"> Either party may terminate this Agreement upon not less than seven (7) days’ written notice should the other party fail substantially to perform in accordance with the terms of this Agreement through no fault of the party initiating the termination.</w:t>
      </w:r>
    </w:p>
    <w:p w14:paraId="1FFAA5BE" w14:textId="77777777" w:rsidR="00CC4C08" w:rsidRDefault="00CC4C08" w:rsidP="00B10CB4">
      <w:pPr>
        <w:pStyle w:val="AIAAgreementBodyText"/>
        <w:jc w:val="both"/>
      </w:pPr>
    </w:p>
    <w:p w14:paraId="6DB5328D" w14:textId="77777777" w:rsidR="00CC4C08" w:rsidRDefault="001A5E82" w:rsidP="00B10CB4">
      <w:pPr>
        <w:pStyle w:val="AIAAgreementBodyText"/>
        <w:jc w:val="both"/>
      </w:pPr>
      <w:r>
        <w:rPr>
          <w:rStyle w:val="AIAParagraphNumber"/>
        </w:rPr>
        <w:t>§ 13.1.5</w:t>
      </w:r>
      <w:r>
        <w:t xml:space="preserve"> The Owner may terminate this Agreement upon not less than seven (7) days’ written notice to the Design-Builder for the Owner’s convenience and without cause.</w:t>
      </w:r>
    </w:p>
    <w:p w14:paraId="5B6144D4" w14:textId="77777777" w:rsidR="00CC4C08" w:rsidRDefault="00CC4C08" w:rsidP="00B10CB4">
      <w:pPr>
        <w:pStyle w:val="AIAAgreementBodyText"/>
        <w:jc w:val="both"/>
      </w:pPr>
    </w:p>
    <w:p w14:paraId="3D9A71BA" w14:textId="77777777" w:rsidR="00CC4C08" w:rsidRDefault="001A5E82" w:rsidP="00B10CB4">
      <w:pPr>
        <w:pStyle w:val="AIAAgreementBodyText"/>
        <w:jc w:val="both"/>
      </w:pPr>
      <w:r>
        <w:rPr>
          <w:rStyle w:val="AIAParagraphNumber"/>
        </w:rPr>
        <w:t>§ 13.1.6</w:t>
      </w:r>
      <w:r>
        <w:t xml:space="preserve"> In the event of termination not the fault of the Design-Builder, the Design-Builder shall be compensated for Work performed prior to termination, together with Reimbursable Expenses then due and any other expenses directly </w:t>
      </w:r>
      <w:r>
        <w:lastRenderedPageBreak/>
        <w:t>attributable to termination for which the Design-Builder is not otherwise compensated. In no event shall the Design-Builder’s compensation under this Section 13.1.6 be greater than the compensation set forth in Section 2.1.</w:t>
      </w:r>
    </w:p>
    <w:p w14:paraId="6909B7F2" w14:textId="77777777" w:rsidR="00CC4C08" w:rsidRDefault="00CC4C08" w:rsidP="00B10CB4">
      <w:pPr>
        <w:pStyle w:val="AIAAgreementBodyText"/>
        <w:jc w:val="both"/>
      </w:pPr>
    </w:p>
    <w:p w14:paraId="34E2B4C7" w14:textId="77777777" w:rsidR="00CC4C08" w:rsidRDefault="001A5E82" w:rsidP="00B10CB4">
      <w:pPr>
        <w:pStyle w:val="AIASubheading"/>
        <w:jc w:val="both"/>
      </w:pPr>
      <w:r>
        <w:t>§ 13.2 Termination or Suspension Following Delivery of the Design-Build Amendment</w:t>
      </w:r>
    </w:p>
    <w:p w14:paraId="783E056A" w14:textId="77777777" w:rsidR="00CC4C08" w:rsidRDefault="001A5E82" w:rsidP="00B10CB4">
      <w:pPr>
        <w:pStyle w:val="AIASubheading"/>
        <w:jc w:val="both"/>
      </w:pPr>
      <w:r>
        <w:t>§ 13.2.1 Termination by the Design-Builder</w:t>
      </w:r>
    </w:p>
    <w:p w14:paraId="7E62AC83" w14:textId="77777777" w:rsidR="00CC4C08" w:rsidRDefault="001A5E82" w:rsidP="00B10CB4">
      <w:pPr>
        <w:pStyle w:val="AIAAgreementBodyText"/>
        <w:jc w:val="both"/>
      </w:pPr>
      <w:r>
        <w:rPr>
          <w:rStyle w:val="AIAParagraphNumber"/>
        </w:rPr>
        <w:t>§ 13.2.1.1</w:t>
      </w:r>
      <w:r>
        <w:t xml:space="preserve"> The Design-Builder may terminate the Contract if the Work is stopped for a period of forty-five (45) consecutive days through no act or fault of the Design-Builder, the Architect, a Consultant, or a Contractor, or their agents or employees, or any other persons or entities performing portions of the Work under direct or indirect contract with the Design-Builder, for any of the following reasons:</w:t>
      </w:r>
    </w:p>
    <w:p w14:paraId="2A812B48" w14:textId="77777777" w:rsidR="00CC4C08" w:rsidRDefault="001A5E82" w:rsidP="00B10CB4">
      <w:pPr>
        <w:pStyle w:val="AIABodyTextHanging"/>
        <w:jc w:val="both"/>
      </w:pPr>
      <w:r>
        <w:rPr>
          <w:rStyle w:val="AIAParagraphNumber"/>
        </w:rPr>
        <w:t>.1</w:t>
      </w:r>
      <w:r>
        <w:tab/>
        <w:t xml:space="preserve">Issuance of an order of a court or other public authority having jurisdiction that requires all Work to be </w:t>
      </w:r>
      <w:proofErr w:type="gramStart"/>
      <w:r>
        <w:t>stopped;</w:t>
      </w:r>
      <w:proofErr w:type="gramEnd"/>
    </w:p>
    <w:p w14:paraId="38662F37" w14:textId="77777777" w:rsidR="00CC4C08" w:rsidRDefault="001A5E82" w:rsidP="00B10CB4">
      <w:pPr>
        <w:pStyle w:val="AIABodyTextHanging"/>
        <w:jc w:val="both"/>
      </w:pPr>
      <w:r>
        <w:rPr>
          <w:rStyle w:val="AIAParagraphNumber"/>
        </w:rPr>
        <w:t>.2</w:t>
      </w:r>
      <w:r>
        <w:tab/>
        <w:t>An act of government, such as a declaration of national emergency that requires all Work to be stopped; or</w:t>
      </w:r>
    </w:p>
    <w:p w14:paraId="432E2473" w14:textId="77777777" w:rsidR="00CC4C08" w:rsidRDefault="001A5E82" w:rsidP="00B10CB4">
      <w:pPr>
        <w:pStyle w:val="AIABodyTextHanging"/>
        <w:jc w:val="both"/>
      </w:pPr>
      <w:r>
        <w:rPr>
          <w:rStyle w:val="AIAParagraphNumber"/>
        </w:rPr>
        <w:t>.3</w:t>
      </w:r>
      <w:r>
        <w:tab/>
        <w:t>Because the Owner has not issued a Certificate for Payment and has not notified the Design-Builder of the reason for withholding certification as provided in Section 9.5.1, or because the Owner has not made payment on a Certificate for Payment within the time stated in the Design-Build Documents.</w:t>
      </w:r>
    </w:p>
    <w:p w14:paraId="5C3936F4" w14:textId="77777777" w:rsidR="00CC4C08" w:rsidRDefault="00CC4C08" w:rsidP="00B10CB4">
      <w:pPr>
        <w:pStyle w:val="AIAAgreementBodyText"/>
        <w:jc w:val="both"/>
      </w:pPr>
    </w:p>
    <w:p w14:paraId="19FE0D0E" w14:textId="5C991519" w:rsidR="00CC4C08" w:rsidRDefault="001A5E82" w:rsidP="00B10CB4">
      <w:pPr>
        <w:pStyle w:val="AIAAgreementBodyText"/>
        <w:jc w:val="both"/>
      </w:pPr>
      <w:r>
        <w:rPr>
          <w:rStyle w:val="AIAParagraphNumber"/>
        </w:rPr>
        <w:t>§ 13.2.1.2</w:t>
      </w:r>
      <w:r>
        <w:t xml:space="preserve"> The Design-Builder may terminate the Contract if, through no act or fault of the Design-Builder, the </w:t>
      </w:r>
      <w:r w:rsidR="00144EBA">
        <w:t>Designers</w:t>
      </w:r>
      <w:r>
        <w:t>, a Consultant, a Contractor, or their agents or employees or any other persons or entities performing portions of the Work under direct or indirect contract with the Design-Builder, repeated suspensions, delays, or interruptions of the entire Work by the Owner as described in Section 13.2.3 constitute in the aggregate more than one hundred percent (100%) of the total number of days scheduled for completion, or 120 days in any 365-day period, whichever is less.</w:t>
      </w:r>
    </w:p>
    <w:p w14:paraId="42478077" w14:textId="77777777" w:rsidR="00CC4C08" w:rsidRDefault="00CC4C08" w:rsidP="00B10CB4">
      <w:pPr>
        <w:pStyle w:val="AIAAgreementBodyText"/>
        <w:jc w:val="both"/>
      </w:pPr>
    </w:p>
    <w:p w14:paraId="4C183FC7" w14:textId="716275D8" w:rsidR="00CC4C08" w:rsidRDefault="001A5E82" w:rsidP="00B10CB4">
      <w:pPr>
        <w:pStyle w:val="AIAAgreementBodyText"/>
        <w:jc w:val="both"/>
      </w:pPr>
      <w:r>
        <w:rPr>
          <w:rStyle w:val="AIAParagraphNumber"/>
        </w:rPr>
        <w:t>§ 13.2.1.3</w:t>
      </w:r>
      <w:r>
        <w:t xml:space="preserve"> If one of the reasons described in Section 13.2.1.1 or 13.2.1.2 exists, the Design-Builder may, upon thirty (30) days’ written notice to the Owner, terminate the Contract and recover from the Owner payment for Work executed, including reasonable overhead and profit</w:t>
      </w:r>
      <w:r w:rsidR="001C0881">
        <w:t xml:space="preserve"> for </w:t>
      </w:r>
      <w:r w:rsidR="001A2ED1">
        <w:t xml:space="preserve">properly </w:t>
      </w:r>
      <w:r w:rsidR="001C0881">
        <w:t>executed Work</w:t>
      </w:r>
      <w:r>
        <w:t xml:space="preserve">, and costs incurred by reason of such termination. </w:t>
      </w:r>
    </w:p>
    <w:p w14:paraId="59539A5F" w14:textId="77777777" w:rsidR="00CC4C08" w:rsidRDefault="00CC4C08" w:rsidP="00B10CB4">
      <w:pPr>
        <w:pStyle w:val="AIAAgreementBodyText"/>
        <w:jc w:val="both"/>
      </w:pPr>
    </w:p>
    <w:p w14:paraId="7756099F" w14:textId="77777777" w:rsidR="00CC4C08" w:rsidRDefault="001A5E82" w:rsidP="00B10CB4">
      <w:pPr>
        <w:pStyle w:val="AIAAgreementBodyText"/>
        <w:jc w:val="both"/>
      </w:pPr>
      <w:r>
        <w:rPr>
          <w:rStyle w:val="AIAParagraphNumber"/>
        </w:rPr>
        <w:t>§ 13.2.1.4</w:t>
      </w:r>
      <w:r>
        <w:t xml:space="preserve"> If the Work is stopped for a period of sixty (60) consecutive days through no act or fault of the Design-Builder or any other persons or entities performing portions of the Work under contract with the Design-Builder because the Owner has repeatedly failed to fulfill the Owner’s obligations under the Design-Build Documents with respect to matters important to the progress of the Work, the Design-Builder may, upon thirty (30) additional days’ written notice to the Owner, terminate the Contract and recover from the Owner as provided in Section 13.2.1.3.</w:t>
      </w:r>
    </w:p>
    <w:p w14:paraId="3ABC142B" w14:textId="77777777" w:rsidR="00CC4C08" w:rsidRDefault="00CC4C08" w:rsidP="00B10CB4">
      <w:pPr>
        <w:pStyle w:val="AIAAgreementBodyText"/>
        <w:jc w:val="both"/>
      </w:pPr>
    </w:p>
    <w:p w14:paraId="5C5E95C1" w14:textId="77777777" w:rsidR="00CC4C08" w:rsidRDefault="001A5E82" w:rsidP="00B10CB4">
      <w:pPr>
        <w:pStyle w:val="AIASubheading"/>
        <w:jc w:val="both"/>
      </w:pPr>
      <w:r>
        <w:t>§ 13.2.2 Termination by the Owner </w:t>
      </w:r>
      <w:proofErr w:type="gramStart"/>
      <w:r>
        <w:t>For</w:t>
      </w:r>
      <w:proofErr w:type="gramEnd"/>
      <w:r>
        <w:t> Cause</w:t>
      </w:r>
    </w:p>
    <w:p w14:paraId="33A3E8AD" w14:textId="77777777" w:rsidR="00CC4C08" w:rsidRDefault="001A5E82" w:rsidP="00B10CB4">
      <w:pPr>
        <w:pStyle w:val="AIAAgreementBodyText"/>
        <w:jc w:val="both"/>
      </w:pPr>
      <w:r>
        <w:rPr>
          <w:rStyle w:val="AIAParagraphNumber"/>
        </w:rPr>
        <w:t>§ 13.2.2.1</w:t>
      </w:r>
      <w:r>
        <w:t xml:space="preserve"> The Owner may terminate the Contract if the Design-</w:t>
      </w:r>
      <w:proofErr w:type="gramStart"/>
      <w:r>
        <w:t>Builder</w:t>
      </w:r>
      <w:proofErr w:type="gramEnd"/>
    </w:p>
    <w:p w14:paraId="32220D57" w14:textId="77777777" w:rsidR="00CC4C08" w:rsidRDefault="001A5E82" w:rsidP="00B10CB4">
      <w:pPr>
        <w:pStyle w:val="AIABodyTextHanging"/>
        <w:jc w:val="both"/>
      </w:pPr>
      <w:r>
        <w:rPr>
          <w:rStyle w:val="AIAParagraphNumber"/>
        </w:rPr>
        <w:t>.1</w:t>
      </w:r>
      <w:r>
        <w:tab/>
        <w:t xml:space="preserve">fails to submit the Design Proposal by the date required by this Agreement, or if no date is indicated, within a reasonable time consistent with the date of Substantial </w:t>
      </w:r>
      <w:proofErr w:type="gramStart"/>
      <w:r>
        <w:t>Completion;</w:t>
      </w:r>
      <w:proofErr w:type="gramEnd"/>
    </w:p>
    <w:p w14:paraId="5F6689F0" w14:textId="2C702F3E" w:rsidR="00CC4C08" w:rsidRDefault="001A5E82" w:rsidP="00B10CB4">
      <w:pPr>
        <w:pStyle w:val="AIABodyTextHanging"/>
        <w:jc w:val="both"/>
      </w:pPr>
      <w:r>
        <w:rPr>
          <w:rStyle w:val="AIAParagraphNumber"/>
        </w:rPr>
        <w:t>.2</w:t>
      </w:r>
      <w:r>
        <w:tab/>
        <w:t xml:space="preserve">refuses or fails to supply </w:t>
      </w:r>
      <w:r w:rsidR="00144EBA">
        <w:t>Designers</w:t>
      </w:r>
      <w:r>
        <w:t xml:space="preserve">, or enough properly skilled Consultants, Contractors, or workers or proper </w:t>
      </w:r>
      <w:proofErr w:type="gramStart"/>
      <w:r>
        <w:t>materials;</w:t>
      </w:r>
      <w:proofErr w:type="gramEnd"/>
    </w:p>
    <w:p w14:paraId="7BC69307" w14:textId="682F6A24" w:rsidR="00CC4C08" w:rsidRDefault="001A5E82" w:rsidP="00B10CB4">
      <w:pPr>
        <w:pStyle w:val="AIABodyTextHanging"/>
        <w:jc w:val="both"/>
      </w:pPr>
      <w:r>
        <w:rPr>
          <w:rStyle w:val="AIAParagraphNumber"/>
        </w:rPr>
        <w:t>.3</w:t>
      </w:r>
      <w:r>
        <w:tab/>
        <w:t xml:space="preserve">fails to make payment to the </w:t>
      </w:r>
      <w:r w:rsidR="001C0881">
        <w:t>Designers</w:t>
      </w:r>
      <w:r>
        <w:t>, Consultants, or Contractors for services, materials, or labor in accordance with their respective agreements with the Design-</w:t>
      </w:r>
      <w:proofErr w:type="gramStart"/>
      <w:r>
        <w:t>Builder;</w:t>
      </w:r>
      <w:proofErr w:type="gramEnd"/>
    </w:p>
    <w:p w14:paraId="0C036164" w14:textId="77777777" w:rsidR="00CC4C08" w:rsidRDefault="001A5E82" w:rsidP="00B10CB4">
      <w:pPr>
        <w:pStyle w:val="AIABodyTextHanging"/>
        <w:jc w:val="both"/>
      </w:pPr>
      <w:r>
        <w:rPr>
          <w:rStyle w:val="AIAParagraphNumber"/>
        </w:rPr>
        <w:t>.4</w:t>
      </w:r>
      <w:r>
        <w:tab/>
        <w:t>disregards applicable laws, statutes, ordinances, codes, rules and regulations, or lawful orders of a public authority; or</w:t>
      </w:r>
    </w:p>
    <w:p w14:paraId="78BBF7E4" w14:textId="0BAFE452" w:rsidR="00CC4C08" w:rsidRDefault="001A5E82" w:rsidP="00B10CB4">
      <w:pPr>
        <w:pStyle w:val="AIABodyTextHanging"/>
        <w:jc w:val="both"/>
      </w:pPr>
      <w:r>
        <w:rPr>
          <w:rStyle w:val="AIAParagraphNumber"/>
        </w:rPr>
        <w:t>.5</w:t>
      </w:r>
      <w:r>
        <w:tab/>
        <w:t xml:space="preserve">is otherwise guilty of substantial breach of </w:t>
      </w:r>
      <w:r w:rsidR="00F12AEB">
        <w:t>the provision</w:t>
      </w:r>
      <w:r>
        <w:t xml:space="preserve"> of the Design-Build Documents.</w:t>
      </w:r>
    </w:p>
    <w:p w14:paraId="5E21D95E" w14:textId="77777777" w:rsidR="00CC4C08" w:rsidRDefault="00CC4C08" w:rsidP="00B10CB4">
      <w:pPr>
        <w:pStyle w:val="AIAAgreementBodyText"/>
        <w:jc w:val="both"/>
      </w:pPr>
    </w:p>
    <w:p w14:paraId="539CC895" w14:textId="77777777" w:rsidR="00CC4C08" w:rsidRDefault="001A5E82" w:rsidP="00B10CB4">
      <w:pPr>
        <w:pStyle w:val="AIAAgreementBodyText"/>
        <w:jc w:val="both"/>
      </w:pPr>
      <w:r>
        <w:rPr>
          <w:rStyle w:val="AIAParagraphNumber"/>
        </w:rPr>
        <w:t>§ 13.2.2.2</w:t>
      </w:r>
      <w:r>
        <w:t xml:space="preserve"> When any of the above reasons exist, the Owner may, without prejudice to any other rights or remedies of the Owner and after giving the Design-Builder and the Design-Builder’s surety, if any, seven (7) days’ written notice, terminate employment of the Design-Builder and may, subject to any prior rights of the surety:</w:t>
      </w:r>
    </w:p>
    <w:p w14:paraId="40C7E960" w14:textId="77777777" w:rsidR="00CC4C08" w:rsidRDefault="001A5E82" w:rsidP="00B10CB4">
      <w:pPr>
        <w:pStyle w:val="AIABodyTextHanging"/>
        <w:jc w:val="both"/>
      </w:pPr>
      <w:r>
        <w:rPr>
          <w:rStyle w:val="AIAParagraphNumber"/>
        </w:rPr>
        <w:t>.1</w:t>
      </w:r>
      <w:r>
        <w:tab/>
        <w:t>Exclude the Design-Builder from the site and take possession of all materials, equipment, tools, and construction equipment and machinery thereon owned by the Design-</w:t>
      </w:r>
      <w:proofErr w:type="gramStart"/>
      <w:r>
        <w:t>Builder;</w:t>
      </w:r>
      <w:proofErr w:type="gramEnd"/>
    </w:p>
    <w:p w14:paraId="5050DB45" w14:textId="1A2E48BC" w:rsidR="00CC4C08" w:rsidRDefault="001A5E82" w:rsidP="00B10CB4">
      <w:pPr>
        <w:pStyle w:val="AIABodyTextHanging"/>
        <w:jc w:val="both"/>
      </w:pPr>
      <w:r>
        <w:rPr>
          <w:rStyle w:val="AIAParagraphNumber"/>
        </w:rPr>
        <w:t>.2</w:t>
      </w:r>
      <w:r>
        <w:tab/>
        <w:t xml:space="preserve">Accept assignment of the </w:t>
      </w:r>
      <w:r w:rsidR="001C0881">
        <w:t>Designers</w:t>
      </w:r>
      <w:r>
        <w:t>, Consultant, and Contractor agreements pursuant to Section 3.1.15; and</w:t>
      </w:r>
    </w:p>
    <w:p w14:paraId="48F8C646" w14:textId="77777777" w:rsidR="00CC4C08" w:rsidRDefault="001A5E82" w:rsidP="00B10CB4">
      <w:pPr>
        <w:pStyle w:val="AIABodyTextHanging"/>
        <w:jc w:val="both"/>
      </w:pPr>
      <w:r>
        <w:rPr>
          <w:rStyle w:val="AIAParagraphNumber"/>
        </w:rPr>
        <w:t>.3</w:t>
      </w:r>
      <w:r>
        <w:tab/>
        <w:t xml:space="preserve">Finish the Work by whatever reasonable method the Owner may deem expedient. Upon written request of the Design-Builder, the Owner shall furnish to the Design-Builder a detailed </w:t>
      </w:r>
      <w:proofErr w:type="gramStart"/>
      <w:r>
        <w:t>accounting</w:t>
      </w:r>
      <w:proofErr w:type="gramEnd"/>
      <w:r>
        <w:t xml:space="preserve"> of the costs incurred by the Owner in finishing the Work.</w:t>
      </w:r>
    </w:p>
    <w:p w14:paraId="0ADB4DF7" w14:textId="77777777" w:rsidR="00CC4C08" w:rsidRDefault="00CC4C08" w:rsidP="00B10CB4">
      <w:pPr>
        <w:pStyle w:val="AIAAgreementBodyText"/>
        <w:jc w:val="both"/>
      </w:pPr>
    </w:p>
    <w:p w14:paraId="1A4AAABD" w14:textId="77777777" w:rsidR="00CC4C08" w:rsidRDefault="001A5E82" w:rsidP="00B10CB4">
      <w:pPr>
        <w:pStyle w:val="AIAAgreementBodyText"/>
        <w:jc w:val="both"/>
      </w:pPr>
      <w:r>
        <w:rPr>
          <w:rStyle w:val="AIAParagraphNumber"/>
        </w:rPr>
        <w:lastRenderedPageBreak/>
        <w:t>§ 13.2.2.3</w:t>
      </w:r>
      <w:r>
        <w:t xml:space="preserve"> When the Owner terminates the Contract for one of the reasons stated in Section 13.2.2.1, the Design-Builder shall not be entitled to receive further payment until the Work is finished.</w:t>
      </w:r>
    </w:p>
    <w:p w14:paraId="3D84DC5E" w14:textId="77777777" w:rsidR="00CC4C08" w:rsidRDefault="00CC4C08" w:rsidP="00B10CB4">
      <w:pPr>
        <w:pStyle w:val="AIAAgreementBodyText"/>
        <w:jc w:val="both"/>
      </w:pPr>
    </w:p>
    <w:p w14:paraId="2D06D578" w14:textId="77777777" w:rsidR="00CC4C08" w:rsidRDefault="001A5E82" w:rsidP="00B10CB4">
      <w:pPr>
        <w:pStyle w:val="AIAAgreementBodyText"/>
        <w:jc w:val="both"/>
      </w:pPr>
      <w:r>
        <w:rPr>
          <w:rStyle w:val="AIAParagraphNumber"/>
        </w:rPr>
        <w:t>§ 13.2.2.4</w:t>
      </w:r>
      <w:r>
        <w:t xml:space="preserve"> If the unpaid balance of the Contract Sum exceeds costs of finishing the Work and other damages incurred by the Owner and not expressly waived, such excess shall be paid to the Design-Builder. If such costs and damages exceed the unpaid balance, the Design-Builder shall pay the difference to the Owner. The obligation for such payments shall survive termination of the Contract.</w:t>
      </w:r>
    </w:p>
    <w:p w14:paraId="7A3835D5" w14:textId="77777777" w:rsidR="00CC4C08" w:rsidRDefault="00CC4C08" w:rsidP="00B10CB4">
      <w:pPr>
        <w:pStyle w:val="AIAAgreementBodyText"/>
        <w:jc w:val="both"/>
      </w:pPr>
    </w:p>
    <w:p w14:paraId="59761308" w14:textId="77777777" w:rsidR="00CC4C08" w:rsidRDefault="001A5E82" w:rsidP="00B10CB4">
      <w:pPr>
        <w:pStyle w:val="AIASubheading"/>
        <w:jc w:val="both"/>
      </w:pPr>
      <w:r>
        <w:t>§ 13.2.3 Suspension by the Owner for Convenience</w:t>
      </w:r>
    </w:p>
    <w:p w14:paraId="21C4EE0E" w14:textId="77777777" w:rsidR="00CC4C08" w:rsidRDefault="001A5E82" w:rsidP="00B10CB4">
      <w:pPr>
        <w:pStyle w:val="AIAAgreementBodyText"/>
        <w:jc w:val="both"/>
      </w:pPr>
      <w:r>
        <w:rPr>
          <w:rStyle w:val="AIAParagraphNumber"/>
        </w:rPr>
        <w:t>§ 13.2.3.1</w:t>
      </w:r>
      <w:r>
        <w:t xml:space="preserve"> The Owner may, without cause, order the Design-Builder in writing to suspend, delay, or interrupt the Work in whole or in part for such </w:t>
      </w:r>
      <w:proofErr w:type="gramStart"/>
      <w:r>
        <w:t>period of time</w:t>
      </w:r>
      <w:proofErr w:type="gramEnd"/>
      <w:r>
        <w:t xml:space="preserve"> as the Owner may determine.</w:t>
      </w:r>
    </w:p>
    <w:p w14:paraId="1AED41E4" w14:textId="77777777" w:rsidR="00CC4C08" w:rsidRDefault="00CC4C08" w:rsidP="00B10CB4">
      <w:pPr>
        <w:pStyle w:val="AIAAgreementBodyText"/>
        <w:jc w:val="both"/>
      </w:pPr>
    </w:p>
    <w:p w14:paraId="1B058127" w14:textId="77777777" w:rsidR="00CC4C08" w:rsidRDefault="001A5E82" w:rsidP="00B10CB4">
      <w:pPr>
        <w:pStyle w:val="AIAAgreementBodyText"/>
        <w:jc w:val="both"/>
      </w:pPr>
      <w:r>
        <w:rPr>
          <w:rStyle w:val="AIAParagraphNumber"/>
        </w:rPr>
        <w:t>§ 13.2.3.2</w:t>
      </w:r>
      <w:r>
        <w:t xml:space="preserve"> The Contract Sum and Contract Time shall be adjusted for increases in the cost and time caused by suspension, delay, or interruption as described in Section 13.2.3.1. Adjustment of the Contract Sum shall include profit. No adjustment shall be made to the extent</w:t>
      </w:r>
    </w:p>
    <w:p w14:paraId="3D3866EC" w14:textId="77777777" w:rsidR="00CC4C08" w:rsidRDefault="001A5E82" w:rsidP="00B10CB4">
      <w:pPr>
        <w:pStyle w:val="AIABodyTextHanging"/>
        <w:jc w:val="both"/>
      </w:pPr>
      <w:r>
        <w:rPr>
          <w:rStyle w:val="AIAParagraphNumber"/>
        </w:rPr>
        <w:t>.1</w:t>
      </w:r>
      <w:r>
        <w:tab/>
        <w:t>that performance is, was, or would have been so suspended, delayed, or interrupted by another cause for which the Design-Builder is responsible; or</w:t>
      </w:r>
    </w:p>
    <w:p w14:paraId="37D13697" w14:textId="77777777" w:rsidR="00CC4C08" w:rsidRDefault="001A5E82" w:rsidP="00B10CB4">
      <w:pPr>
        <w:pStyle w:val="AIABodyTextHanging"/>
        <w:jc w:val="both"/>
      </w:pPr>
      <w:r>
        <w:rPr>
          <w:rStyle w:val="AIAParagraphNumber"/>
        </w:rPr>
        <w:t>.2</w:t>
      </w:r>
      <w:r>
        <w:tab/>
        <w:t>that an equitable adjustment is made or denied under another provision of the Contract.</w:t>
      </w:r>
    </w:p>
    <w:p w14:paraId="702803F0" w14:textId="77777777" w:rsidR="00CC4C08" w:rsidRDefault="00CC4C08" w:rsidP="00B10CB4">
      <w:pPr>
        <w:pStyle w:val="AIAAgreementBodyText"/>
        <w:jc w:val="both"/>
      </w:pPr>
    </w:p>
    <w:p w14:paraId="4A2BFA29" w14:textId="77777777" w:rsidR="00CC4C08" w:rsidRDefault="001A5E82" w:rsidP="00B10CB4">
      <w:pPr>
        <w:pStyle w:val="AIASubheading"/>
        <w:jc w:val="both"/>
      </w:pPr>
      <w:r>
        <w:t>§ 13.2.4 Termination by the Owner for Convenience</w:t>
      </w:r>
    </w:p>
    <w:p w14:paraId="1428C6FF" w14:textId="77777777" w:rsidR="00CC4C08" w:rsidRDefault="001A5E82" w:rsidP="00B10CB4">
      <w:pPr>
        <w:pStyle w:val="AIAAgreementBodyText"/>
        <w:jc w:val="both"/>
      </w:pPr>
      <w:r>
        <w:rPr>
          <w:rStyle w:val="AIAParagraphNumber"/>
        </w:rPr>
        <w:t>§ 13.2.4.1</w:t>
      </w:r>
      <w:r>
        <w:t xml:space="preserve"> The Owner may, at any time, terminate the Contract for the Owner’s convenience and without cause.</w:t>
      </w:r>
    </w:p>
    <w:p w14:paraId="7B66DEC7" w14:textId="77777777" w:rsidR="00CC4C08" w:rsidRDefault="00CC4C08" w:rsidP="00B10CB4">
      <w:pPr>
        <w:pStyle w:val="AIAAgreementBodyText"/>
        <w:jc w:val="both"/>
      </w:pPr>
    </w:p>
    <w:p w14:paraId="347D76B3" w14:textId="77777777" w:rsidR="00CC4C08" w:rsidRDefault="001A5E82" w:rsidP="00B10CB4">
      <w:pPr>
        <w:pStyle w:val="AIAAgreementBodyText"/>
        <w:jc w:val="both"/>
      </w:pPr>
      <w:r>
        <w:rPr>
          <w:rStyle w:val="AIAParagraphNumber"/>
        </w:rPr>
        <w:t>§ 13.2.4.2</w:t>
      </w:r>
      <w:r>
        <w:t xml:space="preserve"> Upon receipt of written notice from the Owner of such termination for the Owner’s convenience, the Design-Builder shall</w:t>
      </w:r>
    </w:p>
    <w:p w14:paraId="4C3F74FD" w14:textId="77777777" w:rsidR="00CC4C08" w:rsidRDefault="001A5E82" w:rsidP="00B10CB4">
      <w:pPr>
        <w:pStyle w:val="AIABodyTextHanging"/>
        <w:jc w:val="both"/>
      </w:pPr>
      <w:r>
        <w:rPr>
          <w:rStyle w:val="AIAParagraphNumber"/>
        </w:rPr>
        <w:t>.1</w:t>
      </w:r>
      <w:r>
        <w:tab/>
        <w:t xml:space="preserve">cease operations as directed by the Owner in the </w:t>
      </w:r>
      <w:proofErr w:type="gramStart"/>
      <w:r>
        <w:t>notice;</w:t>
      </w:r>
      <w:proofErr w:type="gramEnd"/>
    </w:p>
    <w:p w14:paraId="3977DE16" w14:textId="77777777" w:rsidR="00CC4C08" w:rsidRDefault="001A5E82" w:rsidP="00B10CB4">
      <w:pPr>
        <w:pStyle w:val="AIABodyTextHanging"/>
        <w:jc w:val="both"/>
      </w:pPr>
      <w:r>
        <w:rPr>
          <w:rStyle w:val="AIAParagraphNumber"/>
        </w:rPr>
        <w:t>.2</w:t>
      </w:r>
      <w:r>
        <w:tab/>
        <w:t>take actions necessary, or that the Owner may direct, for the protection and preservation of the Work; and,</w:t>
      </w:r>
    </w:p>
    <w:p w14:paraId="468FB31B" w14:textId="67D34E76" w:rsidR="00CC4C08" w:rsidRDefault="001A5E82" w:rsidP="00B10CB4">
      <w:pPr>
        <w:pStyle w:val="AIABodyTextHanging"/>
        <w:jc w:val="both"/>
      </w:pPr>
      <w:r>
        <w:rPr>
          <w:rStyle w:val="AIAParagraphNumber"/>
        </w:rPr>
        <w:t>.3</w:t>
      </w:r>
      <w:r>
        <w:tab/>
        <w:t xml:space="preserve">except for Work directed to be performed prior to the effective date of termination stated in the notice, terminate all existing Project agreements, including agreements with the </w:t>
      </w:r>
      <w:r w:rsidR="001C0881">
        <w:t>Designers</w:t>
      </w:r>
      <w:r>
        <w:t>, Consultants, Contractors, and purchase orders, and enter into no further Project agreements and purchase orders.</w:t>
      </w:r>
    </w:p>
    <w:p w14:paraId="11D6E6BB" w14:textId="77777777" w:rsidR="00CC4C08" w:rsidRDefault="00CC4C08" w:rsidP="00B10CB4">
      <w:pPr>
        <w:pStyle w:val="AIAAgreementBodyText"/>
        <w:jc w:val="both"/>
      </w:pPr>
    </w:p>
    <w:p w14:paraId="7C5E5831" w14:textId="31DE4BCA" w:rsidR="00CC4C08" w:rsidRDefault="001A5E82" w:rsidP="00B10CB4">
      <w:pPr>
        <w:pStyle w:val="AIAAgreementBodyText"/>
        <w:jc w:val="both"/>
      </w:pPr>
      <w:r>
        <w:rPr>
          <w:rStyle w:val="AIAParagraphNumber"/>
        </w:rPr>
        <w:t>§ 13.2.4.3</w:t>
      </w:r>
      <w:r>
        <w:t xml:space="preserve"> In case of such termination for the Owner’s convenience, the Design-Builder shall be entitled to receive payment for Work executed, and costs incurred by reason of such termination, along with reasonable overhead and profit on the Work </w:t>
      </w:r>
      <w:r w:rsidR="005839C3" w:rsidRPr="005839C3">
        <w:t xml:space="preserve">properly </w:t>
      </w:r>
      <w:r>
        <w:t>executed.</w:t>
      </w:r>
    </w:p>
    <w:p w14:paraId="4A6A3BD9" w14:textId="77777777" w:rsidR="00CC4C08" w:rsidRDefault="00CC4C08" w:rsidP="00B10CB4">
      <w:pPr>
        <w:pStyle w:val="AIAAgreementBodyText"/>
        <w:jc w:val="both"/>
      </w:pPr>
    </w:p>
    <w:p w14:paraId="6886CAF9" w14:textId="77777777" w:rsidR="00CC4C08" w:rsidRDefault="001A5E82" w:rsidP="00B10CB4">
      <w:pPr>
        <w:pStyle w:val="Heading1"/>
        <w:jc w:val="both"/>
      </w:pPr>
      <w:r>
        <w:t>ARTICLE 14   CLAIMS AND DISPUTE RESOLUTION</w:t>
      </w:r>
    </w:p>
    <w:p w14:paraId="162595D1" w14:textId="77777777" w:rsidR="00CC4C08" w:rsidRDefault="001A5E82" w:rsidP="00B10CB4">
      <w:pPr>
        <w:pStyle w:val="AIASubheading"/>
        <w:jc w:val="both"/>
      </w:pPr>
      <w:r>
        <w:t>§ 14.1 Claims </w:t>
      </w:r>
    </w:p>
    <w:p w14:paraId="3AF120DC" w14:textId="77777777" w:rsidR="00CC4C08" w:rsidRDefault="001A5E82" w:rsidP="00B10CB4">
      <w:pPr>
        <w:pStyle w:val="AIAAgreementBodyText"/>
        <w:jc w:val="both"/>
      </w:pPr>
      <w:r>
        <w:rPr>
          <w:rStyle w:val="AIAParagraphNumber"/>
        </w:rPr>
        <w:t>§ 14.1.1 Definition.</w:t>
      </w:r>
      <w:r>
        <w:t xml:space="preserve"> A Claim is a demand or assertion by one of the parties seeking, as a matter of right, payment of money, or other relief with respect to the terms of the Contract. The term “Claim” also includes other disputes and matters in question between the Owner and Design-Builder arising out of or relating to the Contract. The responsibility to substantiate Claims shall rest with the party making the Claim.</w:t>
      </w:r>
    </w:p>
    <w:p w14:paraId="4F8658A9" w14:textId="77777777" w:rsidR="00CC4C08" w:rsidRDefault="00CC4C08" w:rsidP="00B10CB4">
      <w:pPr>
        <w:pStyle w:val="AIAAgreementBodyText"/>
        <w:jc w:val="both"/>
      </w:pPr>
    </w:p>
    <w:p w14:paraId="700422D5" w14:textId="77777777" w:rsidR="00CC4C08" w:rsidRDefault="001A5E82" w:rsidP="00B10CB4">
      <w:pPr>
        <w:pStyle w:val="AIAAgreementBodyText"/>
        <w:jc w:val="both"/>
      </w:pPr>
      <w:r>
        <w:rPr>
          <w:rStyle w:val="AIAParagraphNumber"/>
        </w:rPr>
        <w:t>§ 14.1.2 Time Limits on Claims.</w:t>
      </w:r>
      <w:r>
        <w:t xml:space="preserve"> The Owner and Design-Builder shall commence all claims and causes of action, whether in contract, tort, breach of warranty or otherwise, against the other, arising out of or related to the Contract in accordance with the requirements of the binding dispute resolution method selected in Section 1.3, within the time period specified by applicable law, but in any case not more than ten (10) years after the date of Substantial Completion of the Work. The Owner and Design-Builder waive all claims and causes of action not commenced within ten (10) years after the date of Substantial Completion.</w:t>
      </w:r>
    </w:p>
    <w:p w14:paraId="69B9449B" w14:textId="77777777" w:rsidR="00CC4C08" w:rsidRDefault="00CC4C08" w:rsidP="00B10CB4">
      <w:pPr>
        <w:pStyle w:val="AIAAgreementBodyText"/>
        <w:jc w:val="both"/>
      </w:pPr>
    </w:p>
    <w:p w14:paraId="0389D8A3" w14:textId="77777777" w:rsidR="00CC4C08" w:rsidRDefault="001A5E82" w:rsidP="00B10CB4">
      <w:pPr>
        <w:pStyle w:val="AIASubheading"/>
        <w:jc w:val="both"/>
      </w:pPr>
      <w:r>
        <w:t>§ 14.1.3 Notice of Claims</w:t>
      </w:r>
    </w:p>
    <w:p w14:paraId="5A488F06" w14:textId="77777777" w:rsidR="00CC4C08" w:rsidRDefault="001A5E82" w:rsidP="00B10CB4">
      <w:pPr>
        <w:pStyle w:val="AIAAgreementBodyText"/>
        <w:jc w:val="both"/>
      </w:pPr>
      <w:r>
        <w:rPr>
          <w:rStyle w:val="AIAParagraphNumber"/>
        </w:rPr>
        <w:t xml:space="preserve">§ 14.1.3.1 Prior To Final Payment. </w:t>
      </w:r>
      <w:r>
        <w:t xml:space="preserve">Prior to Final Payment, Claims by either the Owner or Design-Builder must be initiated by written notice to the other party within thirty (30) days after occurrence of the event giving rise to such Claim or within thirty (30) days after the claimant first recognizes the condition giving rise to the Claim, whichever is later. </w:t>
      </w:r>
    </w:p>
    <w:p w14:paraId="2CA3C0A8" w14:textId="77777777" w:rsidR="00CC4C08" w:rsidRDefault="00CC4C08" w:rsidP="00B10CB4">
      <w:pPr>
        <w:pStyle w:val="AIAAgreementBodyText"/>
        <w:jc w:val="both"/>
      </w:pPr>
    </w:p>
    <w:p w14:paraId="2122C0F4" w14:textId="4322FC87" w:rsidR="00CC4C08" w:rsidRDefault="001A5E82" w:rsidP="00B10CB4">
      <w:pPr>
        <w:pStyle w:val="AIAAgreementBodyText"/>
        <w:jc w:val="both"/>
      </w:pPr>
      <w:r>
        <w:rPr>
          <w:rStyle w:val="AIAParagraphNumber"/>
        </w:rPr>
        <w:t>§ 14.1.3.2 Claims Arising After Final Payment.</w:t>
      </w:r>
      <w:r>
        <w:t xml:space="preserve"> After Final Payment, Claims by either the Owner or Design-Builder that have not otherwise been waived pursuant to Sections 9.10.4 or 9.10.5, must be initiated by prompt written notice to the other party</w:t>
      </w:r>
      <w:r>
        <w:rPr>
          <w:rFonts w:eastAsia="Times New Roman"/>
        </w:rPr>
        <w:t>, provided however</w:t>
      </w:r>
      <w:r w:rsidR="00022410">
        <w:rPr>
          <w:rFonts w:eastAsia="Times New Roman"/>
        </w:rPr>
        <w:t>,</w:t>
      </w:r>
      <w:r>
        <w:rPr>
          <w:rFonts w:eastAsia="Times New Roman"/>
        </w:rPr>
        <w:t xml:space="preserve"> that Owner may pursue a Claim for a latent or hidden defect in the Work within </w:t>
      </w:r>
      <w:r>
        <w:rPr>
          <w:rFonts w:eastAsia="Times New Roman"/>
        </w:rPr>
        <w:lastRenderedPageBreak/>
        <w:t>three (3) years after actual discovery of the basis for the Claim.  The Owner may pursue the Claim for a latent or hidden defect through the arbitration procedure set forth in this Agreement or by filing a civil action in a court of competent jurisdiction, at the Owner’s sole election</w:t>
      </w:r>
      <w:r>
        <w:t>.</w:t>
      </w:r>
    </w:p>
    <w:p w14:paraId="4D5114E6" w14:textId="77777777" w:rsidR="00CC4C08" w:rsidRDefault="00CC4C08" w:rsidP="00B10CB4">
      <w:pPr>
        <w:pStyle w:val="AIAAgreementBodyText"/>
        <w:jc w:val="both"/>
      </w:pPr>
    </w:p>
    <w:p w14:paraId="3A9BA79A" w14:textId="77777777" w:rsidR="00CC4C08" w:rsidRDefault="001A5E82" w:rsidP="00B10CB4">
      <w:pPr>
        <w:pStyle w:val="AIAAgreementBodyText"/>
        <w:jc w:val="both"/>
      </w:pPr>
      <w:r>
        <w:rPr>
          <w:rStyle w:val="AIAParagraphNumber"/>
        </w:rPr>
        <w:t>§ 14.1.4 Continuing Contract Performance.</w:t>
      </w:r>
      <w:r>
        <w:t xml:space="preserve"> Pending final resolution of a Claim, except as otherwise agreed in writing or as provided in Section 9.7 and Article 13, the Design-Builder shall proceed diligently with performance of the </w:t>
      </w:r>
      <w:proofErr w:type="gramStart"/>
      <w:r>
        <w:t>Contract</w:t>
      </w:r>
      <w:proofErr w:type="gramEnd"/>
      <w:r>
        <w:t xml:space="preserve"> and the Owner shall continue to make payments in accordance with the Design-Build Documents. </w:t>
      </w:r>
    </w:p>
    <w:p w14:paraId="007995F1" w14:textId="77777777" w:rsidR="00CC4C08" w:rsidRDefault="00CC4C08" w:rsidP="00B10CB4">
      <w:pPr>
        <w:pStyle w:val="AIAAgreementBodyText"/>
        <w:jc w:val="both"/>
      </w:pPr>
    </w:p>
    <w:p w14:paraId="5379ED9B" w14:textId="77777777" w:rsidR="00CC4C08" w:rsidRDefault="001A5E82" w:rsidP="00B10CB4">
      <w:pPr>
        <w:pStyle w:val="AIAAgreementBodyText"/>
        <w:jc w:val="both"/>
      </w:pPr>
      <w:r>
        <w:rPr>
          <w:rStyle w:val="AIAParagraphNumber"/>
        </w:rPr>
        <w:t>§ 14.1.5 Claims for Additional Cost.</w:t>
      </w:r>
      <w:r>
        <w:t xml:space="preserve"> If the Design-Builder intends to make a Claim for an increase in the Contract Sum, written notice as provided herein shall be given before proceeding to execute the portion of the Work that relates to the Claim. Prior notice is not required for Claims relating to an emergency endangering life or property arising under Section 10.4.</w:t>
      </w:r>
    </w:p>
    <w:p w14:paraId="079D2FDA" w14:textId="77777777" w:rsidR="00CC4C08" w:rsidRDefault="00CC4C08" w:rsidP="00B10CB4">
      <w:pPr>
        <w:pStyle w:val="AIAAgreementBodyText"/>
        <w:jc w:val="both"/>
      </w:pPr>
    </w:p>
    <w:p w14:paraId="34416349" w14:textId="77777777" w:rsidR="00CC4C08" w:rsidRDefault="001A5E82" w:rsidP="00B10CB4">
      <w:pPr>
        <w:pStyle w:val="AIASubheading"/>
        <w:jc w:val="both"/>
      </w:pPr>
      <w:r>
        <w:t>§ 14.1.6 Claims for Additional Time</w:t>
      </w:r>
    </w:p>
    <w:p w14:paraId="4B8ABDFD" w14:textId="77777777" w:rsidR="00CC4C08" w:rsidRDefault="001A5E82" w:rsidP="00B10CB4">
      <w:pPr>
        <w:pStyle w:val="AIAAgreementBodyText"/>
        <w:jc w:val="both"/>
      </w:pPr>
      <w:r>
        <w:rPr>
          <w:rStyle w:val="AIAParagraphNumber"/>
        </w:rPr>
        <w:t>§ 14.1.6.1</w:t>
      </w:r>
      <w:r>
        <w:t xml:space="preserve"> If the Design-Builder intends to make a Claim for an increase in the Contract Time, written notice as provided herein shall be given. The Design-Builder’s Claim shall include an estimate of cost and of probable effect of delay on progress of the Work. In the case of a continuing delay, only one Claim is necessary.</w:t>
      </w:r>
    </w:p>
    <w:p w14:paraId="24A75DEA" w14:textId="77777777" w:rsidR="00CC4C08" w:rsidRDefault="00CC4C08" w:rsidP="00B10CB4">
      <w:pPr>
        <w:pStyle w:val="AIAAgreementBodyText"/>
        <w:jc w:val="both"/>
      </w:pPr>
    </w:p>
    <w:p w14:paraId="43CAAD07" w14:textId="11A7AA5F" w:rsidR="00CC4C08" w:rsidRDefault="001A5E82" w:rsidP="00B10CB4">
      <w:pPr>
        <w:pStyle w:val="AIAAgreementBodyText"/>
        <w:jc w:val="both"/>
      </w:pPr>
      <w:r>
        <w:rPr>
          <w:rStyle w:val="AIAParagraphNumber"/>
        </w:rPr>
        <w:t>§ 14.1.6.2</w:t>
      </w:r>
      <w:r>
        <w:t xml:space="preserve"> If adverse weather conditions are the basis for a Claim for additional time, such Claim shall be documented by data substantiating that weather conditions were abnormal for the </w:t>
      </w:r>
      <w:proofErr w:type="gramStart"/>
      <w:r>
        <w:t>period of time</w:t>
      </w:r>
      <w:proofErr w:type="gramEnd"/>
      <w:r>
        <w:t>, could not have been reasonably anticipated, and had an adverse effect on the scheduled construction.</w:t>
      </w:r>
    </w:p>
    <w:p w14:paraId="683FAADE" w14:textId="6D8AF4DE" w:rsidR="00D17190" w:rsidRDefault="00D17190" w:rsidP="00B10CB4">
      <w:pPr>
        <w:pStyle w:val="AIAAgreementBodyText"/>
        <w:jc w:val="both"/>
      </w:pPr>
    </w:p>
    <w:p w14:paraId="06E0C9E9" w14:textId="6FF13C09" w:rsidR="00D17190" w:rsidRDefault="00D17190" w:rsidP="00B10CB4">
      <w:pPr>
        <w:pStyle w:val="AIAAgreementBodyText"/>
        <w:jc w:val="both"/>
      </w:pPr>
      <w:r>
        <w:t>To justify a Claim for additional time</w:t>
      </w:r>
      <w:r w:rsidR="00D52EF8">
        <w:t xml:space="preserve">, </w:t>
      </w:r>
      <w:r>
        <w:t xml:space="preserve">Adverse </w:t>
      </w:r>
      <w:r w:rsidR="00D52EF8">
        <w:t xml:space="preserve">weather conditions must exceed a 10-year recurrence interval, prevent work for fifty percent (50%) or more of the Contractor’s workday, and delay work critical to the timely completion of the Project. Further, such Claim must be submitted with a pay request concurrent within the month following the month in which the event occurred. </w:t>
      </w:r>
    </w:p>
    <w:p w14:paraId="515CC946" w14:textId="77777777" w:rsidR="00CC4C08" w:rsidRDefault="00CC4C08" w:rsidP="00B10CB4">
      <w:pPr>
        <w:pStyle w:val="AIAAgreementBodyText"/>
        <w:jc w:val="both"/>
      </w:pPr>
    </w:p>
    <w:p w14:paraId="6FA25333" w14:textId="77777777" w:rsidR="00CC4C08" w:rsidRDefault="001A5E82" w:rsidP="00B10CB4">
      <w:pPr>
        <w:pStyle w:val="AIASubheading"/>
        <w:jc w:val="both"/>
      </w:pPr>
      <w:r>
        <w:t>§ 14.1.7 Claims for Consequential Damages</w:t>
      </w:r>
    </w:p>
    <w:p w14:paraId="415EC463" w14:textId="77777777" w:rsidR="00CC4C08" w:rsidRDefault="001A5E82" w:rsidP="00B10CB4">
      <w:pPr>
        <w:pStyle w:val="AIAAgreementBodyText"/>
        <w:jc w:val="both"/>
      </w:pPr>
      <w:r>
        <w:t xml:space="preserve">The Design-Builder and Owner waive Claims against each other for consequential damages arising out of or </w:t>
      </w:r>
      <w:proofErr w:type="gramStart"/>
      <w:r>
        <w:t>relating</w:t>
      </w:r>
      <w:proofErr w:type="gramEnd"/>
      <w:r>
        <w:t xml:space="preserve"> to this Contract. This mutual waiver includes</w:t>
      </w:r>
    </w:p>
    <w:p w14:paraId="6BA0E35A" w14:textId="77777777" w:rsidR="00CC4C08" w:rsidRDefault="001A5E82" w:rsidP="00B10CB4">
      <w:pPr>
        <w:pStyle w:val="AIABodyTextHanging"/>
        <w:jc w:val="both"/>
      </w:pPr>
      <w:r>
        <w:rPr>
          <w:rStyle w:val="AIAParagraphNumber"/>
        </w:rPr>
        <w:t>.1</w:t>
      </w:r>
      <w:r>
        <w:tab/>
        <w:t xml:space="preserve">damages incurred by the Owner for rental expenses, for losses of use, income, profit, financing, business and reputation, and for loss of management or employee productivity or of the services of such </w:t>
      </w:r>
      <w:proofErr w:type="gramStart"/>
      <w:r>
        <w:t>persons</w:t>
      </w:r>
      <w:proofErr w:type="gramEnd"/>
      <w:r>
        <w:t>; and</w:t>
      </w:r>
    </w:p>
    <w:p w14:paraId="163EE849" w14:textId="77777777" w:rsidR="00CC4C08" w:rsidRDefault="001A5E82" w:rsidP="00B10CB4">
      <w:pPr>
        <w:pStyle w:val="AIABodyTextHanging"/>
        <w:jc w:val="both"/>
      </w:pPr>
      <w:r>
        <w:rPr>
          <w:rStyle w:val="AIAParagraphNumber"/>
        </w:rPr>
        <w:t>.2</w:t>
      </w:r>
      <w:r>
        <w:tab/>
        <w:t>damages incurred by the Design-Builder for principal office expenses including the compensation of personnel stationed there, for losses of financing, business, and reputation, and for loss of profit except anticipated profit arising directly from the Work.</w:t>
      </w:r>
    </w:p>
    <w:p w14:paraId="06620447" w14:textId="77777777" w:rsidR="00CC4C08" w:rsidRDefault="00CC4C08" w:rsidP="00B10CB4">
      <w:pPr>
        <w:pStyle w:val="AIAAgreementBodyText"/>
        <w:jc w:val="both"/>
      </w:pPr>
    </w:p>
    <w:p w14:paraId="794ABD67" w14:textId="05C72C91" w:rsidR="00CC4C08" w:rsidRDefault="001A5E82" w:rsidP="00B10CB4">
      <w:pPr>
        <w:pStyle w:val="AIAAgreementBodyText"/>
        <w:jc w:val="both"/>
      </w:pPr>
      <w:r>
        <w:t xml:space="preserve">This mutual waiver is applicable, without limitation, to all consequential </w:t>
      </w:r>
      <w:proofErr w:type="gramStart"/>
      <w:r>
        <w:t>damages</w:t>
      </w:r>
      <w:proofErr w:type="gramEnd"/>
      <w:r>
        <w:t xml:space="preserve"> due to either party’s termination in accordance with Article 13. Nothing contained in </w:t>
      </w:r>
      <w:r w:rsidR="0034534E">
        <w:t>Section</w:t>
      </w:r>
      <w:r>
        <w:t> 14.1.7 shall be deemed to preclude an award of liquidated damages, when applicable, in accordance with the requirements of the Design-Build Documents.</w:t>
      </w:r>
    </w:p>
    <w:p w14:paraId="43511FAA" w14:textId="77777777" w:rsidR="00CC4C08" w:rsidRDefault="00CC4C08" w:rsidP="00B10CB4">
      <w:pPr>
        <w:pStyle w:val="AIAAgreementBodyText"/>
        <w:jc w:val="both"/>
      </w:pPr>
    </w:p>
    <w:p w14:paraId="1A38915B" w14:textId="77777777" w:rsidR="00CC4C08" w:rsidRDefault="001A5E82" w:rsidP="00B10CB4">
      <w:pPr>
        <w:pStyle w:val="AIASubheading"/>
        <w:jc w:val="both"/>
      </w:pPr>
      <w:r>
        <w:t>§ 14.2 Initial Decision</w:t>
      </w:r>
    </w:p>
    <w:p w14:paraId="072D064F" w14:textId="208C48C9" w:rsidR="00CC4C08" w:rsidRDefault="001A5E82" w:rsidP="00B10CB4">
      <w:pPr>
        <w:pStyle w:val="AIAAgreementBodyText"/>
        <w:jc w:val="both"/>
      </w:pPr>
      <w:r>
        <w:rPr>
          <w:rStyle w:val="AIAParagraphNumber"/>
        </w:rPr>
        <w:t>§ 14.2.1</w:t>
      </w:r>
      <w:r>
        <w:t xml:space="preserve"> An initial decision shall be required as a condition precedent to arbitration of all Claims between the Owner and Design-Builder initiated prior to the date final payment is due, excluding those arising under Sections 10.3, 10.4, and 14.1.3.2 of the Agreement, unless thirty (30) days have passed after the Claim has been initiated with no decision having been rendered. Unless otherwise mutually agreed in writing, the </w:t>
      </w:r>
      <w:r w:rsidR="00774946">
        <w:t xml:space="preserve">Project Manager </w:t>
      </w:r>
      <w:r>
        <w:t xml:space="preserve">shall </w:t>
      </w:r>
      <w:proofErr w:type="gramStart"/>
      <w:r>
        <w:t>render</w:t>
      </w:r>
      <w:proofErr w:type="gramEnd"/>
      <w:r>
        <w:t xml:space="preserve"> the initial decision on Claims. </w:t>
      </w:r>
    </w:p>
    <w:p w14:paraId="6557CBA8" w14:textId="77777777" w:rsidR="00CC4C08" w:rsidRDefault="00CC4C08" w:rsidP="00B10CB4">
      <w:pPr>
        <w:pStyle w:val="AIAAgreementBodyText"/>
        <w:jc w:val="both"/>
      </w:pPr>
    </w:p>
    <w:p w14:paraId="742CC664" w14:textId="77777777" w:rsidR="00CC4C08" w:rsidRDefault="001A5E82" w:rsidP="00B10CB4">
      <w:pPr>
        <w:pStyle w:val="AIASubheading"/>
        <w:jc w:val="both"/>
      </w:pPr>
      <w:r>
        <w:t>§ 14.2.2 Procedure</w:t>
      </w:r>
    </w:p>
    <w:p w14:paraId="74C3ECC6" w14:textId="77777777" w:rsidR="00CC4C08" w:rsidRDefault="001A5E82" w:rsidP="00B10CB4">
      <w:pPr>
        <w:jc w:val="both"/>
      </w:pPr>
      <w:r>
        <w:rPr>
          <w:rStyle w:val="AIAParagraphNumber"/>
          <w:rFonts w:eastAsia="Times New Roman"/>
        </w:rPr>
        <w:t xml:space="preserve">§ 14.2.2.1 Claims Initiated by the Owner. </w:t>
      </w:r>
      <w:r>
        <w:t>If the Owner initiates a Claim, the Design-Builder shall provide a written response to Owner within ten (10) days after receipt of the notice required under Section 14.1.3.1. Thereafter, the Owner shall render an initial decision within ten (10) days of receiving the Design-Builder’s response: (1) withdrawing the Claim in whole or in part, (2) approving the Claim in whole or in part, or (3) suggesting a compromise.</w:t>
      </w:r>
    </w:p>
    <w:p w14:paraId="1B5F7147" w14:textId="77777777" w:rsidR="00CC4C08" w:rsidRDefault="00CC4C08" w:rsidP="00B10CB4">
      <w:pPr>
        <w:pStyle w:val="AIAAgreementBodyText"/>
        <w:jc w:val="both"/>
      </w:pPr>
    </w:p>
    <w:p w14:paraId="37896252" w14:textId="77777777" w:rsidR="00CC4C08" w:rsidRDefault="001A5E82" w:rsidP="00B10CB4">
      <w:pPr>
        <w:pStyle w:val="AIAAgreementBodyText"/>
        <w:jc w:val="both"/>
      </w:pPr>
      <w:r>
        <w:rPr>
          <w:rStyle w:val="AIAParagraphNumber"/>
        </w:rPr>
        <w:t>§ 14.2.2.2 Claims Initiated by the Design-Builder.</w:t>
      </w:r>
      <w:r>
        <w:t xml:space="preserve"> If the Design-Builder initiates a Claim, the Owner will take one or more of the following actions within ten (10) days after receipt of the notice required under Section 14.1.3.1: (1) request additional supporting data, (2) render an initial decision rejecting the Claim in whole or in part, (3) render an initial decision approving the Claim, (4) suggest a compromise, or (5) indicate that it is unable to render an initial </w:t>
      </w:r>
      <w:r>
        <w:lastRenderedPageBreak/>
        <w:t>decision because the Owner lacks sufficient information to evaluate the merits of the Claim</w:t>
      </w:r>
      <w:r>
        <w:rPr>
          <w:rFonts w:eastAsia="Times New Roman"/>
        </w:rPr>
        <w:t xml:space="preserve"> or because, in the Owner’s sole discretion, the Owner determines that it would be inappropriate for the Owner to resolve the Claim</w:t>
      </w:r>
      <w:r>
        <w:t>.</w:t>
      </w:r>
    </w:p>
    <w:p w14:paraId="2C8DC01A" w14:textId="77777777" w:rsidR="00CC4C08" w:rsidRDefault="00CC4C08" w:rsidP="00B10CB4">
      <w:pPr>
        <w:pStyle w:val="AIAAgreementBodyText"/>
        <w:jc w:val="both"/>
      </w:pPr>
    </w:p>
    <w:p w14:paraId="550F76E4" w14:textId="77777777" w:rsidR="00CC4C08" w:rsidRDefault="001A5E82" w:rsidP="00B10CB4">
      <w:pPr>
        <w:pStyle w:val="AIAAgreementBodyText"/>
        <w:jc w:val="both"/>
      </w:pPr>
      <w:r>
        <w:rPr>
          <w:rStyle w:val="AIAParagraphNumber"/>
        </w:rPr>
        <w:t>§ 14.2.3</w:t>
      </w:r>
      <w:r>
        <w:t xml:space="preserve"> In evaluating Claims, the Owner may, but shall not be obligated to, consult with or seek information from </w:t>
      </w:r>
      <w:proofErr w:type="gramStart"/>
      <w:r>
        <w:t>persons</w:t>
      </w:r>
      <w:proofErr w:type="gramEnd"/>
      <w:r>
        <w:t xml:space="preserve"> with special knowledge or expertise who may assist the Owner in rendering a decision.</w:t>
      </w:r>
    </w:p>
    <w:p w14:paraId="4D50F3AD" w14:textId="77777777" w:rsidR="00CC4C08" w:rsidRDefault="00CC4C08" w:rsidP="00B10CB4">
      <w:pPr>
        <w:pStyle w:val="AIAAgreementBodyText"/>
        <w:jc w:val="both"/>
      </w:pPr>
    </w:p>
    <w:p w14:paraId="35A10E70" w14:textId="77777777" w:rsidR="00CC4C08" w:rsidRDefault="001A5E82" w:rsidP="00B10CB4">
      <w:pPr>
        <w:pStyle w:val="AIAAgreementBodyText"/>
        <w:jc w:val="both"/>
      </w:pPr>
      <w:r>
        <w:rPr>
          <w:rStyle w:val="AIAParagraphNumber"/>
        </w:rPr>
        <w:t>§ 14.2.4</w:t>
      </w:r>
      <w:r>
        <w:t xml:space="preserve"> If the Owner requests the Design-Builder to provide a response to a Claim or to furnish additional supporting data, the Design-Builder shall respond, within ten (10) days after receipt of such request, and shall either (1) provide a response on the requested supporting data, (2) advise the Owner when the response or supporting data will be furnished, or (3) advise the Owner that no supporting data will be furnished. Upon receipt of the response or supporting data, if any, the Owner will either reject or approve the Claim </w:t>
      </w:r>
      <w:proofErr w:type="gramStart"/>
      <w:r>
        <w:t>in whole</w:t>
      </w:r>
      <w:proofErr w:type="gramEnd"/>
      <w:r>
        <w:t xml:space="preserve"> or in part.</w:t>
      </w:r>
    </w:p>
    <w:p w14:paraId="7EB3A950" w14:textId="77777777" w:rsidR="00CC4C08" w:rsidRDefault="00CC4C08" w:rsidP="00B10CB4">
      <w:pPr>
        <w:pStyle w:val="AIAAgreementBodyText"/>
        <w:jc w:val="both"/>
      </w:pPr>
    </w:p>
    <w:p w14:paraId="4D735EF8" w14:textId="77777777" w:rsidR="00CC4C08" w:rsidRDefault="001A5E82" w:rsidP="00B10CB4">
      <w:pPr>
        <w:pStyle w:val="AIAAgreementBodyText"/>
        <w:jc w:val="both"/>
      </w:pPr>
      <w:r>
        <w:rPr>
          <w:rStyle w:val="AIAParagraphNumber"/>
        </w:rPr>
        <w:t>§ 14.2.5</w:t>
      </w:r>
      <w:r>
        <w:t xml:space="preserve"> The Owner’s initial decision shall approve or reject the Claim or indicate that the Owner is unable to resolve the Claim. It shall also (1) be in writing, (2) state the reasons therefor, and (3) identify any change in the Contract Sum or Contract Time or both. The initial decision shall be final and binding on the parties but subject to binding dispute </w:t>
      </w:r>
      <w:proofErr w:type="gramStart"/>
      <w:r>
        <w:t>resolution</w:t>
      </w:r>
      <w:proofErr w:type="gramEnd"/>
      <w:r>
        <w:t xml:space="preserve"> solely as authorized by the Design-Build Documents.</w:t>
      </w:r>
    </w:p>
    <w:p w14:paraId="5E0F2224" w14:textId="77777777" w:rsidR="00CC4C08" w:rsidRDefault="00CC4C08" w:rsidP="00B10CB4">
      <w:pPr>
        <w:pStyle w:val="AIAAgreementBodyText"/>
        <w:jc w:val="both"/>
      </w:pPr>
    </w:p>
    <w:p w14:paraId="059D94F3" w14:textId="77777777" w:rsidR="00CC4C08" w:rsidRPr="00022410" w:rsidRDefault="001A5E82" w:rsidP="00B10CB4">
      <w:pPr>
        <w:pStyle w:val="AIAAgreementBodyText"/>
        <w:jc w:val="both"/>
        <w:rPr>
          <w:rFonts w:ascii="Arial Narrow" w:hAnsi="Arial Narrow"/>
          <w:b/>
          <w:bCs/>
        </w:rPr>
      </w:pPr>
      <w:r>
        <w:rPr>
          <w:rStyle w:val="AIAParagraphNumber"/>
        </w:rPr>
        <w:t>§ 14.2.6</w:t>
      </w:r>
      <w:r>
        <w:t xml:space="preserve"> </w:t>
      </w:r>
      <w:r w:rsidRPr="00022410">
        <w:rPr>
          <w:rFonts w:ascii="Arial Narrow" w:hAnsi="Arial Narrow"/>
          <w:b/>
          <w:bCs/>
        </w:rPr>
        <w:t>Intentionally omitted.</w:t>
      </w:r>
    </w:p>
    <w:p w14:paraId="0967E7E7" w14:textId="77777777" w:rsidR="00CC4C08" w:rsidRDefault="00CC4C08" w:rsidP="00B10CB4">
      <w:pPr>
        <w:pStyle w:val="AIAAgreementBodyText"/>
        <w:jc w:val="both"/>
      </w:pPr>
    </w:p>
    <w:p w14:paraId="7238302D" w14:textId="77777777" w:rsidR="00CC4C08" w:rsidRDefault="001A5E82" w:rsidP="00B10CB4">
      <w:pPr>
        <w:pStyle w:val="AIAAgreementBodyText"/>
        <w:jc w:val="both"/>
      </w:pPr>
      <w:r>
        <w:rPr>
          <w:rStyle w:val="AIAParagraphNumber"/>
        </w:rPr>
        <w:t>§ 14.2.6.1</w:t>
      </w:r>
      <w:r>
        <w:t xml:space="preserve"> Either party may, within thirty (30) days from the date of an initial decision, pursue binding dispute resolution proceedings with respect to the initial decision. </w:t>
      </w:r>
    </w:p>
    <w:p w14:paraId="709D3571" w14:textId="77777777" w:rsidR="00CC4C08" w:rsidRDefault="00CC4C08" w:rsidP="00B10CB4">
      <w:pPr>
        <w:pStyle w:val="AIAAgreementBodyText"/>
        <w:jc w:val="both"/>
      </w:pPr>
    </w:p>
    <w:p w14:paraId="5A181D12" w14:textId="77777777" w:rsidR="00CC4C08" w:rsidRDefault="001A5E82" w:rsidP="00B10CB4">
      <w:pPr>
        <w:pStyle w:val="AIAAgreementBodyText"/>
        <w:jc w:val="both"/>
      </w:pPr>
      <w:r>
        <w:rPr>
          <w:rStyle w:val="AIAParagraphNumber"/>
        </w:rPr>
        <w:t>§ 14.2.7</w:t>
      </w:r>
      <w:r>
        <w:t xml:space="preserve"> In the event of a Claim against the Design-Builder, the Owner may, but is not obligated to, notify the surety, if any, of the nature and amount of the Claim. If the Claim relates to a possibility of a Design-Builder’s default, the Owner may, but is not obligated to, notify the surety and request the surety’s assistance in resolving the Claim.</w:t>
      </w:r>
    </w:p>
    <w:p w14:paraId="6A202077" w14:textId="77777777" w:rsidR="00CC4C08" w:rsidRDefault="00CC4C08" w:rsidP="00B10CB4">
      <w:pPr>
        <w:pStyle w:val="AIAAgreementBodyText"/>
        <w:jc w:val="both"/>
      </w:pPr>
    </w:p>
    <w:p w14:paraId="6D8A68C4" w14:textId="77777777" w:rsidR="00CC4C08" w:rsidRDefault="001A5E82" w:rsidP="00B10CB4">
      <w:pPr>
        <w:pStyle w:val="AIAAgreementBodyText"/>
        <w:jc w:val="both"/>
      </w:pPr>
      <w:r>
        <w:rPr>
          <w:rStyle w:val="AIAParagraphNumber"/>
        </w:rPr>
        <w:t>§ 14.2.8</w:t>
      </w:r>
      <w:r>
        <w:t xml:space="preserve"> If a Claim relates to or is the subject of a mechanic’s lien, the party asserting such Claim may proceed in accordance with applicable law to comply with the lien notice or filing deadlines.</w:t>
      </w:r>
    </w:p>
    <w:p w14:paraId="71E22AD9" w14:textId="77777777" w:rsidR="00CC4C08" w:rsidRDefault="00CC4C08" w:rsidP="00B10CB4">
      <w:pPr>
        <w:pStyle w:val="AIAAgreementBodyText"/>
        <w:jc w:val="both"/>
      </w:pPr>
    </w:p>
    <w:p w14:paraId="0C92CC95" w14:textId="77777777" w:rsidR="00CC4C08" w:rsidRPr="00022410" w:rsidRDefault="001A5E82" w:rsidP="00B10CB4">
      <w:pPr>
        <w:pStyle w:val="AIASubheading"/>
        <w:jc w:val="both"/>
      </w:pPr>
      <w:r>
        <w:t>§ 14.3 </w:t>
      </w:r>
      <w:r w:rsidRPr="00022410">
        <w:rPr>
          <w:rFonts w:cs="Times New Roman"/>
        </w:rPr>
        <w:t>Intentionally omitted.</w:t>
      </w:r>
    </w:p>
    <w:p w14:paraId="76BF2C71" w14:textId="77777777" w:rsidR="00CC4C08" w:rsidRDefault="00CC4C08" w:rsidP="00B10CB4">
      <w:pPr>
        <w:pStyle w:val="AIAAgreementBodyText"/>
        <w:jc w:val="both"/>
      </w:pPr>
    </w:p>
    <w:p w14:paraId="1F18F3B9" w14:textId="77777777" w:rsidR="00CC4C08" w:rsidRDefault="001A5E82" w:rsidP="00B10CB4">
      <w:pPr>
        <w:pStyle w:val="AIASubheading"/>
        <w:jc w:val="both"/>
      </w:pPr>
      <w:r>
        <w:t>§ 14.4 Arbitration</w:t>
      </w:r>
    </w:p>
    <w:p w14:paraId="1B4ABFAD" w14:textId="77777777" w:rsidR="00CC4C08" w:rsidRDefault="001A5E82" w:rsidP="00B10CB4">
      <w:pPr>
        <w:pStyle w:val="AIAAgreementBodyText"/>
        <w:jc w:val="both"/>
      </w:pPr>
      <w:r>
        <w:rPr>
          <w:rStyle w:val="AIAParagraphNumber"/>
        </w:rPr>
        <w:t>§ 14.4.1</w:t>
      </w:r>
      <w:r>
        <w:t xml:space="preserve"> Because the parties have selected arbitration as the method for binding dispute resolution in Section 1.3, any Claim shall be subject to arbitration which, unless the parties mutually agree otherwise, shall be administered by the American Arbitration Association in accordance with its Construction Industry Arbitration Rules in effect on the date of the Agreement. A demand for arbitration shall be made in writing, delivered to the other party to the Contract, and filed with the person or entity administering the arbitration. The party filing a notice of demand for arbitration must assert in the demand all Claims then known to that party on which arbitration is permitted to be demanded. </w:t>
      </w:r>
    </w:p>
    <w:p w14:paraId="1DA7FD8E" w14:textId="77777777" w:rsidR="00CC4C08" w:rsidRDefault="00CC4C08" w:rsidP="00B10CB4">
      <w:pPr>
        <w:pStyle w:val="AIAAgreementBodyText"/>
        <w:jc w:val="both"/>
      </w:pPr>
    </w:p>
    <w:p w14:paraId="50B702C8" w14:textId="77777777" w:rsidR="00CC4C08" w:rsidRDefault="001A5E82" w:rsidP="00B10CB4">
      <w:pPr>
        <w:pStyle w:val="AIAAgreementBodyText"/>
        <w:jc w:val="both"/>
      </w:pPr>
      <w:r>
        <w:rPr>
          <w:rStyle w:val="AIAParagraphNumber"/>
        </w:rPr>
        <w:t>§ 14.4.1.1</w:t>
      </w:r>
      <w:r>
        <w:t xml:space="preserve"> A demand for arbitration shall not be made after the date when the institution of legal or equitable proceedings based on the Claim would be barred by the applicable statute of limitations or statute of repose. For statute of limitations or statute of repose purposes, receipt of a written demand for arbitration by the person or entity administering the arbitration shall constitute the institution of legal or equitable proceedings based on the Claim.</w:t>
      </w:r>
    </w:p>
    <w:p w14:paraId="17F29677" w14:textId="77777777" w:rsidR="00CC4C08" w:rsidRDefault="00CC4C08" w:rsidP="00B10CB4">
      <w:pPr>
        <w:pStyle w:val="AIAAgreementBodyText"/>
        <w:jc w:val="both"/>
      </w:pPr>
    </w:p>
    <w:p w14:paraId="5083049C" w14:textId="77777777" w:rsidR="00CC4C08" w:rsidRDefault="001A5E82" w:rsidP="00B10CB4">
      <w:pPr>
        <w:pStyle w:val="AIAAgreementBodyText"/>
        <w:jc w:val="both"/>
      </w:pPr>
      <w:r>
        <w:rPr>
          <w:rStyle w:val="AIAParagraphNumber"/>
        </w:rPr>
        <w:t>§ 14.4.2</w:t>
      </w:r>
      <w:r>
        <w:t xml:space="preserve"> The award rendered by the arbitrator or arbitrators shall be final, and judgment may be entered upon it in accordance with applicable law in any court having jurisdiction.</w:t>
      </w:r>
    </w:p>
    <w:p w14:paraId="4D54A30C" w14:textId="77777777" w:rsidR="00CC4C08" w:rsidRDefault="00CC4C08" w:rsidP="00B10CB4">
      <w:pPr>
        <w:pStyle w:val="AIAAgreementBodyText"/>
        <w:jc w:val="both"/>
      </w:pPr>
    </w:p>
    <w:p w14:paraId="42FFDD0C" w14:textId="3C4582C0" w:rsidR="00CC4C08" w:rsidRDefault="001A5E82" w:rsidP="00B10CB4">
      <w:pPr>
        <w:pStyle w:val="AIAAgreementBodyText"/>
        <w:jc w:val="both"/>
      </w:pPr>
      <w:r>
        <w:rPr>
          <w:rStyle w:val="AIAParagraphNumber"/>
        </w:rPr>
        <w:t>§ 14.4.3</w:t>
      </w:r>
      <w:r>
        <w:t xml:space="preserve"> The foregoing agreement to arbitrate, and other agreements to arbitrate with an additional person or entity duly consented to by parties to the </w:t>
      </w:r>
      <w:r>
        <w:rPr>
          <w:rFonts w:eastAsia="Times New Roman"/>
        </w:rPr>
        <w:t>Contract, shall be specifically enforceable under applicable laws of the State</w:t>
      </w:r>
      <w:r w:rsidR="00E73C43">
        <w:rPr>
          <w:rFonts w:eastAsia="Times New Roman"/>
        </w:rPr>
        <w:t>s</w:t>
      </w:r>
      <w:r>
        <w:rPr>
          <w:rFonts w:eastAsia="Times New Roman"/>
        </w:rPr>
        <w:t xml:space="preserve"> of </w:t>
      </w:r>
      <w:r w:rsidR="00D52EF8">
        <w:rPr>
          <w:rFonts w:eastAsia="Times New Roman"/>
        </w:rPr>
        <w:t>Washington</w:t>
      </w:r>
      <w:r w:rsidR="00E73C43">
        <w:rPr>
          <w:rFonts w:eastAsia="Times New Roman"/>
        </w:rPr>
        <w:t xml:space="preserve"> and Alaska</w:t>
      </w:r>
      <w:r>
        <w:rPr>
          <w:rFonts w:eastAsia="Times New Roman"/>
        </w:rPr>
        <w:t xml:space="preserve">.  Either party may seek enforcement of any final and binding decision, award, or judgment issued in accordance with this Article 14 in the Alaska State Superior Court located in </w:t>
      </w:r>
      <w:r w:rsidR="00556A53">
        <w:rPr>
          <w:rFonts w:eastAsia="Times New Roman"/>
        </w:rPr>
        <w:t>Junea</w:t>
      </w:r>
      <w:r w:rsidR="009D7BA5">
        <w:rPr>
          <w:rFonts w:eastAsia="Times New Roman"/>
        </w:rPr>
        <w:t>u or Anchorage</w:t>
      </w:r>
      <w:r>
        <w:rPr>
          <w:rFonts w:eastAsia="Times New Roman"/>
        </w:rPr>
        <w:t>, Alaska</w:t>
      </w:r>
      <w:r w:rsidR="009D7BA5">
        <w:rPr>
          <w:rFonts w:eastAsia="Times New Roman"/>
        </w:rPr>
        <w:t xml:space="preserve">, or </w:t>
      </w:r>
      <w:r w:rsidR="008216C8">
        <w:rPr>
          <w:rFonts w:eastAsia="Times New Roman"/>
        </w:rPr>
        <w:t>a Washington State Superior Court located in Seattle, Washington</w:t>
      </w:r>
      <w:r>
        <w:rPr>
          <w:rFonts w:eastAsia="Times New Roman"/>
        </w:rPr>
        <w:t xml:space="preserve">, </w:t>
      </w:r>
      <w:r w:rsidR="00CA5853">
        <w:t xml:space="preserve">at the Owner’s discretion, </w:t>
      </w:r>
      <w:r>
        <w:rPr>
          <w:rFonts w:eastAsia="Times New Roman"/>
        </w:rPr>
        <w:t>except that any decision, award, or judgment against Owner is subject to all of the limitations set forth in this Article 14 and any other limitations on Claims, judgments, or awards against Owner that may apply under applicable law</w:t>
      </w:r>
      <w:r>
        <w:t>.</w:t>
      </w:r>
    </w:p>
    <w:p w14:paraId="6CCFFF75" w14:textId="77777777" w:rsidR="00CC4C08" w:rsidRDefault="00CC4C08" w:rsidP="00B10CB4">
      <w:pPr>
        <w:pStyle w:val="AIAAgreementBodyText"/>
        <w:jc w:val="both"/>
      </w:pPr>
    </w:p>
    <w:p w14:paraId="02880D24" w14:textId="77777777" w:rsidR="00CC4C08" w:rsidRDefault="001A5E82" w:rsidP="00B10CB4">
      <w:pPr>
        <w:pStyle w:val="AIASubheading"/>
        <w:jc w:val="both"/>
      </w:pPr>
      <w:r>
        <w:t>§ 14.4.4 Consolidation or Joinder</w:t>
      </w:r>
    </w:p>
    <w:p w14:paraId="386CC544" w14:textId="77777777" w:rsidR="00CC4C08" w:rsidRDefault="001A5E82" w:rsidP="00B10CB4">
      <w:pPr>
        <w:pStyle w:val="AIAAgreementBodyText"/>
        <w:jc w:val="both"/>
      </w:pPr>
      <w:r>
        <w:rPr>
          <w:rStyle w:val="AIAParagraphNumber"/>
        </w:rPr>
        <w:t>§ 14.4.4.1</w:t>
      </w:r>
      <w:r>
        <w:t xml:space="preserve"> Either party, at its sole discretion, may consolidate an arbitration conducted under this Agreement with any other arbitration to which it is a party provided that (1) the arbitration agreement governing the other arbitration </w:t>
      </w:r>
      <w:r>
        <w:lastRenderedPageBreak/>
        <w:t xml:space="preserve">permits consolidation, (2) the arbitrations to be consolidated substantially involve common questions of law or fact, and (3) the arbitrations employ materially similar procedural rules and methods for selecting arbitrator(s). </w:t>
      </w:r>
    </w:p>
    <w:p w14:paraId="3FD89B78" w14:textId="77777777" w:rsidR="00CC4C08" w:rsidRDefault="00CC4C08" w:rsidP="00B10CB4">
      <w:pPr>
        <w:pStyle w:val="AIAAgreementBodyText"/>
        <w:jc w:val="both"/>
      </w:pPr>
    </w:p>
    <w:p w14:paraId="73D12C4C" w14:textId="77777777" w:rsidR="00CC4C08" w:rsidRDefault="001A5E82" w:rsidP="00B10CB4">
      <w:pPr>
        <w:pStyle w:val="AIAAgreementBodyText"/>
        <w:jc w:val="both"/>
      </w:pPr>
      <w:r>
        <w:rPr>
          <w:rStyle w:val="AIAParagraphNumber"/>
        </w:rPr>
        <w:t>§ 14.4.4.2</w:t>
      </w:r>
      <w:r>
        <w:t xml:space="preserve"> Either party, at its sole discretion,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t>
      </w:r>
    </w:p>
    <w:p w14:paraId="3A9D5A6B" w14:textId="77777777" w:rsidR="00CC4C08" w:rsidRDefault="00CC4C08" w:rsidP="00B10CB4">
      <w:pPr>
        <w:pStyle w:val="AIAAgreementBodyText"/>
        <w:jc w:val="both"/>
      </w:pPr>
    </w:p>
    <w:p w14:paraId="41A2899F" w14:textId="77777777" w:rsidR="00CC4C08" w:rsidRDefault="001A5E82" w:rsidP="00B10CB4">
      <w:pPr>
        <w:pStyle w:val="AIAAgreementBodyText"/>
        <w:jc w:val="both"/>
      </w:pPr>
      <w:r>
        <w:rPr>
          <w:rStyle w:val="AIAParagraphNumber"/>
        </w:rPr>
        <w:t>§ 14.4.4.3</w:t>
      </w:r>
      <w:r>
        <w:t xml:space="preserve"> The Owner and Design-Builder grant to any person or entity </w:t>
      </w:r>
      <w:proofErr w:type="gramStart"/>
      <w:r>
        <w:t>made</w:t>
      </w:r>
      <w:proofErr w:type="gramEnd"/>
      <w:r>
        <w:t xml:space="preserve"> a party to an arbitration conducted under this Section 14.4, whether by joinder or consolidation, the same rights of joinder and consolidation as the Owner and Design-Builder under this Agreement.</w:t>
      </w:r>
    </w:p>
    <w:p w14:paraId="13866EEF" w14:textId="77777777" w:rsidR="00CC4C08" w:rsidRDefault="00CC4C08" w:rsidP="00B10CB4">
      <w:pPr>
        <w:pStyle w:val="AIAAgreementBodyText"/>
        <w:jc w:val="both"/>
      </w:pPr>
    </w:p>
    <w:p w14:paraId="275A75F5" w14:textId="47AB9010" w:rsidR="00CC4C08" w:rsidRDefault="001A5E82" w:rsidP="00B10CB4">
      <w:pPr>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rPr>
        <w:t>§ </w:t>
      </w:r>
      <w:proofErr w:type="gramStart"/>
      <w:r>
        <w:rPr>
          <w:rFonts w:ascii="Arial Narrow" w:eastAsia="Times New Roman" w:hAnsi="Arial Narrow" w:cs="Arial Narrow"/>
          <w:b/>
        </w:rPr>
        <w:t>14.4.5  Sovereign</w:t>
      </w:r>
      <w:proofErr w:type="gramEnd"/>
      <w:r>
        <w:rPr>
          <w:rFonts w:ascii="Arial Narrow" w:eastAsia="Times New Roman" w:hAnsi="Arial Narrow" w:cs="Arial Narrow"/>
          <w:b/>
        </w:rPr>
        <w:t xml:space="preserve"> Immunity and Limited Waiver</w:t>
      </w:r>
    </w:p>
    <w:p w14:paraId="546BF525" w14:textId="1BC292A7" w:rsidR="00CC4C08" w:rsidRDefault="001A5E82" w:rsidP="00B10CB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14.4.5.1 </w:t>
      </w:r>
      <w:r>
        <w:rPr>
          <w:rFonts w:eastAsia="Times New Roman"/>
        </w:rPr>
        <w:t xml:space="preserve">All parties to this Contract understand and agree that the Owner </w:t>
      </w:r>
      <w:r>
        <w:t>is an intertribal consortium, that is considered an Indian tribe by federal statute, 25 U.S.C. § 5381(b), and that operates as an arm of a group of federally recognized Alaska Native tribes, which each possess sovereign immunity from suit.  Nothing in the Contract Documents shall be construed to be a waiver of Owner’s sovereign immunity, except to the limited extent necessary to permit Contractor to pursue the dispute resolution procedures authorized in this Agreement.  Sovereign immunity is not waived as to any employee, Board member, or agent of Owner, and Owner hereby specifically reserves and retains its sovereign immunity and all rights and privileges pertaining thereto, except to the limited extent expressly stated in this Section 14.4.5</w:t>
      </w:r>
      <w:r>
        <w:rPr>
          <w:rFonts w:eastAsia="Times New Roman"/>
        </w:rPr>
        <w:t>.</w:t>
      </w:r>
    </w:p>
    <w:p w14:paraId="4CA86EAC" w14:textId="77777777" w:rsidR="00CC4C08" w:rsidRDefault="00CC4C08" w:rsidP="00B10CB4">
      <w:pPr>
        <w:widowControl/>
        <w:tabs>
          <w:tab w:val="left" w:pos="720"/>
        </w:tabs>
        <w:autoSpaceDE/>
        <w:autoSpaceDN/>
        <w:adjustRightInd/>
        <w:jc w:val="both"/>
        <w:rPr>
          <w:rFonts w:eastAsia="Times New Roman"/>
        </w:rPr>
      </w:pPr>
    </w:p>
    <w:p w14:paraId="74AA9B57" w14:textId="258CFC23" w:rsidR="00CC4C08" w:rsidRPr="00291F5F" w:rsidRDefault="001A5E82" w:rsidP="00B10CB4">
      <w:pPr>
        <w:pStyle w:val="AIAAgreementBodyText"/>
        <w:jc w:val="both"/>
        <w:rPr>
          <w:rFonts w:ascii="Arial Narrow" w:hAnsi="Arial Narrow"/>
          <w:b/>
        </w:rPr>
      </w:pPr>
      <w:r>
        <w:rPr>
          <w:rFonts w:ascii="Arial Narrow" w:eastAsia="Times New Roman" w:hAnsi="Arial Narrow" w:cs="Arial Narrow"/>
          <w:b/>
        </w:rPr>
        <w:t xml:space="preserve">§ 14.4.5.2 </w:t>
      </w:r>
      <w:r w:rsidR="00AD5451" w:rsidRPr="00291F5F">
        <w:rPr>
          <w:rFonts w:ascii="Arial Narrow" w:eastAsia="Times New Roman" w:hAnsi="Arial Narrow"/>
          <w:b/>
        </w:rPr>
        <w:t>Intentionally omitted.</w:t>
      </w:r>
    </w:p>
    <w:p w14:paraId="50165729" w14:textId="77777777" w:rsidR="00CC4C08" w:rsidRDefault="00CC4C08" w:rsidP="00B10CB4">
      <w:pPr>
        <w:pStyle w:val="AIAAgreementBodyText"/>
        <w:jc w:val="both"/>
      </w:pPr>
    </w:p>
    <w:p w14:paraId="041A91CC" w14:textId="5E3DA3C0" w:rsidR="00CC4C08" w:rsidRDefault="001A5E82" w:rsidP="00B10CB4">
      <w:pPr>
        <w:pStyle w:val="AIAAgreementBodyText"/>
        <w:jc w:val="both"/>
      </w:pPr>
      <w:r>
        <w:rPr>
          <w:rFonts w:ascii="Arial Narrow" w:eastAsia="Times New Roman" w:hAnsi="Arial Narrow" w:cs="Arial Narrow"/>
          <w:b/>
        </w:rPr>
        <w:t>§ 14.4.5.3</w:t>
      </w:r>
      <w:r>
        <w:t xml:space="preserve"> </w:t>
      </w:r>
      <w:r w:rsidR="00774946">
        <w:t xml:space="preserve">The Owner hereby grants a limited waiver of its sovereign immunity from suit solely for the limited purpose of allowing a Claim to be brought for moneys due and owing to Design-Builder for Work properly performed or for a share of insurance proceeds arising from any claims for damage or destruction of property, through the binding arbitration procedures set out in </w:t>
      </w:r>
      <w:r w:rsidR="00774946" w:rsidRPr="00FC5634">
        <w:rPr>
          <w:b/>
          <w:bCs/>
        </w:rPr>
        <w:t>Section 17.2</w:t>
      </w:r>
      <w:r w:rsidR="00774946" w:rsidRPr="00BC111B">
        <w:t xml:space="preserve">. </w:t>
      </w:r>
      <w:r w:rsidR="00774946">
        <w:t xml:space="preserve">A judgment or award against the Owner may be satisfied only </w:t>
      </w:r>
      <w:proofErr w:type="gramStart"/>
      <w:r w:rsidR="00774946">
        <w:t>from</w:t>
      </w:r>
      <w:proofErr w:type="gramEnd"/>
      <w:r w:rsidR="00774946">
        <w:t xml:space="preserve"> available funds which the Owner has specifically budgeted for this Project and shall not exceed the total amount of any invoice(s) for Work properly that Owner has refused to pay. </w:t>
      </w:r>
      <w:r>
        <w:t xml:space="preserve">Nothing in this limited waiver of immunity shall be construed as a waiver or consent to the levy of any judgment, lien, attachment, or encumbrance upon any other funds, assets, income, or real property or interest in any real property belonging to Owner, whether held in trust for the benefit of Owner by the United States, as restricted fee land, or in fee simple. </w:t>
      </w:r>
    </w:p>
    <w:p w14:paraId="0A57E0AE" w14:textId="77777777" w:rsidR="00CC4C08" w:rsidRDefault="00CC4C08" w:rsidP="00B10CB4">
      <w:pPr>
        <w:pStyle w:val="AIAAgreementBodyText"/>
        <w:jc w:val="both"/>
      </w:pPr>
    </w:p>
    <w:p w14:paraId="68533512" w14:textId="77777777" w:rsidR="00CC4C08" w:rsidRDefault="001A5E82" w:rsidP="00B10CB4">
      <w:pPr>
        <w:pStyle w:val="AIAAgreementBodyText"/>
        <w:jc w:val="both"/>
      </w:pPr>
      <w:r>
        <w:rPr>
          <w:rFonts w:ascii="Arial Narrow" w:eastAsia="Times New Roman" w:hAnsi="Arial Narrow" w:cs="Arial Narrow"/>
          <w:b/>
        </w:rPr>
        <w:t xml:space="preserve">§ 14.4.5.4 </w:t>
      </w:r>
      <w:r>
        <w:t>This limited waiver of sovereign immunity does not permit Contractor to seek the recovery of attorneys’ fees or post-judgment interest against Owner and does not extend to actions for declaratory judgment or injunctive relief beyond the remedies expressly set forth in this Section 14.4.5.</w:t>
      </w:r>
    </w:p>
    <w:p w14:paraId="5B27E6C7" w14:textId="77777777" w:rsidR="00CC4C08" w:rsidRDefault="00CC4C08" w:rsidP="00B10CB4">
      <w:pPr>
        <w:pStyle w:val="AIAAgreementBodyText"/>
        <w:jc w:val="both"/>
      </w:pPr>
    </w:p>
    <w:p w14:paraId="24CD4812" w14:textId="77777777" w:rsidR="00CC4C08" w:rsidRDefault="001A5E82" w:rsidP="00B10CB4">
      <w:pPr>
        <w:pStyle w:val="AIAAgreementBodyText"/>
        <w:jc w:val="both"/>
      </w:pPr>
      <w:r>
        <w:rPr>
          <w:rFonts w:ascii="Arial Narrow" w:eastAsia="Times New Roman" w:hAnsi="Arial Narrow" w:cs="Arial Narrow"/>
          <w:b/>
        </w:rPr>
        <w:t xml:space="preserve">§ 14.4.5.5 </w:t>
      </w:r>
      <w:r>
        <w:t xml:space="preserve">The parties hereby acknowledge that this limited sovereign immunity waiver shall apply to any other agreements entered into by the parties during the respective terms of such agreements and shall continue to apply notwithstanding the prior termination of this Agreement or any ancillary agreements between the parties.  Owner specifically reserves and retains its full sovereign immunity, and all rights and privileges pertaining thereto, concerning any claims brought more than three (3) years after date of the execution of this Agreement by Owner and Contractor.  </w:t>
      </w:r>
      <w:r>
        <w:rPr>
          <w:rFonts w:eastAsia="Times New Roman"/>
        </w:rPr>
        <w:t>This limited waiver of sovereign immunity pertains only to a Claim brought by the Design-Builder and not by any third party.</w:t>
      </w:r>
    </w:p>
    <w:p w14:paraId="7252A3F7" w14:textId="77777777" w:rsidR="00CC4C08" w:rsidRDefault="00CC4C08" w:rsidP="00B10CB4">
      <w:pPr>
        <w:pStyle w:val="AIAAgreementBodyText"/>
        <w:jc w:val="both"/>
      </w:pPr>
    </w:p>
    <w:p w14:paraId="67693B3B" w14:textId="77777777" w:rsidR="00CC4C08" w:rsidRDefault="001A5E82" w:rsidP="00B10CB4">
      <w:pPr>
        <w:pStyle w:val="Heading1"/>
        <w:jc w:val="both"/>
      </w:pPr>
      <w:r>
        <w:t>ARTICLE 15   MISCELLANEOUS PROVISIONS</w:t>
      </w:r>
    </w:p>
    <w:p w14:paraId="4B12340E" w14:textId="77777777" w:rsidR="00CC4C08" w:rsidRDefault="001A5E82" w:rsidP="00B10CB4">
      <w:pPr>
        <w:pStyle w:val="AIASubheading"/>
        <w:jc w:val="both"/>
      </w:pPr>
      <w:r>
        <w:t>§ 15.1 Governing Law</w:t>
      </w:r>
    </w:p>
    <w:p w14:paraId="1463CCF6" w14:textId="19E8FCDC" w:rsidR="00CC4C08" w:rsidRDefault="001A5E82" w:rsidP="00B10CB4">
      <w:pPr>
        <w:pStyle w:val="AIAAgreementBodyText"/>
        <w:jc w:val="both"/>
      </w:pPr>
      <w:r>
        <w:t xml:space="preserve">The Contract shall be governed by the laws of the </w:t>
      </w:r>
      <w:r>
        <w:rPr>
          <w:rFonts w:eastAsia="Times New Roman"/>
        </w:rPr>
        <w:t xml:space="preserve">State of </w:t>
      </w:r>
      <w:r w:rsidR="00C5356D">
        <w:rPr>
          <w:rFonts w:eastAsia="Times New Roman"/>
        </w:rPr>
        <w:t>Alaska</w:t>
      </w:r>
      <w:r w:rsidR="00346D4C">
        <w:rPr>
          <w:rFonts w:eastAsia="Times New Roman"/>
        </w:rPr>
        <w:t>.</w:t>
      </w:r>
    </w:p>
    <w:p w14:paraId="53BAC4F8" w14:textId="77777777" w:rsidR="00CC4C08" w:rsidRDefault="00CC4C08" w:rsidP="00B10CB4">
      <w:pPr>
        <w:pStyle w:val="AIAAgreementBodyText"/>
        <w:jc w:val="both"/>
      </w:pPr>
    </w:p>
    <w:p w14:paraId="3F23427F" w14:textId="77777777" w:rsidR="00CC4C08" w:rsidRDefault="001A5E82" w:rsidP="00B10CB4">
      <w:pPr>
        <w:pStyle w:val="AIASubheading"/>
        <w:jc w:val="both"/>
      </w:pPr>
      <w:r>
        <w:t>§ 15.2 Successors and Assigns</w:t>
      </w:r>
    </w:p>
    <w:p w14:paraId="46BAEB43" w14:textId="77777777" w:rsidR="00CC4C08" w:rsidRDefault="001A5E82" w:rsidP="00B10CB4">
      <w:pPr>
        <w:pStyle w:val="AIAAgreementBodyText"/>
        <w:jc w:val="both"/>
      </w:pPr>
      <w:r>
        <w:rPr>
          <w:rStyle w:val="AIAParagraphNumber"/>
        </w:rPr>
        <w:t>§ 15.2.1</w:t>
      </w:r>
      <w:r>
        <w:t xml:space="preserve"> The Owner and Design-Builder, respectively, bind themselves, their partners, successors, assigns, and legal representatives to the covenants, agreements, and obligations contained in the Design-Build Documents. Except as provided in Section 15.2.2, neither party to the Contract shall assign the Contract </w:t>
      </w:r>
      <w:proofErr w:type="gramStart"/>
      <w:r>
        <w:t>as a whole without</w:t>
      </w:r>
      <w:proofErr w:type="gramEnd"/>
      <w:r>
        <w:t xml:space="preserve"> written consent of the other. If either party attempts to make such an assignment without such consent, that party shall nevertheless remain legally responsible for all obligations under the Contract.</w:t>
      </w:r>
    </w:p>
    <w:p w14:paraId="0BE03D1D" w14:textId="77777777" w:rsidR="00CC4C08" w:rsidRDefault="00CC4C08" w:rsidP="00B10CB4">
      <w:pPr>
        <w:pStyle w:val="AIAAgreementBodyText"/>
        <w:jc w:val="both"/>
      </w:pPr>
    </w:p>
    <w:p w14:paraId="349537DC" w14:textId="77777777" w:rsidR="00CC4C08" w:rsidRDefault="001A5E82" w:rsidP="00B10CB4">
      <w:pPr>
        <w:pStyle w:val="AIAAgreementBodyText"/>
        <w:jc w:val="both"/>
      </w:pPr>
      <w:r>
        <w:rPr>
          <w:rStyle w:val="AIAParagraphNumber"/>
        </w:rPr>
        <w:lastRenderedPageBreak/>
        <w:t>§ 15.2.2</w:t>
      </w:r>
      <w:r>
        <w:t xml:space="preserve"> The Owner may, without consent of the Design-Builder, assign the Contract to a lender providing construction financing for the Project, if the lender assumes the Owner’s rights and obligations under the Design-Build Documents. The </w:t>
      </w:r>
      <w:proofErr w:type="gramStart"/>
      <w:r>
        <w:t>Design-Builder</w:t>
      </w:r>
      <w:proofErr w:type="gramEnd"/>
      <w:r>
        <w:t xml:space="preserve"> shall execute all consents reasonably required to facilitate such assignment.</w:t>
      </w:r>
    </w:p>
    <w:p w14:paraId="5B8CC0D9" w14:textId="77777777" w:rsidR="00CC4C08" w:rsidRDefault="00CC4C08" w:rsidP="00B10CB4">
      <w:pPr>
        <w:pStyle w:val="AIAAgreementBodyText"/>
        <w:jc w:val="both"/>
      </w:pPr>
    </w:p>
    <w:p w14:paraId="41CF1B13" w14:textId="61ABEA44" w:rsidR="00CC4C08" w:rsidRDefault="001A5E82" w:rsidP="00B10CB4">
      <w:pPr>
        <w:pStyle w:val="AIAAgreementBodyText"/>
        <w:jc w:val="both"/>
      </w:pPr>
      <w:r>
        <w:rPr>
          <w:rStyle w:val="AIAParagraphNumber"/>
        </w:rPr>
        <w:t>§ 15.2.3</w:t>
      </w:r>
      <w:r>
        <w:t xml:space="preserve"> If the Owner requests the Design-Builder, </w:t>
      </w:r>
      <w:r w:rsidR="001947ED">
        <w:t>Designers</w:t>
      </w:r>
      <w:r>
        <w:t xml:space="preserve">, Consultants, or Contractors to execute certificates, other than those required by Section 3.1.10, the Owner shall submit the proposed language of such certificates for review at least fourteen (14) days prior to the requested dates of execution. If the Owner requests the Design-Builder, </w:t>
      </w:r>
      <w:r w:rsidR="001947ED">
        <w:t>Designers</w:t>
      </w:r>
      <w:r>
        <w:t xml:space="preserve">, Consultants, or Contractors to execute consents reasonably required to facilitate assignment to a lender, the Design-Builder, Architect, Consultants, or Contractors shall execute all such consents that are consistent with this Agreement, provided the proposed consent is submitted to them for review at least fourteen (14) days prior to execution. The Design-Builder, </w:t>
      </w:r>
      <w:r w:rsidR="001947ED">
        <w:t>Designers</w:t>
      </w:r>
      <w:r>
        <w:t xml:space="preserve">, Consultants, and Contractors shall not be required to execute certificates or consents that would require knowledge, services, or responsibilities beyond the scope of their services. </w:t>
      </w:r>
    </w:p>
    <w:p w14:paraId="465EA13B" w14:textId="77777777" w:rsidR="00B10CB4" w:rsidRDefault="00B10CB4" w:rsidP="00B10CB4">
      <w:pPr>
        <w:pStyle w:val="AIASubheading"/>
        <w:jc w:val="both"/>
      </w:pPr>
    </w:p>
    <w:p w14:paraId="7C38C32A" w14:textId="62252739" w:rsidR="00CC4C08" w:rsidRDefault="001A5E82" w:rsidP="00B10CB4">
      <w:pPr>
        <w:pStyle w:val="AIASubheading"/>
        <w:jc w:val="both"/>
      </w:pPr>
      <w:r>
        <w:t>§ 15.3 Written Notice</w:t>
      </w:r>
    </w:p>
    <w:p w14:paraId="28A42B3A" w14:textId="77777777" w:rsidR="00CC4C08" w:rsidRDefault="001A5E82" w:rsidP="00B10CB4">
      <w:pPr>
        <w:pStyle w:val="AIAAgreementBodyText"/>
        <w:jc w:val="both"/>
      </w:pPr>
      <w:r>
        <w:t xml:space="preserve">Written notice shall be deemed to have been duly served if delivered in person or sent by registered or certified mail or by courier service providing proof of delivery to </w:t>
      </w:r>
      <w:r>
        <w:rPr>
          <w:rFonts w:eastAsia="Times New Roman"/>
        </w:rPr>
        <w:t>the Owner’s representative as designated in Section 1.2.1 or the Design-Builder’s representative in Section 1.2.4 of this Contract</w:t>
      </w:r>
      <w:r>
        <w:t xml:space="preserve">. </w:t>
      </w:r>
    </w:p>
    <w:p w14:paraId="3D1B2B69" w14:textId="77777777" w:rsidR="00CC4C08" w:rsidRDefault="00CC4C08" w:rsidP="00B10CB4">
      <w:pPr>
        <w:pStyle w:val="AIAAgreementBodyText"/>
        <w:jc w:val="both"/>
      </w:pPr>
    </w:p>
    <w:p w14:paraId="565D1EBB" w14:textId="77777777" w:rsidR="00CC4C08" w:rsidRDefault="001A5E82" w:rsidP="00B10CB4">
      <w:pPr>
        <w:pStyle w:val="AIASubheading"/>
        <w:jc w:val="both"/>
      </w:pPr>
      <w:r>
        <w:t>§ 15.4 Rights and Remedies</w:t>
      </w:r>
    </w:p>
    <w:p w14:paraId="4D70BFA1" w14:textId="77777777" w:rsidR="00CC4C08" w:rsidRDefault="001A5E82" w:rsidP="00B10CB4">
      <w:pPr>
        <w:pStyle w:val="AIAAgreementBodyText"/>
        <w:jc w:val="both"/>
      </w:pPr>
      <w:r>
        <w:rPr>
          <w:rStyle w:val="AIAParagraphNumber"/>
        </w:rPr>
        <w:t>§ 15.4.1</w:t>
      </w:r>
      <w:r>
        <w:t xml:space="preserve"> Duties and obligations imposed by the Design-Build Documents, and rights and remedies available thereunder, shall be in addition to and not a limitation of duties, obligations, rights, and remedies otherwise imposed or available by law.</w:t>
      </w:r>
    </w:p>
    <w:p w14:paraId="79745934" w14:textId="77777777" w:rsidR="00CC4C08" w:rsidRDefault="00CC4C08" w:rsidP="00B10CB4">
      <w:pPr>
        <w:pStyle w:val="AIAAgreementBodyText"/>
        <w:jc w:val="both"/>
      </w:pPr>
    </w:p>
    <w:p w14:paraId="7F8F184C" w14:textId="77777777" w:rsidR="00CC4C08" w:rsidRDefault="001A5E82" w:rsidP="00B10CB4">
      <w:pPr>
        <w:pStyle w:val="AIAAgreementBodyText"/>
        <w:jc w:val="both"/>
      </w:pPr>
      <w:r>
        <w:rPr>
          <w:rStyle w:val="AIAParagraphNumber"/>
        </w:rPr>
        <w:t>§ 15.4.2</w:t>
      </w:r>
      <w:r>
        <w:t xml:space="preserve"> No action or failure to act by the Owner or Design-Builder shall constitute a waiver of a right or duty afforded them under the Contract, nor shall such action or failure to act constitute approval of or acquiescence in a breach thereunder, except as may be specifically agreed in writing.</w:t>
      </w:r>
    </w:p>
    <w:p w14:paraId="2FA417EB" w14:textId="77777777" w:rsidR="00CC4C08" w:rsidRDefault="00CC4C08" w:rsidP="00B10CB4">
      <w:pPr>
        <w:pStyle w:val="AIAAgreementBodyText"/>
        <w:jc w:val="both"/>
      </w:pPr>
    </w:p>
    <w:p w14:paraId="45365309" w14:textId="77777777" w:rsidR="00CC4C08" w:rsidRDefault="001A5E82" w:rsidP="00B10CB4">
      <w:pPr>
        <w:pStyle w:val="AIASubheading"/>
        <w:jc w:val="both"/>
      </w:pPr>
      <w:r>
        <w:t>§ 15.5 Tests and Inspections</w:t>
      </w:r>
    </w:p>
    <w:p w14:paraId="501C50BE" w14:textId="0EB53D7F" w:rsidR="00CC4C08" w:rsidRDefault="001A5E82" w:rsidP="00B10CB4">
      <w:pPr>
        <w:pStyle w:val="AIAAgreementBodyText"/>
        <w:jc w:val="both"/>
      </w:pPr>
      <w:r>
        <w:rPr>
          <w:rStyle w:val="AIAParagraphNumber"/>
        </w:rPr>
        <w:t>§ 15.5.1</w:t>
      </w:r>
      <w:r>
        <w:t xml:space="preserve"> Tests, inspections, and approvals of portions of the Work shall be made as required by the Design-Build Documents and by applicable laws, statutes, ordinances, codes, rules and regulations or lawful orders of public authorities. Unless otherwise provided, the Design-Builder shall </w:t>
      </w:r>
      <w:proofErr w:type="gramStart"/>
      <w:r>
        <w:t>make arrangements</w:t>
      </w:r>
      <w:proofErr w:type="gramEnd"/>
      <w:r>
        <w:t xml:space="preserve"> for such tests, inspections, and approvals with an independent testing laboratory or entity acceptable to the Owner, or with the appropriate public authority, and shall bear all related costs of tests, inspections, and approvals. The </w:t>
      </w:r>
      <w:proofErr w:type="gramStart"/>
      <w:r>
        <w:t>Design-Builder</w:t>
      </w:r>
      <w:proofErr w:type="gramEnd"/>
      <w:r>
        <w:t xml:space="preserve"> shall give the Owner timely notice of when and where tests and inspections are to be made so that the Owner may be present for such procedures. The Owner shall bear costs of (1) tests, inspections, or approvals that do not become requirements until </w:t>
      </w:r>
      <w:proofErr w:type="gramStart"/>
      <w:r>
        <w:t>after  concluded</w:t>
      </w:r>
      <w:proofErr w:type="gramEnd"/>
      <w:r>
        <w:t>, and (2) tests, inspections, or approvals where building codes or applicable laws or regulations prohibit the Owner from delegating their cost to the Design-Builder.</w:t>
      </w:r>
    </w:p>
    <w:p w14:paraId="69526602" w14:textId="77777777" w:rsidR="00CC4C08" w:rsidRDefault="00CC4C08" w:rsidP="00B10CB4">
      <w:pPr>
        <w:pStyle w:val="AIAAgreementBodyText"/>
        <w:jc w:val="both"/>
      </w:pPr>
    </w:p>
    <w:p w14:paraId="19204487" w14:textId="7D7F3A53" w:rsidR="00CC4C08" w:rsidRDefault="001A5E82" w:rsidP="00B10CB4">
      <w:pPr>
        <w:pStyle w:val="AIAAgreementBodyText"/>
        <w:jc w:val="both"/>
      </w:pPr>
      <w:r>
        <w:rPr>
          <w:rStyle w:val="AIAParagraphNumber"/>
        </w:rPr>
        <w:t>§ 15.5.2</w:t>
      </w:r>
      <w:r>
        <w:t xml:space="preserve"> If the Owner determines that portions of the Work require additional testing, inspection, or approval not included under Section 15.5.1, the Owner will instruct the Design-Builder to make arrangements for such additional testing, inspection, or approval by an entity acceptable to the Owner, and the Design-Builder shall give timely notice to the Owner of when and where tests and inspections are to be made so that the Owner may be present for such procedures. </w:t>
      </w:r>
      <w:r w:rsidR="00600EF5">
        <w:t xml:space="preserve">Notwithstanding the foregoing, the Owner shall have the right to conduct tests or inspections at any time, and at the Owner’s own expense, to confirm the quality of the Work. If any of the Work so tested or inspected is determined to be to be defective or improperly constructed or installed, the Design-Builder shall be solely responsible to cover the Owner’s costs of the additional testing or inspections, as well as the costs of any required repairs, remediation or corrective action needed to bring the Work up to a proper condition that conforms to all requirements of the Design-Build Documents. </w:t>
      </w:r>
    </w:p>
    <w:p w14:paraId="05F1B4CE" w14:textId="77777777" w:rsidR="00CC4C08" w:rsidRDefault="00CC4C08" w:rsidP="00B10CB4">
      <w:pPr>
        <w:pStyle w:val="AIAAgreementBodyText"/>
        <w:jc w:val="both"/>
      </w:pPr>
    </w:p>
    <w:p w14:paraId="24B1FA6F" w14:textId="77777777" w:rsidR="00CC4C08" w:rsidRDefault="001A5E82" w:rsidP="00B10CB4">
      <w:pPr>
        <w:pStyle w:val="AIAAgreementBodyText"/>
        <w:jc w:val="both"/>
      </w:pPr>
      <w:r>
        <w:rPr>
          <w:rStyle w:val="AIAParagraphNumber"/>
        </w:rPr>
        <w:t>§ 15.5.3</w:t>
      </w:r>
      <w:r>
        <w:t xml:space="preserve"> If such procedures for testing, inspection, or approval under Sections 15.5.1 and 15.5.2 reveal failure of the portions of the Work to comply with requirements established by the Design-Build Documents, all costs made necessary by such failure shall be at the Design-Builder’s expense.</w:t>
      </w:r>
    </w:p>
    <w:p w14:paraId="5AE1459F" w14:textId="77777777" w:rsidR="00CC4C08" w:rsidRDefault="00CC4C08" w:rsidP="00B10CB4">
      <w:pPr>
        <w:pStyle w:val="AIAAgreementBodyText"/>
        <w:jc w:val="both"/>
      </w:pPr>
    </w:p>
    <w:p w14:paraId="0F38C1AD" w14:textId="77777777" w:rsidR="00CC4C08" w:rsidRDefault="001A5E82" w:rsidP="00B10CB4">
      <w:pPr>
        <w:pStyle w:val="AIAAgreementBodyText"/>
        <w:jc w:val="both"/>
      </w:pPr>
      <w:r>
        <w:rPr>
          <w:rStyle w:val="AIAParagraphNumber"/>
        </w:rPr>
        <w:t>§ 15.5.4</w:t>
      </w:r>
      <w:r>
        <w:t xml:space="preserve"> Required certificates of testing, inspection, or approval shall, unless otherwise required by the Design-Build Documents, be secured by the Design-Builder and promptly delivered to the Owner.</w:t>
      </w:r>
    </w:p>
    <w:p w14:paraId="0F6AC651" w14:textId="77777777" w:rsidR="00CC4C08" w:rsidRDefault="00CC4C08" w:rsidP="00B10CB4">
      <w:pPr>
        <w:pStyle w:val="AIAAgreementBodyText"/>
        <w:jc w:val="both"/>
      </w:pPr>
    </w:p>
    <w:p w14:paraId="0E46DB4F" w14:textId="77777777" w:rsidR="00CC4C08" w:rsidRDefault="001A5E82" w:rsidP="00B10CB4">
      <w:pPr>
        <w:pStyle w:val="AIAAgreementBodyText"/>
        <w:jc w:val="both"/>
      </w:pPr>
      <w:r>
        <w:rPr>
          <w:rStyle w:val="AIAParagraphNumber"/>
        </w:rPr>
        <w:t>§ 15.5.5</w:t>
      </w:r>
      <w:r>
        <w:t xml:space="preserve"> If the Owner is to observe tests, inspections, or approvals required by the Design-Build Documents, the Owner will do so promptly and, where practicable, at the normal place of testing.</w:t>
      </w:r>
    </w:p>
    <w:p w14:paraId="4F581CEC" w14:textId="77777777" w:rsidR="00CC4C08" w:rsidRDefault="00CC4C08" w:rsidP="00B10CB4">
      <w:pPr>
        <w:pStyle w:val="AIAAgreementBodyText"/>
        <w:jc w:val="both"/>
      </w:pPr>
    </w:p>
    <w:p w14:paraId="025A5E8F" w14:textId="77777777" w:rsidR="00CC4C08" w:rsidRDefault="001A5E82" w:rsidP="00B10CB4">
      <w:pPr>
        <w:pStyle w:val="AIAAgreementBodyText"/>
        <w:jc w:val="both"/>
      </w:pPr>
      <w:r>
        <w:rPr>
          <w:rStyle w:val="AIAParagraphNumber"/>
        </w:rPr>
        <w:t>§ 15.5.6</w:t>
      </w:r>
      <w:r>
        <w:t xml:space="preserve"> Tests or inspections conducted pursuant to the Design-Build Documents shall be made promptly to avoid unreasonable </w:t>
      </w:r>
      <w:proofErr w:type="gramStart"/>
      <w:r>
        <w:t>delay</w:t>
      </w:r>
      <w:proofErr w:type="gramEnd"/>
      <w:r>
        <w:t xml:space="preserve"> in the Work.</w:t>
      </w:r>
    </w:p>
    <w:p w14:paraId="5FEA38BD" w14:textId="77777777" w:rsidR="00CC4C08" w:rsidRDefault="00CC4C08" w:rsidP="00B10CB4">
      <w:pPr>
        <w:pStyle w:val="AIAAgreementBodyText"/>
        <w:jc w:val="both"/>
      </w:pPr>
    </w:p>
    <w:p w14:paraId="378F8B9F" w14:textId="22970120" w:rsidR="00CC4C08" w:rsidRDefault="001A5E82" w:rsidP="00B10CB4">
      <w:pPr>
        <w:pStyle w:val="AIAAgreementBodyText"/>
        <w:jc w:val="both"/>
      </w:pPr>
      <w:r w:rsidRPr="00773277">
        <w:rPr>
          <w:rStyle w:val="AIAParagraphNumber"/>
        </w:rPr>
        <w:t>§ 15.5.7</w:t>
      </w:r>
      <w:r w:rsidRPr="00773277">
        <w:t xml:space="preserve"> The Design-Builder’s </w:t>
      </w:r>
      <w:r w:rsidR="00773277" w:rsidRPr="00773277">
        <w:t>Designers</w:t>
      </w:r>
      <w:r w:rsidRPr="00773277">
        <w:t xml:space="preserve"> and Engineering consultants shall make periodic site inspections, as required by the Owner, for “special inspections,” rough-in inspections, mechanical test verifications, and substantial completion inspections. The Owner anticipates that three (3) site visits shall be made for each trade discipline.</w:t>
      </w:r>
      <w:r>
        <w:t xml:space="preserve"> </w:t>
      </w:r>
    </w:p>
    <w:p w14:paraId="18EC1EE4" w14:textId="77777777" w:rsidR="00CC4C08" w:rsidRDefault="00CC4C08" w:rsidP="00B10CB4">
      <w:pPr>
        <w:pStyle w:val="AIAAgreementBodyText"/>
        <w:jc w:val="both"/>
      </w:pPr>
    </w:p>
    <w:p w14:paraId="3569D949" w14:textId="77777777" w:rsidR="00CC4C08" w:rsidRDefault="001A5E82" w:rsidP="00B10CB4">
      <w:pPr>
        <w:pStyle w:val="AIASubheading"/>
        <w:jc w:val="both"/>
      </w:pPr>
      <w:r>
        <w:t>§ 15.6 Confidential Information</w:t>
      </w:r>
    </w:p>
    <w:p w14:paraId="38C191CC" w14:textId="77777777" w:rsidR="00CC4C08" w:rsidRDefault="001A5E82" w:rsidP="00B10CB4">
      <w:pPr>
        <w:pStyle w:val="AIAAgreementBodyText"/>
        <w:jc w:val="both"/>
      </w:pPr>
      <w:r>
        <w:t xml:space="preserve">If the Owner or Design-Builder transmits Confidential Information, the transmission of such Confidential Information constitutes a warranty to the party receiving such Confidential Information that the transmitting party is authorized to transmit the Confidential Information. If a party receives Confidential Information, the receiving party shall keep the Confidential Information strictly confidential and shall not disclose it to any other person or entity except as set forth in Section 15.6.1. </w:t>
      </w:r>
    </w:p>
    <w:p w14:paraId="75031580" w14:textId="77777777" w:rsidR="00CC4C08" w:rsidRDefault="00CC4C08" w:rsidP="00B10CB4">
      <w:pPr>
        <w:pStyle w:val="AIAAgreementBodyText"/>
        <w:jc w:val="both"/>
      </w:pPr>
    </w:p>
    <w:p w14:paraId="125CB9E7" w14:textId="77777777" w:rsidR="00CC4C08" w:rsidRDefault="001A5E82" w:rsidP="00B10CB4">
      <w:pPr>
        <w:pStyle w:val="AIAAgreementBodyText"/>
        <w:jc w:val="both"/>
      </w:pPr>
      <w:r>
        <w:rPr>
          <w:rStyle w:val="AIAParagraphNumber"/>
        </w:rPr>
        <w:t>§ 15.6.1</w:t>
      </w:r>
      <w:r>
        <w:t xml:space="preserve"> A party receiving Confidential Information may disclose the Confidential Information as required by law or court order, including a subpoena or other form of compulsory legal process issued by a court or governmental entity. A party receiving Confidential Information may also disclose the Confidential Information to its employees, consultants, or contractors </w:t>
      </w:r>
      <w:proofErr w:type="gramStart"/>
      <w:r>
        <w:t>in order to</w:t>
      </w:r>
      <w:proofErr w:type="gramEnd"/>
      <w:r>
        <w:t xml:space="preserve"> perform services or work solely and exclusively for the Project, provided those employees, consultants, and contractors are subject to the restrictions on the disclosure and use of Confidential Information as set forth in this Contract. </w:t>
      </w:r>
    </w:p>
    <w:p w14:paraId="0A5483B3" w14:textId="77777777" w:rsidR="00CC4C08" w:rsidRDefault="00CC4C08" w:rsidP="00B10CB4">
      <w:pPr>
        <w:pStyle w:val="AIAAgreementBodyText"/>
        <w:jc w:val="both"/>
      </w:pPr>
    </w:p>
    <w:p w14:paraId="674D2704" w14:textId="77777777" w:rsidR="00CC4C08" w:rsidRDefault="001A5E82" w:rsidP="00B10CB4">
      <w:pPr>
        <w:pStyle w:val="AIASubheading"/>
        <w:jc w:val="both"/>
      </w:pPr>
      <w:r>
        <w:t>§ 15.7 Capitalization</w:t>
      </w:r>
    </w:p>
    <w:p w14:paraId="15DEBF1D" w14:textId="77777777" w:rsidR="00CC4C08" w:rsidRDefault="001A5E82" w:rsidP="00B10CB4">
      <w:pPr>
        <w:pStyle w:val="AIAAgreementBodyText"/>
        <w:jc w:val="both"/>
      </w:pPr>
      <w:r>
        <w:t>Terms capitalized in the Contract include those that are (1) specifically defined, (2) the titles of numbered articles, or (3) the titles of other documents published by the American Institute of Architects.</w:t>
      </w:r>
    </w:p>
    <w:p w14:paraId="1D567C47" w14:textId="77777777" w:rsidR="00CC4C08" w:rsidRDefault="00CC4C08" w:rsidP="00B10CB4">
      <w:pPr>
        <w:pStyle w:val="AIAAgreementBodyText"/>
        <w:jc w:val="both"/>
      </w:pPr>
    </w:p>
    <w:p w14:paraId="19EA60E0" w14:textId="77777777" w:rsidR="00CC4C08" w:rsidRDefault="001A5E82" w:rsidP="00B10CB4">
      <w:pPr>
        <w:pStyle w:val="AIASubheading"/>
        <w:jc w:val="both"/>
      </w:pPr>
      <w:r>
        <w:t>§ 15.8 Interpretation</w:t>
      </w:r>
    </w:p>
    <w:p w14:paraId="4F9323E0" w14:textId="77777777" w:rsidR="00CC4C08" w:rsidRDefault="001A5E82" w:rsidP="00B10CB4">
      <w:pPr>
        <w:pStyle w:val="AIAAgreementBodyText"/>
        <w:jc w:val="both"/>
      </w:pPr>
      <w:r>
        <w:rPr>
          <w:rStyle w:val="AIAParagraphNumber"/>
        </w:rPr>
        <w:t>§ 15.8.1</w:t>
      </w:r>
      <w:r>
        <w:t xml:space="preserve"> In the interest of brevity the Design-Build Documents frequently omit modifying words such as “all” and “any” and articles such as “the” and “an,” but the fact that a modifier or an article is absent from one statement and appears in another is not intended to affect the interpretation of either statement.</w:t>
      </w:r>
    </w:p>
    <w:p w14:paraId="5AD4328C" w14:textId="77777777" w:rsidR="00CC4C08" w:rsidRDefault="00CC4C08" w:rsidP="00B10CB4">
      <w:pPr>
        <w:pStyle w:val="AIAAgreementBodyText"/>
        <w:jc w:val="both"/>
      </w:pPr>
    </w:p>
    <w:p w14:paraId="19A40D76" w14:textId="77777777" w:rsidR="00CC4C08" w:rsidRDefault="001A5E82" w:rsidP="00B10CB4">
      <w:pPr>
        <w:pStyle w:val="AIAAgreementBodyText"/>
        <w:jc w:val="both"/>
      </w:pPr>
      <w:r>
        <w:rPr>
          <w:rStyle w:val="AIAParagraphNumber"/>
        </w:rPr>
        <w:t>§ 15.8.2</w:t>
      </w:r>
      <w:r>
        <w:t xml:space="preserve"> Unless otherwise stated in the Design-Build Documents, words which have well-known technical or construction industry meanings are used in the Design-Build Documents in accordance with such recognized meanings.</w:t>
      </w:r>
    </w:p>
    <w:p w14:paraId="45A53139" w14:textId="77777777" w:rsidR="00CC4C08" w:rsidRDefault="00CC4C08" w:rsidP="00B10CB4">
      <w:pPr>
        <w:pStyle w:val="AIAAgreementBodyText"/>
        <w:jc w:val="both"/>
      </w:pPr>
    </w:p>
    <w:p w14:paraId="6D5E2AE0" w14:textId="4C760ADE" w:rsidR="00CC4C08" w:rsidRDefault="001A5E82" w:rsidP="00B10CB4">
      <w:pPr>
        <w:keepNext/>
        <w:keepLines/>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bCs/>
        </w:rPr>
        <w:t>§ 15.9</w:t>
      </w:r>
      <w:r w:rsidR="00C52707">
        <w:rPr>
          <w:rFonts w:ascii="Arial Narrow" w:eastAsia="Times New Roman" w:hAnsi="Arial Narrow" w:cs="Arial Narrow"/>
          <w:b/>
          <w:bCs/>
        </w:rPr>
        <w:t> </w:t>
      </w:r>
      <w:r>
        <w:rPr>
          <w:rFonts w:ascii="Arial Narrow" w:eastAsia="Times New Roman" w:hAnsi="Arial Narrow" w:cs="Arial Narrow"/>
          <w:b/>
          <w:bCs/>
        </w:rPr>
        <w:t>Counterparts</w:t>
      </w:r>
    </w:p>
    <w:p w14:paraId="509FC50A" w14:textId="77777777" w:rsidR="00CC4C08" w:rsidRDefault="001A5E82" w:rsidP="00B10CB4">
      <w:pPr>
        <w:widowControl/>
        <w:tabs>
          <w:tab w:val="left" w:pos="720"/>
        </w:tabs>
        <w:autoSpaceDE/>
        <w:autoSpaceDN/>
        <w:adjustRightInd/>
        <w:jc w:val="both"/>
        <w:rPr>
          <w:rFonts w:eastAsia="Times New Roman"/>
        </w:rPr>
      </w:pPr>
      <w:r>
        <w:rPr>
          <w:rFonts w:eastAsia="Times New Roman"/>
        </w:rPr>
        <w:t xml:space="preserve">The Contract may be executed in one or more counterparts, any one of which need not contain the signatures of more than one party, but all such counterparts taken together will constitute one and the same instrument. </w:t>
      </w:r>
    </w:p>
    <w:p w14:paraId="1C56FF9B" w14:textId="77777777" w:rsidR="00CC4C08" w:rsidRDefault="00CC4C08" w:rsidP="00B10CB4">
      <w:pPr>
        <w:widowControl/>
        <w:tabs>
          <w:tab w:val="left" w:pos="720"/>
        </w:tabs>
        <w:autoSpaceDE/>
        <w:autoSpaceDN/>
        <w:adjustRightInd/>
        <w:jc w:val="both"/>
        <w:rPr>
          <w:rFonts w:eastAsia="Times New Roman"/>
        </w:rPr>
      </w:pPr>
    </w:p>
    <w:p w14:paraId="50989129" w14:textId="77777777" w:rsidR="00CC4C08" w:rsidRDefault="001A5E82" w:rsidP="00B10CB4">
      <w:pPr>
        <w:pStyle w:val="Heading1"/>
        <w:jc w:val="both"/>
      </w:pPr>
      <w:r>
        <w:t>ARTICLE 16   SCOPE OF THE AGREEMENT</w:t>
      </w:r>
    </w:p>
    <w:p w14:paraId="0805A00C" w14:textId="77777777" w:rsidR="00CC4C08" w:rsidRDefault="001A5E82" w:rsidP="00B10CB4">
      <w:pPr>
        <w:pStyle w:val="AIAAgreementBodyText"/>
        <w:jc w:val="both"/>
      </w:pPr>
      <w:r>
        <w:rPr>
          <w:rStyle w:val="AIAParagraphNumber"/>
        </w:rPr>
        <w:t>§ 16.1</w:t>
      </w:r>
      <w:r>
        <w:t xml:space="preserve"> This Contract is comprised of the following documents listed below:</w:t>
      </w:r>
    </w:p>
    <w:p w14:paraId="5AD9B124" w14:textId="77777777" w:rsidR="00CC4C08" w:rsidRDefault="001A5E82" w:rsidP="00B10CB4">
      <w:pPr>
        <w:pStyle w:val="AIABodyTextHanging"/>
        <w:jc w:val="both"/>
      </w:pPr>
      <w:r>
        <w:rPr>
          <w:rStyle w:val="AIAParagraphNumber"/>
        </w:rPr>
        <w:t>.1</w:t>
      </w:r>
      <w:r>
        <w:tab/>
        <w:t>AIA Document A141™–2014, Standard Form of Agreement Between Owner and Design-Builder, with Owner’s Project-specific revisions</w:t>
      </w:r>
    </w:p>
    <w:p w14:paraId="6C6DA88A" w14:textId="48A970FC" w:rsidR="00CC4C08" w:rsidRPr="00562E6F" w:rsidRDefault="001A5E82" w:rsidP="00B10CB4">
      <w:pPr>
        <w:pStyle w:val="AIABodyTextHanging"/>
        <w:jc w:val="both"/>
        <w:rPr>
          <w:color w:val="FF0000"/>
        </w:rPr>
      </w:pPr>
      <w:r>
        <w:rPr>
          <w:rStyle w:val="AIAParagraphNumber"/>
        </w:rPr>
        <w:t>.2</w:t>
      </w:r>
      <w:r>
        <w:tab/>
        <w:t xml:space="preserve">Exhibit A, Scope of Work </w:t>
      </w:r>
    </w:p>
    <w:p w14:paraId="45E796A4" w14:textId="77777777" w:rsidR="00CC4C08" w:rsidRDefault="001A5E82" w:rsidP="00B10CB4">
      <w:pPr>
        <w:pStyle w:val="AIABodyTextHanging"/>
        <w:jc w:val="both"/>
      </w:pPr>
      <w:r>
        <w:rPr>
          <w:rStyle w:val="AIAParagraphNumber"/>
        </w:rPr>
        <w:t>.3</w:t>
      </w:r>
      <w:r>
        <w:tab/>
        <w:t>Exhibit B, Schedule of Values (Add as Part of Design-Build Amendment)</w:t>
      </w:r>
    </w:p>
    <w:p w14:paraId="608AE99E" w14:textId="77777777" w:rsidR="00CC4C08" w:rsidRDefault="001A5E82" w:rsidP="00B10CB4">
      <w:pPr>
        <w:pStyle w:val="AIABodyTextHanging"/>
        <w:jc w:val="both"/>
      </w:pPr>
      <w:r>
        <w:rPr>
          <w:rStyle w:val="AIAParagraphNumber"/>
        </w:rPr>
        <w:t>.4</w:t>
      </w:r>
      <w:r>
        <w:tab/>
        <w:t>Exhibit C, Design-Builder Personnel and Rate Sheet for Change Order Pricing (Add as Part of Design-Build Amendment)</w:t>
      </w:r>
    </w:p>
    <w:p w14:paraId="4C313CA5" w14:textId="77777777" w:rsidR="00CC4C08" w:rsidRDefault="001A5E82" w:rsidP="00B10CB4">
      <w:pPr>
        <w:pStyle w:val="AIABodyTextHanging"/>
        <w:jc w:val="both"/>
      </w:pPr>
      <w:r>
        <w:rPr>
          <w:rStyle w:val="AIAParagraphNumber"/>
        </w:rPr>
        <w:t>.5</w:t>
      </w:r>
      <w:r>
        <w:tab/>
        <w:t>Exhibit D – Executed Design-Build Amendment (Add When Completed)</w:t>
      </w:r>
    </w:p>
    <w:p w14:paraId="17F07583" w14:textId="77777777" w:rsidR="00CC4C08" w:rsidRDefault="001A5E82" w:rsidP="00B10CB4">
      <w:pPr>
        <w:pStyle w:val="AIABodyTextHanging"/>
        <w:jc w:val="both"/>
        <w:rPr>
          <w:rFonts w:eastAsia="Times New Roman"/>
          <w:shd w:val="clear" w:color="auto" w:fill="C0C0C0"/>
        </w:rPr>
      </w:pPr>
      <w:r>
        <w:rPr>
          <w:rStyle w:val="AIAParagraphNumber"/>
        </w:rPr>
        <w:t>.6</w:t>
      </w:r>
      <w:r>
        <w:tab/>
        <w:t xml:space="preserve">Exhibit E – Project Schedule (Add </w:t>
      </w:r>
      <w:r>
        <w:rPr>
          <w:rFonts w:eastAsia="Times New Roman"/>
        </w:rPr>
        <w:t>as Part of Design-Build Amendment)</w:t>
      </w:r>
    </w:p>
    <w:p w14:paraId="7ED8E7D2" w14:textId="77777777" w:rsidR="00CC4C08" w:rsidRDefault="001A5E82" w:rsidP="00B10CB4">
      <w:pPr>
        <w:pStyle w:val="AIABodyTextHanging"/>
        <w:jc w:val="both"/>
      </w:pPr>
      <w:r w:rsidRPr="00F12AEB">
        <w:t>.</w:t>
      </w:r>
      <w:r w:rsidRPr="00F12AEB">
        <w:rPr>
          <w:b/>
          <w:bCs/>
        </w:rPr>
        <w:t>7</w:t>
      </w:r>
      <w:r w:rsidRPr="00F12AEB">
        <w:tab/>
        <w:t xml:space="preserve">Exhibit F – Final Design-Build Construction </w:t>
      </w:r>
      <w:r w:rsidRPr="00600EF5">
        <w:t>Documents (Add</w:t>
      </w:r>
      <w:r>
        <w:rPr>
          <w:rFonts w:eastAsia="Times New Roman"/>
        </w:rPr>
        <w:t xml:space="preserve"> as Part of Design-Build Amendment)</w:t>
      </w:r>
    </w:p>
    <w:p w14:paraId="62425D32" w14:textId="77777777" w:rsidR="00CC4C08" w:rsidRDefault="00CC4C08" w:rsidP="00B10CB4">
      <w:pPr>
        <w:pStyle w:val="AIAAgreementBodyText"/>
        <w:ind w:left="1170"/>
        <w:jc w:val="both"/>
      </w:pPr>
    </w:p>
    <w:p w14:paraId="26FE3563" w14:textId="08E58235" w:rsidR="00CC4C08" w:rsidRDefault="001A5E82" w:rsidP="00B10CB4">
      <w:pPr>
        <w:pStyle w:val="AIAAgreementBodyText"/>
        <w:keepNext/>
        <w:keepLines/>
        <w:jc w:val="both"/>
      </w:pPr>
      <w:r>
        <w:t xml:space="preserve">This Agreement </w:t>
      </w:r>
      <w:r w:rsidR="00556A53">
        <w:t xml:space="preserve">is </w:t>
      </w:r>
      <w:r>
        <w:t>entered into</w:t>
      </w:r>
      <w:r w:rsidR="00556A53">
        <w:t xml:space="preserve"> and shall become effective</w:t>
      </w:r>
      <w:r>
        <w:t xml:space="preserve"> as of the </w:t>
      </w:r>
      <w:r w:rsidR="00556A53" w:rsidRPr="00556A53">
        <w:rPr>
          <w:highlight w:val="yellow"/>
        </w:rPr>
        <w:t>[add date]</w:t>
      </w:r>
      <w:r>
        <w:t>.</w:t>
      </w:r>
    </w:p>
    <w:p w14:paraId="0152D1DD" w14:textId="77777777" w:rsidR="00CC4C08" w:rsidRDefault="00CC4C08">
      <w:pPr>
        <w:pStyle w:val="AIAAgreementBodyText"/>
        <w:keepNext/>
        <w:keepLines/>
      </w:pPr>
    </w:p>
    <w:p w14:paraId="143145AC" w14:textId="77777777" w:rsidR="00556A53" w:rsidRDefault="00556A53" w:rsidP="00556A53">
      <w:pPr>
        <w:pStyle w:val="AIAAgreementBodyText"/>
        <w:keepNext/>
        <w:keepLines/>
      </w:pPr>
    </w:p>
    <w:tbl>
      <w:tblPr>
        <w:tblW w:w="0" w:type="auto"/>
        <w:jc w:val="center"/>
        <w:tblLayout w:type="fixed"/>
        <w:tblCellMar>
          <w:left w:w="0" w:type="dxa"/>
          <w:right w:w="0" w:type="dxa"/>
        </w:tblCellMar>
        <w:tblLook w:val="04A0" w:firstRow="1" w:lastRow="0" w:firstColumn="1" w:lastColumn="0" w:noHBand="0" w:noVBand="1"/>
      </w:tblPr>
      <w:tblGrid>
        <w:gridCol w:w="4561"/>
        <w:gridCol w:w="442"/>
        <w:gridCol w:w="4352"/>
      </w:tblGrid>
      <w:tr w:rsidR="00556A53" w14:paraId="0275FC4F" w14:textId="77777777" w:rsidTr="00556A53">
        <w:trPr>
          <w:trHeight w:val="284"/>
          <w:jc w:val="center"/>
        </w:trPr>
        <w:tc>
          <w:tcPr>
            <w:tcW w:w="4561" w:type="dxa"/>
            <w:tcBorders>
              <w:top w:val="nil"/>
              <w:left w:val="nil"/>
              <w:bottom w:val="single" w:sz="4" w:space="0" w:color="auto"/>
              <w:right w:val="nil"/>
            </w:tcBorders>
            <w:tcMar>
              <w:top w:w="0" w:type="dxa"/>
              <w:left w:w="108" w:type="dxa"/>
              <w:bottom w:w="0" w:type="dxa"/>
              <w:right w:w="108" w:type="dxa"/>
            </w:tcMar>
            <w:vAlign w:val="bottom"/>
            <w:hideMark/>
          </w:tcPr>
          <w:p w14:paraId="414A82CB" w14:textId="77777777" w:rsidR="00556A53" w:rsidRDefault="00556A53">
            <w:pPr>
              <w:pStyle w:val="AIADigitalSignature"/>
              <w:spacing w:line="276" w:lineRule="auto"/>
            </w:pPr>
            <w:r>
              <w:t xml:space="preserve">  </w:t>
            </w:r>
          </w:p>
        </w:tc>
        <w:tc>
          <w:tcPr>
            <w:tcW w:w="442" w:type="dxa"/>
            <w:tcMar>
              <w:top w:w="0" w:type="dxa"/>
              <w:left w:w="108" w:type="dxa"/>
              <w:bottom w:w="0" w:type="dxa"/>
              <w:right w:w="108" w:type="dxa"/>
            </w:tcMar>
            <w:vAlign w:val="bottom"/>
          </w:tcPr>
          <w:p w14:paraId="62887F22" w14:textId="77777777" w:rsidR="00556A53" w:rsidRDefault="00556A53">
            <w:pPr>
              <w:pStyle w:val="AIADigitalSignature"/>
              <w:spacing w:line="276" w:lineRule="auto"/>
            </w:pPr>
          </w:p>
        </w:tc>
        <w:tc>
          <w:tcPr>
            <w:tcW w:w="4352" w:type="dxa"/>
            <w:tcBorders>
              <w:top w:val="nil"/>
              <w:left w:val="nil"/>
              <w:bottom w:val="single" w:sz="4" w:space="0" w:color="auto"/>
              <w:right w:val="nil"/>
            </w:tcBorders>
            <w:tcMar>
              <w:top w:w="0" w:type="dxa"/>
              <w:left w:w="108" w:type="dxa"/>
              <w:bottom w:w="0" w:type="dxa"/>
              <w:right w:w="108" w:type="dxa"/>
            </w:tcMar>
            <w:vAlign w:val="bottom"/>
            <w:hideMark/>
          </w:tcPr>
          <w:p w14:paraId="29822FF1" w14:textId="77777777" w:rsidR="00556A53" w:rsidRDefault="00556A53">
            <w:pPr>
              <w:pStyle w:val="AIADigitalSignature"/>
              <w:spacing w:line="276" w:lineRule="auto"/>
            </w:pPr>
            <w:r>
              <w:t xml:space="preserve">  </w:t>
            </w:r>
          </w:p>
        </w:tc>
      </w:tr>
      <w:tr w:rsidR="00556A53" w14:paraId="24B4F94B" w14:textId="77777777" w:rsidTr="00556A53">
        <w:trPr>
          <w:jc w:val="center"/>
        </w:trPr>
        <w:tc>
          <w:tcPr>
            <w:tcW w:w="4561" w:type="dxa"/>
            <w:tcBorders>
              <w:top w:val="single" w:sz="4" w:space="0" w:color="auto"/>
              <w:left w:val="nil"/>
              <w:bottom w:val="nil"/>
              <w:right w:val="nil"/>
            </w:tcBorders>
            <w:tcMar>
              <w:top w:w="0" w:type="dxa"/>
              <w:left w:w="108" w:type="dxa"/>
              <w:bottom w:w="0" w:type="dxa"/>
              <w:right w:w="108" w:type="dxa"/>
            </w:tcMar>
            <w:vAlign w:val="bottom"/>
            <w:hideMark/>
          </w:tcPr>
          <w:p w14:paraId="035D0851" w14:textId="77777777" w:rsidR="00556A53" w:rsidRDefault="00556A53">
            <w:pPr>
              <w:pStyle w:val="AIAItalics"/>
              <w:keepNext/>
              <w:keepLines/>
              <w:spacing w:line="276" w:lineRule="auto"/>
            </w:pPr>
            <w:r>
              <w:rPr>
                <w:rStyle w:val="AIAEmphasis"/>
                <w:rFonts w:cs="Arial Narrow"/>
                <w:bCs/>
                <w:i w:val="0"/>
                <w:iCs w:val="0"/>
              </w:rPr>
              <w:t xml:space="preserve">OWNER </w:t>
            </w:r>
            <w:r>
              <w:t>(Signature)</w:t>
            </w:r>
          </w:p>
        </w:tc>
        <w:tc>
          <w:tcPr>
            <w:tcW w:w="442" w:type="dxa"/>
            <w:tcMar>
              <w:top w:w="0" w:type="dxa"/>
              <w:left w:w="108" w:type="dxa"/>
              <w:bottom w:w="0" w:type="dxa"/>
              <w:right w:w="108" w:type="dxa"/>
            </w:tcMar>
            <w:vAlign w:val="bottom"/>
          </w:tcPr>
          <w:p w14:paraId="2314C5F3" w14:textId="77777777" w:rsidR="00556A53" w:rsidRDefault="00556A53">
            <w:pPr>
              <w:pStyle w:val="AIASignatureBlockSpaceAfter"/>
              <w:keepNext/>
              <w:keepLines/>
              <w:spacing w:line="276" w:lineRule="auto"/>
            </w:pPr>
          </w:p>
        </w:tc>
        <w:tc>
          <w:tcPr>
            <w:tcW w:w="4352" w:type="dxa"/>
            <w:tcBorders>
              <w:top w:val="single" w:sz="4" w:space="0" w:color="auto"/>
              <w:left w:val="nil"/>
              <w:bottom w:val="nil"/>
              <w:right w:val="nil"/>
            </w:tcBorders>
            <w:tcMar>
              <w:top w:w="0" w:type="dxa"/>
              <w:left w:w="108" w:type="dxa"/>
              <w:bottom w:w="0" w:type="dxa"/>
              <w:right w:w="108" w:type="dxa"/>
            </w:tcMar>
            <w:vAlign w:val="bottom"/>
            <w:hideMark/>
          </w:tcPr>
          <w:p w14:paraId="6EFAC06D" w14:textId="77777777" w:rsidR="00556A53" w:rsidRDefault="00556A53">
            <w:pPr>
              <w:pStyle w:val="AIAItalics"/>
              <w:keepNext/>
              <w:keepLines/>
              <w:spacing w:line="276" w:lineRule="auto"/>
            </w:pPr>
            <w:r>
              <w:rPr>
                <w:rStyle w:val="AIAEmphasis"/>
                <w:rFonts w:cs="Arial Narrow"/>
                <w:bCs/>
                <w:i w:val="0"/>
                <w:iCs w:val="0"/>
              </w:rPr>
              <w:t xml:space="preserve">CONTRACTOR </w:t>
            </w:r>
            <w:r>
              <w:t>(Signature)</w:t>
            </w:r>
          </w:p>
        </w:tc>
      </w:tr>
      <w:tr w:rsidR="00556A53" w14:paraId="214C80F2" w14:textId="77777777" w:rsidTr="00556A53">
        <w:trPr>
          <w:trHeight w:val="266"/>
          <w:jc w:val="center"/>
        </w:trPr>
        <w:tc>
          <w:tcPr>
            <w:tcW w:w="4561" w:type="dxa"/>
            <w:tcBorders>
              <w:top w:val="nil"/>
              <w:left w:val="nil"/>
              <w:bottom w:val="single" w:sz="4" w:space="0" w:color="auto"/>
              <w:right w:val="nil"/>
            </w:tcBorders>
            <w:tcMar>
              <w:top w:w="0" w:type="dxa"/>
              <w:left w:w="108" w:type="dxa"/>
              <w:bottom w:w="0" w:type="dxa"/>
              <w:right w:w="108" w:type="dxa"/>
            </w:tcMar>
            <w:vAlign w:val="bottom"/>
          </w:tcPr>
          <w:p w14:paraId="4DCC6C77" w14:textId="77777777" w:rsidR="00556A53" w:rsidRDefault="00556A53">
            <w:pPr>
              <w:pStyle w:val="AIAAgreementBodyText"/>
              <w:spacing w:line="276" w:lineRule="auto"/>
            </w:pPr>
          </w:p>
          <w:p w14:paraId="6D02CAD8" w14:textId="417A43A3" w:rsidR="00C505D0" w:rsidRPr="00F12AEB" w:rsidRDefault="00C505D0" w:rsidP="00F12AEB">
            <w:r w:rsidRPr="00F12AEB">
              <w:lastRenderedPageBreak/>
              <w:t>Ryan Matej</w:t>
            </w:r>
            <w:r w:rsidR="00981E1A" w:rsidRPr="00F12AEB">
              <w:t>, Chief Administrative Officer</w:t>
            </w:r>
            <w:r w:rsidRPr="00F12AEB">
              <w:t xml:space="preserve"> </w:t>
            </w:r>
          </w:p>
          <w:p w14:paraId="3669F03E" w14:textId="27D68D98" w:rsidR="00556A53" w:rsidRDefault="00C505D0" w:rsidP="00F12AEB">
            <w:pPr>
              <w:rPr>
                <w:rFonts w:eastAsia="Times New Roman"/>
              </w:rPr>
            </w:pPr>
            <w:proofErr w:type="spellStart"/>
            <w:r w:rsidRPr="00F12AEB">
              <w:t>SouthEast</w:t>
            </w:r>
            <w:proofErr w:type="spellEnd"/>
            <w:r w:rsidRPr="00F12AEB">
              <w:t xml:space="preserve"> Alaska Regional Health Consortium</w:t>
            </w:r>
          </w:p>
        </w:tc>
        <w:tc>
          <w:tcPr>
            <w:tcW w:w="442" w:type="dxa"/>
            <w:tcMar>
              <w:top w:w="0" w:type="dxa"/>
              <w:left w:w="108" w:type="dxa"/>
              <w:bottom w:w="0" w:type="dxa"/>
              <w:right w:w="108" w:type="dxa"/>
            </w:tcMar>
            <w:vAlign w:val="bottom"/>
          </w:tcPr>
          <w:p w14:paraId="19323A4A" w14:textId="77777777" w:rsidR="00556A53" w:rsidRDefault="00556A53">
            <w:pPr>
              <w:pStyle w:val="AIAAgreementBodyText"/>
              <w:keepNext/>
              <w:keepLines/>
              <w:spacing w:line="276" w:lineRule="auto"/>
            </w:pPr>
          </w:p>
        </w:tc>
        <w:tc>
          <w:tcPr>
            <w:tcW w:w="4352" w:type="dxa"/>
            <w:tcBorders>
              <w:top w:val="nil"/>
              <w:left w:val="nil"/>
              <w:bottom w:val="single" w:sz="4" w:space="0" w:color="auto"/>
              <w:right w:val="nil"/>
            </w:tcBorders>
            <w:tcMar>
              <w:top w:w="0" w:type="dxa"/>
              <w:left w:w="108" w:type="dxa"/>
              <w:bottom w:w="0" w:type="dxa"/>
              <w:right w:w="108" w:type="dxa"/>
            </w:tcMar>
            <w:vAlign w:val="bottom"/>
          </w:tcPr>
          <w:p w14:paraId="36F2F277" w14:textId="77777777" w:rsidR="00556A53" w:rsidRPr="00F12AEB" w:rsidRDefault="00556A53" w:rsidP="00F12AEB"/>
        </w:tc>
      </w:tr>
      <w:tr w:rsidR="00556A53" w14:paraId="26649F94" w14:textId="77777777" w:rsidTr="00556A53">
        <w:trPr>
          <w:jc w:val="center"/>
        </w:trPr>
        <w:tc>
          <w:tcPr>
            <w:tcW w:w="4561" w:type="dxa"/>
            <w:tcBorders>
              <w:top w:val="single" w:sz="4" w:space="0" w:color="auto"/>
              <w:left w:val="nil"/>
              <w:bottom w:val="nil"/>
              <w:right w:val="nil"/>
            </w:tcBorders>
            <w:tcMar>
              <w:top w:w="0" w:type="dxa"/>
              <w:left w:w="108" w:type="dxa"/>
              <w:bottom w:w="0" w:type="dxa"/>
              <w:right w:w="108" w:type="dxa"/>
            </w:tcMar>
          </w:tcPr>
          <w:p w14:paraId="0EFB82DB" w14:textId="77777777" w:rsidR="00556A53" w:rsidRDefault="00556A53">
            <w:pPr>
              <w:pStyle w:val="AIAItalics"/>
              <w:keepNext/>
              <w:keepLines/>
              <w:spacing w:line="276" w:lineRule="auto"/>
            </w:pPr>
          </w:p>
        </w:tc>
        <w:tc>
          <w:tcPr>
            <w:tcW w:w="442" w:type="dxa"/>
            <w:tcMar>
              <w:top w:w="0" w:type="dxa"/>
              <w:left w:w="108" w:type="dxa"/>
              <w:bottom w:w="0" w:type="dxa"/>
              <w:right w:w="108" w:type="dxa"/>
            </w:tcMar>
          </w:tcPr>
          <w:p w14:paraId="61D7D536" w14:textId="77777777" w:rsidR="00556A53" w:rsidRDefault="00556A53">
            <w:pPr>
              <w:pStyle w:val="AIAItalics"/>
              <w:keepNext/>
              <w:keepLines/>
              <w:spacing w:line="276" w:lineRule="auto"/>
            </w:pPr>
          </w:p>
        </w:tc>
        <w:tc>
          <w:tcPr>
            <w:tcW w:w="4352" w:type="dxa"/>
            <w:tcBorders>
              <w:top w:val="single" w:sz="4" w:space="0" w:color="auto"/>
              <w:left w:val="nil"/>
              <w:bottom w:val="nil"/>
              <w:right w:val="nil"/>
            </w:tcBorders>
            <w:tcMar>
              <w:top w:w="0" w:type="dxa"/>
              <w:left w:w="108" w:type="dxa"/>
              <w:bottom w:w="0" w:type="dxa"/>
              <w:right w:w="108" w:type="dxa"/>
            </w:tcMar>
            <w:hideMark/>
          </w:tcPr>
          <w:p w14:paraId="301B67AA" w14:textId="367B8A33" w:rsidR="00556A53" w:rsidRDefault="00556A53">
            <w:pPr>
              <w:pStyle w:val="AIAItalics"/>
              <w:keepNext/>
              <w:keepLines/>
              <w:spacing w:line="276" w:lineRule="auto"/>
            </w:pPr>
            <w:r>
              <w:t xml:space="preserve">(Printed name and </w:t>
            </w:r>
            <w:r w:rsidR="001945C9">
              <w:t>title)</w:t>
            </w:r>
          </w:p>
        </w:tc>
      </w:tr>
      <w:tr w:rsidR="00556A53" w14:paraId="40CA0DB7" w14:textId="77777777" w:rsidTr="00556A53">
        <w:trPr>
          <w:jc w:val="center"/>
        </w:trPr>
        <w:tc>
          <w:tcPr>
            <w:tcW w:w="4561" w:type="dxa"/>
            <w:tcMar>
              <w:top w:w="0" w:type="dxa"/>
              <w:left w:w="108" w:type="dxa"/>
              <w:bottom w:w="0" w:type="dxa"/>
              <w:right w:w="108" w:type="dxa"/>
            </w:tcMar>
          </w:tcPr>
          <w:p w14:paraId="7D4ABACB" w14:textId="77777777" w:rsidR="00556A53" w:rsidRDefault="00556A53">
            <w:pPr>
              <w:pStyle w:val="AIASignatureBlock"/>
              <w:keepNext/>
              <w:keepLines/>
              <w:spacing w:line="276" w:lineRule="auto"/>
            </w:pPr>
          </w:p>
        </w:tc>
        <w:tc>
          <w:tcPr>
            <w:tcW w:w="442" w:type="dxa"/>
            <w:tcMar>
              <w:top w:w="0" w:type="dxa"/>
              <w:left w:w="108" w:type="dxa"/>
              <w:bottom w:w="0" w:type="dxa"/>
              <w:right w:w="108" w:type="dxa"/>
            </w:tcMar>
          </w:tcPr>
          <w:p w14:paraId="36ECE945" w14:textId="77777777" w:rsidR="00556A53" w:rsidRDefault="00556A53">
            <w:pPr>
              <w:pStyle w:val="AIASignatureBlock"/>
              <w:keepNext/>
              <w:keepLines/>
              <w:spacing w:line="276" w:lineRule="auto"/>
            </w:pPr>
          </w:p>
        </w:tc>
        <w:tc>
          <w:tcPr>
            <w:tcW w:w="4352" w:type="dxa"/>
            <w:tcMar>
              <w:top w:w="0" w:type="dxa"/>
              <w:left w:w="108" w:type="dxa"/>
              <w:bottom w:w="0" w:type="dxa"/>
              <w:right w:w="108" w:type="dxa"/>
            </w:tcMar>
            <w:hideMark/>
          </w:tcPr>
          <w:p w14:paraId="39BDC8B8" w14:textId="77777777" w:rsidR="00556A53" w:rsidRDefault="00556A53">
            <w:pPr>
              <w:pStyle w:val="AIASignatureBlock"/>
              <w:keepNext/>
              <w:keepLines/>
              <w:spacing w:line="276" w:lineRule="auto"/>
            </w:pPr>
            <w:r>
              <w:t>LICENSE NO.:</w:t>
            </w:r>
          </w:p>
        </w:tc>
      </w:tr>
      <w:tr w:rsidR="00556A53" w14:paraId="40935D41" w14:textId="77777777" w:rsidTr="00556A53">
        <w:trPr>
          <w:jc w:val="center"/>
        </w:trPr>
        <w:tc>
          <w:tcPr>
            <w:tcW w:w="4561" w:type="dxa"/>
            <w:tcMar>
              <w:top w:w="0" w:type="dxa"/>
              <w:left w:w="108" w:type="dxa"/>
              <w:bottom w:w="0" w:type="dxa"/>
              <w:right w:w="108" w:type="dxa"/>
            </w:tcMar>
          </w:tcPr>
          <w:p w14:paraId="227CFB47" w14:textId="77777777" w:rsidR="00556A53" w:rsidRDefault="00556A53">
            <w:pPr>
              <w:pStyle w:val="AIASignatureBlock"/>
              <w:keepNext/>
              <w:keepLines/>
              <w:spacing w:line="276" w:lineRule="auto"/>
            </w:pPr>
          </w:p>
        </w:tc>
        <w:tc>
          <w:tcPr>
            <w:tcW w:w="442" w:type="dxa"/>
            <w:tcMar>
              <w:top w:w="0" w:type="dxa"/>
              <w:left w:w="108" w:type="dxa"/>
              <w:bottom w:w="0" w:type="dxa"/>
              <w:right w:w="108" w:type="dxa"/>
            </w:tcMar>
          </w:tcPr>
          <w:p w14:paraId="2FC08572" w14:textId="77777777" w:rsidR="00556A53" w:rsidRDefault="00556A53">
            <w:pPr>
              <w:pStyle w:val="AIASignatureBlock"/>
              <w:keepNext/>
              <w:keepLines/>
              <w:spacing w:line="276" w:lineRule="auto"/>
            </w:pPr>
          </w:p>
        </w:tc>
        <w:tc>
          <w:tcPr>
            <w:tcW w:w="4352" w:type="dxa"/>
            <w:tcMar>
              <w:top w:w="0" w:type="dxa"/>
              <w:left w:w="108" w:type="dxa"/>
              <w:bottom w:w="0" w:type="dxa"/>
              <w:right w:w="108" w:type="dxa"/>
            </w:tcMar>
            <w:hideMark/>
          </w:tcPr>
          <w:p w14:paraId="07CC382A" w14:textId="365FAFFB" w:rsidR="00556A53" w:rsidRDefault="00556A53">
            <w:pPr>
              <w:pStyle w:val="AIASignatureBlock"/>
              <w:keepNext/>
              <w:keepLines/>
              <w:spacing w:line="276" w:lineRule="auto"/>
            </w:pPr>
            <w:r>
              <w:t xml:space="preserve">JURISDICTION: </w:t>
            </w:r>
            <w:r w:rsidRPr="00DB772A">
              <w:t xml:space="preserve">State of </w:t>
            </w:r>
            <w:r w:rsidR="00562E6F">
              <w:t>Alaska</w:t>
            </w:r>
          </w:p>
        </w:tc>
      </w:tr>
    </w:tbl>
    <w:p w14:paraId="706D50B7" w14:textId="77777777" w:rsidR="00556A53" w:rsidRDefault="00556A53" w:rsidP="00556A53">
      <w:pPr>
        <w:pStyle w:val="AIAAgreementBodyText"/>
      </w:pPr>
    </w:p>
    <w:sectPr w:rsidR="00556A53">
      <w:type w:val="continuous"/>
      <w:pgSz w:w="12240" w:h="15840" w:code="1"/>
      <w:pgMar w:top="1008" w:right="1440" w:bottom="864" w:left="1440" w:header="97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7DC5" w14:textId="77777777" w:rsidR="00E67CE8" w:rsidRDefault="00E67CE8">
      <w:r>
        <w:separator/>
      </w:r>
    </w:p>
  </w:endnote>
  <w:endnote w:type="continuationSeparator" w:id="0">
    <w:p w14:paraId="791671E8" w14:textId="77777777" w:rsidR="00E67CE8" w:rsidRDefault="00E67CE8">
      <w:r>
        <w:continuationSeparator/>
      </w:r>
    </w:p>
  </w:endnote>
  <w:endnote w:type="continuationNotice" w:id="1">
    <w:p w14:paraId="05C871EF" w14:textId="77777777" w:rsidR="00E67CE8" w:rsidRDefault="00E67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C4C08" w14:paraId="35A07ADC" w14:textId="77777777">
      <w:trPr>
        <w:trHeight w:hRule="exact" w:val="1148"/>
      </w:trPr>
      <w:tc>
        <w:tcPr>
          <w:tcW w:w="9991" w:type="dxa"/>
          <w:tcBorders>
            <w:left w:val="nil"/>
            <w:bottom w:val="nil"/>
            <w:right w:val="nil"/>
          </w:tcBorders>
          <w:tcMar>
            <w:left w:w="0" w:type="dxa"/>
            <w:right w:w="0" w:type="dxa"/>
          </w:tcMar>
        </w:tcPr>
        <w:p w14:paraId="4A912CAA" w14:textId="77777777" w:rsidR="00CC4C08" w:rsidRDefault="001A5E82">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4B974610" wp14:editId="0567B17A">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BFB0D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74610"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5CBFB0D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A141</w:t>
          </w:r>
          <w:r>
            <w:rPr>
              <w:b/>
              <w:bCs/>
              <w:vertAlign w:val="superscript"/>
            </w:rPr>
            <w:t>™</w:t>
          </w:r>
          <w:r>
            <w:rPr>
              <w:b/>
              <w:bCs/>
            </w:rPr>
            <w:t xml:space="preserve"> – 2014.</w:t>
          </w:r>
          <w:r>
            <w:t xml:space="preserve"> Copyright © 2004 and 2014 by The American Institute of Architects</w:t>
          </w:r>
          <w:r>
            <w:rPr>
              <w:bCs/>
            </w:rPr>
            <w:t xml:space="preserve">. All rights reserved. </w:t>
          </w:r>
          <w:r>
            <w:rPr>
              <w:bCs/>
              <w:color w:val="FF0000"/>
            </w:rPr>
            <w:t>The “American Institute of Architects,” “AIA,” the AIA Logo, and “AIA Contract Documents” are registered trademarks and may not be used without permission.</w:t>
          </w:r>
          <w:r>
            <w:t xml:space="preserve"> This draft was produced by AIA software at 18:43:55 ET on 01/27/2022 under Order No.2240080338 which expires on 05/28/2022,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3E6B4149" w14:textId="5B2E3935" w:rsidR="00CC4C08" w:rsidRDefault="001A5E82">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(1143953491)</w:t>
          </w:r>
        </w:p>
      </w:tc>
      <w:tc>
        <w:tcPr>
          <w:tcW w:w="450" w:type="dxa"/>
          <w:tcBorders>
            <w:top w:val="nil"/>
            <w:left w:val="nil"/>
            <w:bottom w:val="nil"/>
            <w:right w:val="nil"/>
          </w:tcBorders>
        </w:tcPr>
        <w:p w14:paraId="33B46AF5" w14:textId="77777777" w:rsidR="00CC4C08" w:rsidRDefault="00CC4C08">
          <w:pPr>
            <w:pStyle w:val="AIAFooter"/>
            <w:jc w:val="right"/>
            <w:rPr>
              <w:b/>
              <w:bCs/>
              <w:sz w:val="20"/>
              <w:szCs w:val="20"/>
            </w:rPr>
          </w:pPr>
        </w:p>
        <w:p w14:paraId="2B77FFE3" w14:textId="77777777" w:rsidR="00CC4C08" w:rsidRDefault="001A5E82">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34</w:t>
          </w:r>
          <w:r>
            <w:rPr>
              <w:b/>
              <w:bCs/>
              <w:sz w:val="20"/>
              <w:szCs w:val="20"/>
            </w:rPr>
            <w:fldChar w:fldCharType="end"/>
          </w:r>
        </w:p>
      </w:tc>
    </w:tr>
  </w:tbl>
  <w:p w14:paraId="68962A21" w14:textId="77777777" w:rsidR="00CC4C08" w:rsidRDefault="00CC4C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774E" w14:textId="77777777" w:rsidR="00CC4C08" w:rsidRDefault="001A5E82">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C4C08" w14:paraId="41A44D39" w14:textId="77777777">
      <w:trPr>
        <w:trHeight w:hRule="exact" w:val="1146"/>
      </w:trPr>
      <w:tc>
        <w:tcPr>
          <w:tcW w:w="9991" w:type="dxa"/>
          <w:tcBorders>
            <w:left w:val="nil"/>
            <w:bottom w:val="nil"/>
            <w:right w:val="nil"/>
          </w:tcBorders>
          <w:tcMar>
            <w:left w:w="0" w:type="dxa"/>
            <w:right w:w="0" w:type="dxa"/>
          </w:tcMar>
        </w:tcPr>
        <w:p w14:paraId="6AFE9C56" w14:textId="77777777" w:rsidR="00CC4C08" w:rsidRDefault="001A5E82">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0DB71235" wp14:editId="43422CDB">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810037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B71235"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68100376" w14:textId="77777777" w:rsidR="00CC4C08" w:rsidRDefault="001A5E82">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A141</w:t>
          </w:r>
          <w:r>
            <w:rPr>
              <w:b/>
              <w:bCs/>
              <w:vertAlign w:val="superscript"/>
            </w:rPr>
            <w:t>™</w:t>
          </w:r>
          <w:r>
            <w:rPr>
              <w:b/>
              <w:bCs/>
            </w:rPr>
            <w:t xml:space="preserve"> – 2014.</w:t>
          </w:r>
          <w:r>
            <w:t xml:space="preserve"> Copyright © 2004 and 2014 by The American Institute of Architects</w:t>
          </w:r>
          <w:r>
            <w:rPr>
              <w:bCs/>
            </w:rPr>
            <w:t xml:space="preserve">. All rights reserved. </w:t>
          </w:r>
          <w:r>
            <w:rPr>
              <w:bCs/>
              <w:color w:val="FF0000"/>
            </w:rPr>
            <w:t>The “American Institute of Architects,” “AIA,” the AIA Logo, and “AIA Contract Documents” are registered trademarks and may not be used without permission.</w:t>
          </w:r>
          <w:r>
            <w:t xml:space="preserve"> This draft was produced by AIA software at 18:43:55 ET on 01/27/2022 under Order No.2240080338 which expires on 05/28/2022,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44C08781" w14:textId="4875CF7E" w:rsidR="00CC4C08" w:rsidRDefault="001A5E82">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(1143953491)</w:t>
          </w:r>
        </w:p>
      </w:tc>
      <w:tc>
        <w:tcPr>
          <w:tcW w:w="450" w:type="dxa"/>
          <w:tcBorders>
            <w:top w:val="nil"/>
            <w:left w:val="nil"/>
            <w:bottom w:val="nil"/>
            <w:right w:val="nil"/>
          </w:tcBorders>
        </w:tcPr>
        <w:p w14:paraId="291B27DF" w14:textId="77777777" w:rsidR="00CC4C08" w:rsidRDefault="00CC4C08">
          <w:pPr>
            <w:pStyle w:val="AIAFooter"/>
            <w:jc w:val="right"/>
            <w:rPr>
              <w:b/>
              <w:bCs/>
              <w:sz w:val="20"/>
              <w:szCs w:val="20"/>
            </w:rPr>
          </w:pPr>
        </w:p>
        <w:p w14:paraId="11D55ED8" w14:textId="77777777" w:rsidR="00CC4C08" w:rsidRDefault="001A5E82">
          <w:pPr>
            <w:pStyle w:val="AIAFooter"/>
            <w:ind w:left="-182" w:right="-23"/>
            <w:jc w:val="right"/>
            <w:rPr>
              <w:b/>
              <w:bCs/>
              <w:sz w:val="20"/>
              <w:szCs w:val="20"/>
            </w:rPr>
          </w:pPr>
          <w:r>
            <w:rPr>
              <w:b/>
              <w:bCs/>
              <w:sz w:val="20"/>
              <w:szCs w:val="20"/>
            </w:rPr>
            <w:t>1</w:t>
          </w:r>
        </w:p>
      </w:tc>
    </w:tr>
  </w:tbl>
  <w:p w14:paraId="57336BDB" w14:textId="77777777" w:rsidR="00CC4C08" w:rsidRDefault="00CC4C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14E4" w14:textId="77777777" w:rsidR="00E67CE8" w:rsidRDefault="00E67CE8">
      <w:r>
        <w:separator/>
      </w:r>
    </w:p>
  </w:footnote>
  <w:footnote w:type="continuationSeparator" w:id="0">
    <w:p w14:paraId="7D58D6D5" w14:textId="77777777" w:rsidR="00E67CE8" w:rsidRDefault="00E67CE8">
      <w:r>
        <w:continuationSeparator/>
      </w:r>
    </w:p>
  </w:footnote>
  <w:footnote w:type="continuationNotice" w:id="1">
    <w:p w14:paraId="4E541F0D" w14:textId="77777777" w:rsidR="00E67CE8" w:rsidRDefault="00E67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C0AF" w14:textId="77777777" w:rsidR="00CC4C08" w:rsidRDefault="001A5E82">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1BE7A4" w14:textId="77777777" w:rsidR="00CC4C08" w:rsidRDefault="001A5E82">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40927843" w14:textId="77777777" w:rsidR="00CC4C08" w:rsidRDefault="001A5E82">
    <w:pPr>
      <w:pStyle w:val="AIASidebar"/>
      <w:framePr w:w="2635" w:h="9245" w:hRule="exact" w:hSpace="288" w:vSpace="691" w:wrap="around" w:vAnchor="text" w:hAnchor="page" w:x="8871" w:y="2449" w:anchorLock="1"/>
      <w:spacing w:after="100" w:line="180" w:lineRule="exact"/>
    </w:pPr>
    <w:r>
      <w:t>Consultation with an attorney is also encouraged with respect to professional licensing requirements in the jurisdiction where the Project is located.</w:t>
    </w:r>
  </w:p>
  <w:p w14:paraId="4E1C7B94" w14:textId="77777777" w:rsidR="00CC4C08" w:rsidRDefault="001A5E82">
    <w:pPr>
      <w:pStyle w:val="AIAAgreementHeader"/>
      <w:ind w:firstLine="1918"/>
    </w:pPr>
    <w:r>
      <w:rPr>
        <w:noProof/>
      </w:rPr>
      <mc:AlternateContent>
        <mc:Choice Requires="wps">
          <w:drawing>
            <wp:anchor distT="0" distB="0" distL="114300" distR="114300" simplePos="0" relativeHeight="251660288" behindDoc="1" locked="1" layoutInCell="1" allowOverlap="1" wp14:anchorId="76104ABE" wp14:editId="6A10486B">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0A7682F" w14:textId="77777777" w:rsidR="00CC4C08" w:rsidRDefault="001A5E82">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104ABE"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50A7682F" w14:textId="77777777" w:rsidR="00CC4C08" w:rsidRDefault="001A5E82">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A141</w:t>
    </w:r>
    <w:r>
      <w:rPr>
        <w:rStyle w:val="AIAHeadingTrademark"/>
        <w:szCs w:val="20"/>
      </w:rPr>
      <w:t>™</w:t>
    </w:r>
    <w:r>
      <w:t xml:space="preserve"> – 2014 </w:t>
    </w:r>
  </w:p>
  <w:p w14:paraId="35BDC36B" w14:textId="77777777" w:rsidR="00CC4C08" w:rsidRDefault="001A5E82">
    <w:pPr>
      <w:pStyle w:val="AIAAgreementSubHeader1"/>
      <w:rPr>
        <w:noProof/>
      </w:rPr>
    </w:pPr>
    <w:r>
      <w:rPr>
        <w:noProof/>
      </w:rPr>
      <w:t>Standard Form of Agreement Between Owner and Design-Builder</w:t>
    </w:r>
  </w:p>
  <w:p w14:paraId="4BFEB3DE" w14:textId="77777777" w:rsidR="00CC4C08" w:rsidRDefault="00CC4C08">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06260007">
    <w:abstractNumId w:val="0"/>
  </w:num>
  <w:num w:numId="2" w16cid:durableId="34008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01/27/2022"/>
    <w:docVar w:name="AIA_DocGenTime" w:val="18:43:55 ET"/>
    <w:docVar w:name="AIA_DocID" w:val="A141-2014"/>
    <w:docVar w:name="AIA_DocNoFull" w:val="A141™ – 2014"/>
    <w:docVar w:name="AIA_DocTitle1" w:val="Standard Form of Agreement Between Owner and Design-Builder"/>
    <w:docVar w:name="AIA_DocTitle2" w:val=" "/>
    <w:docVar w:name="AIA_DocVersion" w:val="5.1"/>
    <w:docVar w:name="AIA_LicenseNo" w:val="2240080338"/>
    <w:docVar w:name="AIA_SidebarText" w:val="Consultation with an attorney is also encouraged with respect to professional licensing requirements in the jurisdiction where the Project is located."/>
    <w:docVar w:name="AIA_Signatory" w:val="  "/>
    <w:docVar w:name="AIA_UserNotes" w:val=" "/>
  </w:docVars>
  <w:rsids>
    <w:rsidRoot w:val="00CC4C08"/>
    <w:rsid w:val="0001719D"/>
    <w:rsid w:val="00022410"/>
    <w:rsid w:val="000303B5"/>
    <w:rsid w:val="00064217"/>
    <w:rsid w:val="000671F4"/>
    <w:rsid w:val="000678B5"/>
    <w:rsid w:val="0007657C"/>
    <w:rsid w:val="00082928"/>
    <w:rsid w:val="00087EB0"/>
    <w:rsid w:val="000910C1"/>
    <w:rsid w:val="000A6CFE"/>
    <w:rsid w:val="000A7433"/>
    <w:rsid w:val="000B0DA7"/>
    <w:rsid w:val="000C46BE"/>
    <w:rsid w:val="000E713A"/>
    <w:rsid w:val="00107E33"/>
    <w:rsid w:val="001143FA"/>
    <w:rsid w:val="00123196"/>
    <w:rsid w:val="00144EBA"/>
    <w:rsid w:val="00155377"/>
    <w:rsid w:val="001625BE"/>
    <w:rsid w:val="00172C78"/>
    <w:rsid w:val="00184A53"/>
    <w:rsid w:val="001941DA"/>
    <w:rsid w:val="001945C9"/>
    <w:rsid w:val="001947ED"/>
    <w:rsid w:val="001A2ED1"/>
    <w:rsid w:val="001A5E82"/>
    <w:rsid w:val="001C0881"/>
    <w:rsid w:val="001C0EA9"/>
    <w:rsid w:val="001C5DD0"/>
    <w:rsid w:val="001E2549"/>
    <w:rsid w:val="001E2E28"/>
    <w:rsid w:val="001E4720"/>
    <w:rsid w:val="001E7BA0"/>
    <w:rsid w:val="00203EB4"/>
    <w:rsid w:val="00205EC4"/>
    <w:rsid w:val="00220605"/>
    <w:rsid w:val="00220A07"/>
    <w:rsid w:val="00221694"/>
    <w:rsid w:val="00231C0A"/>
    <w:rsid w:val="00255DBE"/>
    <w:rsid w:val="0028534C"/>
    <w:rsid w:val="00291F5F"/>
    <w:rsid w:val="00296265"/>
    <w:rsid w:val="002A637C"/>
    <w:rsid w:val="002D1683"/>
    <w:rsid w:val="002E10F4"/>
    <w:rsid w:val="002F2CB8"/>
    <w:rsid w:val="00304278"/>
    <w:rsid w:val="00340B95"/>
    <w:rsid w:val="003419E4"/>
    <w:rsid w:val="0034534E"/>
    <w:rsid w:val="00346D4C"/>
    <w:rsid w:val="00354E3C"/>
    <w:rsid w:val="003603DD"/>
    <w:rsid w:val="00370E1E"/>
    <w:rsid w:val="00377927"/>
    <w:rsid w:val="00382C68"/>
    <w:rsid w:val="00386B82"/>
    <w:rsid w:val="003944F7"/>
    <w:rsid w:val="003975C8"/>
    <w:rsid w:val="003B6343"/>
    <w:rsid w:val="003C46CF"/>
    <w:rsid w:val="003C54B2"/>
    <w:rsid w:val="003D301F"/>
    <w:rsid w:val="003D3F10"/>
    <w:rsid w:val="003D448B"/>
    <w:rsid w:val="003D4D3C"/>
    <w:rsid w:val="003E16AF"/>
    <w:rsid w:val="003F785A"/>
    <w:rsid w:val="0040374A"/>
    <w:rsid w:val="004041F0"/>
    <w:rsid w:val="00407E1A"/>
    <w:rsid w:val="00416E85"/>
    <w:rsid w:val="004216C9"/>
    <w:rsid w:val="00425007"/>
    <w:rsid w:val="0042547E"/>
    <w:rsid w:val="00425794"/>
    <w:rsid w:val="00442DFD"/>
    <w:rsid w:val="0045444E"/>
    <w:rsid w:val="004657D8"/>
    <w:rsid w:val="00466060"/>
    <w:rsid w:val="00475A7F"/>
    <w:rsid w:val="00476620"/>
    <w:rsid w:val="00481912"/>
    <w:rsid w:val="004833A5"/>
    <w:rsid w:val="00486412"/>
    <w:rsid w:val="00492041"/>
    <w:rsid w:val="00495F70"/>
    <w:rsid w:val="004A634D"/>
    <w:rsid w:val="004B0B26"/>
    <w:rsid w:val="004B2B1B"/>
    <w:rsid w:val="004B2FF3"/>
    <w:rsid w:val="004B3160"/>
    <w:rsid w:val="004F3CFB"/>
    <w:rsid w:val="004F76B7"/>
    <w:rsid w:val="005051AF"/>
    <w:rsid w:val="00506902"/>
    <w:rsid w:val="00540877"/>
    <w:rsid w:val="005454BB"/>
    <w:rsid w:val="00554CEA"/>
    <w:rsid w:val="00556A53"/>
    <w:rsid w:val="00562102"/>
    <w:rsid w:val="00562E6F"/>
    <w:rsid w:val="005732CB"/>
    <w:rsid w:val="00577814"/>
    <w:rsid w:val="005839C3"/>
    <w:rsid w:val="0058498C"/>
    <w:rsid w:val="005858EB"/>
    <w:rsid w:val="00586A7C"/>
    <w:rsid w:val="00587A4F"/>
    <w:rsid w:val="00590FEA"/>
    <w:rsid w:val="0059363E"/>
    <w:rsid w:val="005B511D"/>
    <w:rsid w:val="005B7B5A"/>
    <w:rsid w:val="005C104D"/>
    <w:rsid w:val="005C50CC"/>
    <w:rsid w:val="005D5EA4"/>
    <w:rsid w:val="005E4F64"/>
    <w:rsid w:val="005E5841"/>
    <w:rsid w:val="005F640B"/>
    <w:rsid w:val="00600EF5"/>
    <w:rsid w:val="006017BD"/>
    <w:rsid w:val="006035A1"/>
    <w:rsid w:val="00616227"/>
    <w:rsid w:val="006166CE"/>
    <w:rsid w:val="00627A47"/>
    <w:rsid w:val="00655801"/>
    <w:rsid w:val="00666FEF"/>
    <w:rsid w:val="00674E73"/>
    <w:rsid w:val="00676939"/>
    <w:rsid w:val="006A0FEC"/>
    <w:rsid w:val="006D140E"/>
    <w:rsid w:val="006D618A"/>
    <w:rsid w:val="006E03E9"/>
    <w:rsid w:val="006E2F29"/>
    <w:rsid w:val="006F20BB"/>
    <w:rsid w:val="0072070E"/>
    <w:rsid w:val="00732DF7"/>
    <w:rsid w:val="00733F32"/>
    <w:rsid w:val="00741493"/>
    <w:rsid w:val="00745CE5"/>
    <w:rsid w:val="00763991"/>
    <w:rsid w:val="007647D5"/>
    <w:rsid w:val="007659B2"/>
    <w:rsid w:val="007659C7"/>
    <w:rsid w:val="00770D30"/>
    <w:rsid w:val="00773277"/>
    <w:rsid w:val="00774946"/>
    <w:rsid w:val="00781B7E"/>
    <w:rsid w:val="007822E4"/>
    <w:rsid w:val="00786AFE"/>
    <w:rsid w:val="0078775D"/>
    <w:rsid w:val="0079751F"/>
    <w:rsid w:val="007B0B1C"/>
    <w:rsid w:val="007B4190"/>
    <w:rsid w:val="007B4567"/>
    <w:rsid w:val="007C1AC5"/>
    <w:rsid w:val="007D346A"/>
    <w:rsid w:val="007E6F3C"/>
    <w:rsid w:val="00814AA6"/>
    <w:rsid w:val="008216C8"/>
    <w:rsid w:val="00822DA2"/>
    <w:rsid w:val="00842CDF"/>
    <w:rsid w:val="00852047"/>
    <w:rsid w:val="00864EC8"/>
    <w:rsid w:val="008723DA"/>
    <w:rsid w:val="00875765"/>
    <w:rsid w:val="00881987"/>
    <w:rsid w:val="008855F6"/>
    <w:rsid w:val="008A4973"/>
    <w:rsid w:val="008A59C9"/>
    <w:rsid w:val="008B6BF4"/>
    <w:rsid w:val="008D4AFC"/>
    <w:rsid w:val="008E65DC"/>
    <w:rsid w:val="00903D44"/>
    <w:rsid w:val="00906E4F"/>
    <w:rsid w:val="00912E61"/>
    <w:rsid w:val="00914225"/>
    <w:rsid w:val="00920E07"/>
    <w:rsid w:val="009232D0"/>
    <w:rsid w:val="00936DB9"/>
    <w:rsid w:val="00941AB8"/>
    <w:rsid w:val="0094706F"/>
    <w:rsid w:val="00957731"/>
    <w:rsid w:val="0098127F"/>
    <w:rsid w:val="00981492"/>
    <w:rsid w:val="00981E1A"/>
    <w:rsid w:val="00986883"/>
    <w:rsid w:val="009954F1"/>
    <w:rsid w:val="009D1566"/>
    <w:rsid w:val="009D7BA5"/>
    <w:rsid w:val="009E3AFA"/>
    <w:rsid w:val="009E72B3"/>
    <w:rsid w:val="00A07F92"/>
    <w:rsid w:val="00A10187"/>
    <w:rsid w:val="00A152D3"/>
    <w:rsid w:val="00A31FC8"/>
    <w:rsid w:val="00A34B57"/>
    <w:rsid w:val="00A4194C"/>
    <w:rsid w:val="00A6519A"/>
    <w:rsid w:val="00A7011F"/>
    <w:rsid w:val="00A852A0"/>
    <w:rsid w:val="00A87E91"/>
    <w:rsid w:val="00A93B94"/>
    <w:rsid w:val="00AB20DF"/>
    <w:rsid w:val="00AB6834"/>
    <w:rsid w:val="00AB793D"/>
    <w:rsid w:val="00AD0481"/>
    <w:rsid w:val="00AD5451"/>
    <w:rsid w:val="00B05F03"/>
    <w:rsid w:val="00B07934"/>
    <w:rsid w:val="00B10CB4"/>
    <w:rsid w:val="00B37339"/>
    <w:rsid w:val="00B44890"/>
    <w:rsid w:val="00B47A3C"/>
    <w:rsid w:val="00B55073"/>
    <w:rsid w:val="00B743A6"/>
    <w:rsid w:val="00B761E3"/>
    <w:rsid w:val="00B76B5D"/>
    <w:rsid w:val="00B84AF7"/>
    <w:rsid w:val="00B902DC"/>
    <w:rsid w:val="00BA2BD3"/>
    <w:rsid w:val="00BA38B9"/>
    <w:rsid w:val="00BE58E7"/>
    <w:rsid w:val="00BF1C72"/>
    <w:rsid w:val="00BF2EE8"/>
    <w:rsid w:val="00BF7DA8"/>
    <w:rsid w:val="00C012A4"/>
    <w:rsid w:val="00C110B4"/>
    <w:rsid w:val="00C14787"/>
    <w:rsid w:val="00C32465"/>
    <w:rsid w:val="00C33081"/>
    <w:rsid w:val="00C44EEC"/>
    <w:rsid w:val="00C505D0"/>
    <w:rsid w:val="00C52707"/>
    <w:rsid w:val="00C5356D"/>
    <w:rsid w:val="00C56BDD"/>
    <w:rsid w:val="00C72C5E"/>
    <w:rsid w:val="00C76BAE"/>
    <w:rsid w:val="00C80747"/>
    <w:rsid w:val="00C808ED"/>
    <w:rsid w:val="00C816EA"/>
    <w:rsid w:val="00C87B37"/>
    <w:rsid w:val="00C97D36"/>
    <w:rsid w:val="00CA5853"/>
    <w:rsid w:val="00CC4C08"/>
    <w:rsid w:val="00CE3EA3"/>
    <w:rsid w:val="00D06B14"/>
    <w:rsid w:val="00D0701A"/>
    <w:rsid w:val="00D17190"/>
    <w:rsid w:val="00D1799B"/>
    <w:rsid w:val="00D212E4"/>
    <w:rsid w:val="00D37AAA"/>
    <w:rsid w:val="00D434AA"/>
    <w:rsid w:val="00D44FF1"/>
    <w:rsid w:val="00D52EF8"/>
    <w:rsid w:val="00D561C6"/>
    <w:rsid w:val="00D67387"/>
    <w:rsid w:val="00D72DD2"/>
    <w:rsid w:val="00D9057C"/>
    <w:rsid w:val="00DB0C32"/>
    <w:rsid w:val="00DB3C8B"/>
    <w:rsid w:val="00DB772A"/>
    <w:rsid w:val="00DC2B64"/>
    <w:rsid w:val="00DD4941"/>
    <w:rsid w:val="00DD652C"/>
    <w:rsid w:val="00DE3C8A"/>
    <w:rsid w:val="00DE3D5A"/>
    <w:rsid w:val="00DE61D5"/>
    <w:rsid w:val="00DF711F"/>
    <w:rsid w:val="00E120D6"/>
    <w:rsid w:val="00E16B55"/>
    <w:rsid w:val="00E32EC2"/>
    <w:rsid w:val="00E357F2"/>
    <w:rsid w:val="00E45711"/>
    <w:rsid w:val="00E5717A"/>
    <w:rsid w:val="00E62247"/>
    <w:rsid w:val="00E67CE8"/>
    <w:rsid w:val="00E73C43"/>
    <w:rsid w:val="00E91F46"/>
    <w:rsid w:val="00E94E93"/>
    <w:rsid w:val="00EA13E8"/>
    <w:rsid w:val="00EA7334"/>
    <w:rsid w:val="00EA7C7B"/>
    <w:rsid w:val="00EE0A33"/>
    <w:rsid w:val="00EE625E"/>
    <w:rsid w:val="00EF099C"/>
    <w:rsid w:val="00EF2E48"/>
    <w:rsid w:val="00EF30D0"/>
    <w:rsid w:val="00EF6C98"/>
    <w:rsid w:val="00F12AEB"/>
    <w:rsid w:val="00F24D4A"/>
    <w:rsid w:val="00F37477"/>
    <w:rsid w:val="00F57225"/>
    <w:rsid w:val="00F71CA6"/>
    <w:rsid w:val="00F80F1A"/>
    <w:rsid w:val="00F82CC0"/>
    <w:rsid w:val="00F8630C"/>
    <w:rsid w:val="00F95287"/>
    <w:rsid w:val="00FB4960"/>
    <w:rsid w:val="00FB761F"/>
    <w:rsid w:val="00FC0215"/>
    <w:rsid w:val="00FC4768"/>
    <w:rsid w:val="00FC4931"/>
    <w:rsid w:val="00FC5634"/>
    <w:rsid w:val="00FF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0361A"/>
  <w15:docId w15:val="{24EA43BA-EE9C-4880-8C78-9981B64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lang w:val="en-ZA" w:eastAsia="en-ZA"/>
    </w:rPr>
  </w:style>
  <w:style w:type="paragraph" w:styleId="Revision">
    <w:name w:val="Revision"/>
    <w:hidden/>
    <w:uiPriority w:val="99"/>
    <w:semiHidden/>
    <w:pPr>
      <w:spacing w:after="0" w:line="240" w:lineRule="auto"/>
    </w:pPr>
    <w:rPr>
      <w:rFonts w:ascii="Times New Roman" w:hAnsi="Times New Roman"/>
      <w:sz w:val="20"/>
      <w:szCs w:val="20"/>
    </w:rPr>
  </w:style>
  <w:style w:type="paragraph" w:styleId="BalloonText">
    <w:name w:val="Balloon Text"/>
    <w:basedOn w:val="Normal"/>
    <w:link w:val="BalloonTextChar"/>
    <w:uiPriority w:val="99"/>
    <w:semiHidden/>
    <w:unhideWhenUsed/>
    <w:pPr>
      <w:widowControl/>
      <w:autoSpaceDE/>
      <w:autoSpaceDN/>
      <w:adjustRightInd/>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AIAAgreementBodyTextChar">
    <w:name w:val="AIA Agreement Body Text Char"/>
    <w:basedOn w:val="DefaultParagraphFont"/>
    <w:link w:val="AIAAgreementBodyText"/>
    <w:rsid w:val="0077494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6510">
      <w:bodyDiv w:val="1"/>
      <w:marLeft w:val="0"/>
      <w:marRight w:val="0"/>
      <w:marTop w:val="0"/>
      <w:marBottom w:val="0"/>
      <w:divBdr>
        <w:top w:val="none" w:sz="0" w:space="0" w:color="auto"/>
        <w:left w:val="none" w:sz="0" w:space="0" w:color="auto"/>
        <w:bottom w:val="none" w:sz="0" w:space="0" w:color="auto"/>
        <w:right w:val="none" w:sz="0" w:space="0" w:color="auto"/>
      </w:divBdr>
    </w:div>
    <w:div w:id="14123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ichaelp@searhc.org" TargetMode="External"/><Relationship Id="rId2" Type="http://schemas.openxmlformats.org/officeDocument/2006/relationships/customXml" Target="../customXml/item2.xml"/><Relationship Id="rId16" Type="http://schemas.openxmlformats.org/officeDocument/2006/relationships/hyperlink" Target="mailto:ryanm@searh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uke.rubalcaba@respe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Calla@cushingterr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BFCB0C9A9CC49BB2924200E10F0A4" ma:contentTypeVersion="18" ma:contentTypeDescription="Create a new document." ma:contentTypeScope="" ma:versionID="f152dae13d048e811b6ed563441c7ea7">
  <xsd:schema xmlns:xsd="http://www.w3.org/2001/XMLSchema" xmlns:xs="http://www.w3.org/2001/XMLSchema" xmlns:p="http://schemas.microsoft.com/office/2006/metadata/properties" xmlns:ns2="8909048c-e2fd-45bb-852b-b532ed6b0fa9" xmlns:ns3="3a46f9bf-472b-4323-bbd7-fdd1148ff13a" targetNamespace="http://schemas.microsoft.com/office/2006/metadata/properties" ma:root="true" ma:fieldsID="3a7dda257455b0d9fb5d6b766af4539e" ns2:_="" ns3:_="">
    <xsd:import namespace="8909048c-e2fd-45bb-852b-b532ed6b0fa9"/>
    <xsd:import namespace="3a46f9bf-472b-4323-bbd7-fdd1148ff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48c-e2fd-45bb-852b-b532ed6b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c18ab7-b4c0-4cdd-9083-4582af8a7c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6f9bf-472b-4323-bbd7-fdd1148ff1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adf298-c2f6-4ad4-a50d-ff46af0ca04f}" ma:internalName="TaxCatchAll" ma:showField="CatchAllData" ma:web="3a46f9bf-472b-4323-bbd7-fdd1148ff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09048c-e2fd-45bb-852b-b532ed6b0fa9">
      <Terms xmlns="http://schemas.microsoft.com/office/infopath/2007/PartnerControls"/>
    </lcf76f155ced4ddcb4097134ff3c332f>
    <TaxCatchAll xmlns="3a46f9bf-472b-4323-bbd7-fdd1148ff13a" xsi:nil="true"/>
  </documentManagement>
</p:properties>
</file>

<file path=customXml/itemProps1.xml><?xml version="1.0" encoding="utf-8"?>
<ds:datastoreItem xmlns:ds="http://schemas.openxmlformats.org/officeDocument/2006/customXml" ds:itemID="{F09ACD8D-D819-444E-827C-BCA47249B313}">
  <ds:schemaRefs>
    <ds:schemaRef ds:uri="http://schemas.openxmlformats.org/officeDocument/2006/bibliography"/>
  </ds:schemaRefs>
</ds:datastoreItem>
</file>

<file path=customXml/itemProps2.xml><?xml version="1.0" encoding="utf-8"?>
<ds:datastoreItem xmlns:ds="http://schemas.openxmlformats.org/officeDocument/2006/customXml" ds:itemID="{0AD797CD-3C53-4781-8766-D619353A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48c-e2fd-45bb-852b-b532ed6b0fa9"/>
    <ds:schemaRef ds:uri="3a46f9bf-472b-4323-bbd7-fdd1148f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0D6D4-04AC-42B5-ACDA-CE9BA7E70D29}">
  <ds:schemaRefs>
    <ds:schemaRef ds:uri="http://schemas.microsoft.com/sharepoint/v3/contenttype/forms"/>
  </ds:schemaRefs>
</ds:datastoreItem>
</file>

<file path=customXml/itemProps4.xml><?xml version="1.0" encoding="utf-8"?>
<ds:datastoreItem xmlns:ds="http://schemas.openxmlformats.org/officeDocument/2006/customXml" ds:itemID="{58E29EB1-68E7-497B-9E13-5CDB903021E4}">
  <ds:schemaRefs>
    <ds:schemaRef ds:uri="http://schemas.microsoft.com/office/2006/metadata/properties"/>
    <ds:schemaRef ds:uri="http://schemas.microsoft.com/office/infopath/2007/PartnerControls"/>
    <ds:schemaRef ds:uri="8909048c-e2fd-45bb-852b-b532ed6b0fa9"/>
    <ds:schemaRef ds:uri="3a46f9bf-472b-4323-bbd7-fdd1148ff13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34</Pages>
  <Words>20964</Words>
  <Characters>115725</Characters>
  <Application>Microsoft Office Word</Application>
  <DocSecurity>0</DocSecurity>
  <Lines>1928</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AIA Contract Document</dc:subject>
  <dc:creator>The American Institute of Architects</dc:creator>
  <cp:keywords/>
  <dc:description/>
  <cp:lastModifiedBy>Thom Shaffer</cp:lastModifiedBy>
  <cp:revision>29</cp:revision>
  <cp:lastPrinted>2026-02-24T22:03:00Z</cp:lastPrinted>
  <dcterms:created xsi:type="dcterms:W3CDTF">2026-04-01T22:07:00Z</dcterms:created>
  <dcterms:modified xsi:type="dcterms:W3CDTF">2026-04-03T22:16:00Z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A141-2014</vt:lpwstr>
  </property>
  <property fmtid="{D5CDD505-2E9C-101B-9397-08002B2CF9AE}" pid="5" name="AIA_TemplateCode">
    <vt:lpwstr>A141-2014</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ContentTypeId">
    <vt:lpwstr>0x01010087DBFCB0C9A9CC49BB2924200E10F0A4</vt:lpwstr>
  </property>
  <property fmtid="{D5CDD505-2E9C-101B-9397-08002B2CF9AE}" pid="10" name="MediaServiceImageTags">
    <vt:lpwstr/>
  </property>
</Properties>
</file>