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E8D72" w14:textId="77777777" w:rsidR="00560CE4" w:rsidRDefault="00560CE4">
      <w:pPr>
        <w:pStyle w:val="AIAAgreementBodyText"/>
        <w:rPr>
          <w:sz w:val="4"/>
          <w:szCs w:val="4"/>
        </w:rPr>
      </w:pPr>
    </w:p>
    <w:p w14:paraId="43E501BD" w14:textId="05E65186" w:rsidR="00560CE4" w:rsidRDefault="00094B5A">
      <w:pPr>
        <w:spacing w:before="20" w:after="20"/>
        <w:ind w:left="80" w:right="80"/>
      </w:pPr>
      <w:r>
        <w:rPr>
          <w:rFonts w:ascii="Arial Narrow" w:eastAsia="Arial Narrow" w:hAnsi="Arial Narrow" w:cs="Arial Narrow"/>
          <w:b/>
          <w:bCs/>
        </w:rPr>
        <w:t>AGREEMENT</w:t>
      </w:r>
      <w:r>
        <w:t xml:space="preserve"> made as of the </w:t>
      </w:r>
      <w:r w:rsidR="00794B9D" w:rsidRPr="00794B9D">
        <w:rPr>
          <w:highlight w:val="yellow"/>
          <w:shd w:val="clear" w:color="auto" w:fill="D9ECEE"/>
        </w:rPr>
        <w:t>[Add day]</w:t>
      </w:r>
      <w:r>
        <w:t xml:space="preserve"> day of </w:t>
      </w:r>
      <w:r w:rsidR="00794B9D" w:rsidRPr="00794B9D">
        <w:rPr>
          <w:highlight w:val="yellow"/>
          <w:shd w:val="clear" w:color="auto" w:fill="D9ECEE"/>
        </w:rPr>
        <w:t>[Add Month]</w:t>
      </w:r>
      <w:r>
        <w:t xml:space="preserve"> in the year </w:t>
      </w:r>
      <w:bookmarkStart w:id="0" w:name="paraRef_67076d3f8f3b74144f35bd041"/>
      <w:bookmarkEnd w:id="0"/>
      <w:r w:rsidR="00794B9D">
        <w:rPr>
          <w:shd w:val="clear" w:color="auto" w:fill="D9ECEE"/>
        </w:rPr>
        <w:t>2026</w:t>
      </w:r>
    </w:p>
    <w:p w14:paraId="6C3DF72B" w14:textId="77777777" w:rsidR="00794B9D" w:rsidRDefault="00794B9D">
      <w:pPr>
        <w:spacing w:before="20" w:after="20"/>
        <w:ind w:left="80" w:right="80"/>
        <w:rPr>
          <w:rFonts w:ascii="Arial Narrow" w:eastAsia="Arial Narrow" w:hAnsi="Arial Narrow" w:cs="Arial Narrow"/>
          <w:b/>
          <w:bCs/>
        </w:rPr>
      </w:pPr>
    </w:p>
    <w:p w14:paraId="4B73C4A6" w14:textId="3BB36532" w:rsidR="00560CE4" w:rsidRDefault="00094B5A">
      <w:pPr>
        <w:spacing w:before="20" w:after="20"/>
        <w:ind w:left="80" w:right="80"/>
      </w:pPr>
      <w:r>
        <w:rPr>
          <w:rFonts w:ascii="Arial Narrow" w:eastAsia="Arial Narrow" w:hAnsi="Arial Narrow" w:cs="Arial Narrow"/>
          <w:b/>
          <w:bCs/>
        </w:rPr>
        <w:t>BETWEEN</w:t>
      </w:r>
      <w:r>
        <w:t xml:space="preserve"> the Owner:</w:t>
      </w:r>
      <w:bookmarkStart w:id="1" w:name="paraRef_67076d3f8f3b74144f35bd061"/>
      <w:bookmarkEnd w:id="1"/>
    </w:p>
    <w:p w14:paraId="01ED9F46" w14:textId="77777777" w:rsidR="00560CE4" w:rsidRDefault="00560CE4">
      <w:pPr>
        <w:spacing w:before="20" w:after="20"/>
        <w:ind w:left="80" w:right="80"/>
      </w:pPr>
      <w:bookmarkStart w:id="2" w:name="paraRef_67076d3f8f3b74144f35bd071"/>
      <w:bookmarkEnd w:id="2"/>
    </w:p>
    <w:p w14:paraId="772F5743" w14:textId="7B7A61B7" w:rsidR="00B32207" w:rsidRPr="00794B9D" w:rsidRDefault="00094B5A" w:rsidP="00794B9D">
      <w:pPr>
        <w:spacing w:before="20" w:after="20"/>
        <w:ind w:left="80" w:right="80"/>
        <w:rPr>
          <w:b/>
          <w:bCs/>
        </w:rPr>
      </w:pPr>
      <w:bookmarkStart w:id="3" w:name="bm_OwnerFullFirmName"/>
      <w:r w:rsidRPr="00794B9D">
        <w:rPr>
          <w:b/>
          <w:bCs/>
        </w:rPr>
        <w:t>SouthEast Alaska Regional Health Consortium</w:t>
      </w:r>
      <w:bookmarkStart w:id="4" w:name="paraRef_67076d3f8f3b74144f35bd081"/>
      <w:bookmarkEnd w:id="3"/>
      <w:bookmarkEnd w:id="4"/>
    </w:p>
    <w:p w14:paraId="1825C7D6" w14:textId="223F9415" w:rsidR="00794B9D" w:rsidRPr="00581A5C" w:rsidRDefault="00094B5A">
      <w:pPr>
        <w:spacing w:before="20" w:after="20"/>
        <w:ind w:left="80" w:right="80"/>
        <w:rPr>
          <w:lang w:val="fr-CA"/>
        </w:rPr>
      </w:pPr>
      <w:bookmarkStart w:id="5" w:name="bm_OwnerLongAddress"/>
      <w:r w:rsidRPr="00581A5C">
        <w:rPr>
          <w:lang w:val="fr-CA"/>
        </w:rPr>
        <w:t>3100 Channel Drive, Suite 300</w:t>
      </w:r>
    </w:p>
    <w:p w14:paraId="6E33A038" w14:textId="0A9BDACE" w:rsidR="00560CE4" w:rsidRPr="00581A5C" w:rsidRDefault="00094B5A">
      <w:pPr>
        <w:spacing w:before="20" w:after="20"/>
        <w:ind w:left="80" w:right="80"/>
        <w:rPr>
          <w:lang w:val="fr-CA"/>
        </w:rPr>
      </w:pPr>
      <w:r w:rsidRPr="00581A5C">
        <w:rPr>
          <w:lang w:val="fr-CA"/>
        </w:rPr>
        <w:t>Juneau, AK 99801</w:t>
      </w:r>
      <w:bookmarkStart w:id="6" w:name="paraRef_67076d3f8f3b74144f35bd091"/>
      <w:bookmarkEnd w:id="5"/>
      <w:bookmarkEnd w:id="6"/>
    </w:p>
    <w:p w14:paraId="61EDB0CA" w14:textId="77777777" w:rsidR="00560CE4" w:rsidRPr="00581A5C" w:rsidRDefault="00560CE4">
      <w:pPr>
        <w:spacing w:before="20" w:after="20"/>
        <w:ind w:left="80" w:right="80"/>
        <w:rPr>
          <w:lang w:val="fr-CA"/>
        </w:rPr>
      </w:pPr>
      <w:bookmarkStart w:id="7" w:name="paraRef_67076d3f8f3b74144f35bd0c1"/>
      <w:bookmarkEnd w:id="7"/>
    </w:p>
    <w:p w14:paraId="76A410DE" w14:textId="77777777" w:rsidR="00560CE4" w:rsidRDefault="00094B5A">
      <w:pPr>
        <w:spacing w:before="20" w:after="20"/>
        <w:ind w:left="80" w:right="80"/>
      </w:pPr>
      <w:r>
        <w:t>and the Design-Builder:</w:t>
      </w:r>
      <w:bookmarkStart w:id="8" w:name="paraRef_67076d3f8f3b74144f35bd0d1"/>
      <w:bookmarkEnd w:id="8"/>
    </w:p>
    <w:p w14:paraId="0E75AF3A" w14:textId="77777777" w:rsidR="00560CE4" w:rsidRDefault="00560CE4">
      <w:pPr>
        <w:spacing w:before="20" w:after="20"/>
        <w:ind w:left="80" w:right="80"/>
      </w:pPr>
      <w:bookmarkStart w:id="9" w:name="paraRef_67076d3f8f3b74144f35bd0e1"/>
      <w:bookmarkEnd w:id="9"/>
    </w:p>
    <w:p w14:paraId="53CFF42C" w14:textId="4367F8D6" w:rsidR="00560CE4" w:rsidRPr="00794B9D" w:rsidRDefault="00094B5A">
      <w:pPr>
        <w:spacing w:before="20" w:after="20"/>
        <w:ind w:left="80" w:right="80"/>
        <w:rPr>
          <w:b/>
          <w:bCs/>
        </w:rPr>
      </w:pPr>
      <w:bookmarkStart w:id="10" w:name="bm_DesignBuilderFullFirmName"/>
      <w:r w:rsidRPr="00794B9D">
        <w:rPr>
          <w:b/>
          <w:bCs/>
          <w:highlight w:val="yellow"/>
        </w:rPr>
        <w:t>[Insert nam</w:t>
      </w:r>
      <w:r w:rsidR="00794B9D">
        <w:rPr>
          <w:b/>
          <w:bCs/>
          <w:highlight w:val="yellow"/>
        </w:rPr>
        <w:t>e</w:t>
      </w:r>
      <w:r w:rsidRPr="00794B9D">
        <w:rPr>
          <w:b/>
          <w:bCs/>
          <w:highlight w:val="yellow"/>
        </w:rPr>
        <w:t xml:space="preserve"> and address of Design-Builder]</w:t>
      </w:r>
      <w:bookmarkStart w:id="11" w:name="paraRef_67076d3f8f3b74144f35bd0f1"/>
      <w:bookmarkEnd w:id="10"/>
      <w:bookmarkEnd w:id="11"/>
    </w:p>
    <w:p w14:paraId="66F0E063" w14:textId="77777777" w:rsidR="00560CE4" w:rsidRDefault="00560CE4">
      <w:pPr>
        <w:spacing w:before="20" w:after="20"/>
        <w:ind w:left="80" w:right="80"/>
      </w:pPr>
      <w:bookmarkStart w:id="12" w:name="paraRef_67076d3f8f3b74144f35bd131"/>
      <w:bookmarkEnd w:id="12"/>
    </w:p>
    <w:p w14:paraId="41DD2EF9" w14:textId="77777777" w:rsidR="00560CE4" w:rsidRDefault="00094B5A">
      <w:pPr>
        <w:spacing w:before="20" w:after="20"/>
        <w:ind w:left="80" w:right="80"/>
      </w:pPr>
      <w:r>
        <w:t>for the following Project:</w:t>
      </w:r>
      <w:bookmarkStart w:id="13" w:name="paraRef_67076d3f8f3b74144f35bd141"/>
      <w:bookmarkEnd w:id="13"/>
    </w:p>
    <w:p w14:paraId="442F1E22" w14:textId="77777777" w:rsidR="00560CE4" w:rsidRDefault="00560CE4">
      <w:pPr>
        <w:spacing w:before="20" w:after="20"/>
        <w:ind w:left="80" w:right="80"/>
      </w:pPr>
      <w:bookmarkStart w:id="14" w:name="paraRef_67076d3f8f3b74144f35bd151"/>
      <w:bookmarkStart w:id="15" w:name="paraRef_67076d3f8f3b74144f35bd142"/>
      <w:bookmarkEnd w:id="14"/>
      <w:bookmarkEnd w:id="15"/>
    </w:p>
    <w:p w14:paraId="5EA3CEF9" w14:textId="1DBCD9F3" w:rsidR="00560CE4" w:rsidRDefault="00094B5A">
      <w:pPr>
        <w:spacing w:before="20" w:after="20"/>
        <w:ind w:left="80" w:right="80"/>
      </w:pPr>
      <w:bookmarkStart w:id="16" w:name="bm_ProjectName"/>
      <w:r w:rsidRPr="00794B9D">
        <w:rPr>
          <w:b/>
          <w:bCs/>
        </w:rPr>
        <w:t>SEARHC</w:t>
      </w:r>
      <w:r w:rsidR="00794B9D">
        <w:rPr>
          <w:b/>
          <w:bCs/>
        </w:rPr>
        <w:t xml:space="preserve"> </w:t>
      </w:r>
      <w:r w:rsidRPr="00794B9D">
        <w:rPr>
          <w:b/>
          <w:bCs/>
        </w:rPr>
        <w:t>Alicia Roberts Medical Center Campus</w:t>
      </w:r>
      <w:bookmarkStart w:id="17" w:name="paraRef_67076d3f8f3b74144f35bd161"/>
      <w:bookmarkEnd w:id="16"/>
      <w:bookmarkEnd w:id="17"/>
      <w:r w:rsidR="00794B9D">
        <w:t xml:space="preserve"> </w:t>
      </w:r>
    </w:p>
    <w:p w14:paraId="4A85AAF3" w14:textId="77777777" w:rsidR="00794B9D" w:rsidRDefault="00094B5A">
      <w:pPr>
        <w:spacing w:before="20" w:after="20"/>
        <w:ind w:left="80" w:right="80"/>
      </w:pPr>
      <w:bookmarkStart w:id="18" w:name="bm_ProjectLocation"/>
      <w:r>
        <w:t xml:space="preserve">Lot A-2, SEARHC Subdivision II, 7300 Klawock Hollis Highway, </w:t>
      </w:r>
    </w:p>
    <w:p w14:paraId="4D481161" w14:textId="07F12E30" w:rsidR="00560CE4" w:rsidRDefault="00094B5A">
      <w:pPr>
        <w:spacing w:before="20" w:after="20"/>
        <w:ind w:left="80" w:right="80"/>
      </w:pPr>
      <w:r>
        <w:t>Klawock, Alaska 99925</w:t>
      </w:r>
      <w:bookmarkStart w:id="19" w:name="paraRef_67076d3f8f3b74144f35bd171"/>
      <w:bookmarkEnd w:id="18"/>
      <w:bookmarkEnd w:id="19"/>
    </w:p>
    <w:p w14:paraId="16FF339F" w14:textId="77777777" w:rsidR="00560CE4" w:rsidRDefault="00560CE4">
      <w:pPr>
        <w:spacing w:before="20" w:after="20"/>
        <w:ind w:left="80" w:right="80"/>
      </w:pPr>
      <w:bookmarkStart w:id="20" w:name="paraRef_67076d3f8f3b74144f35bd191"/>
      <w:bookmarkEnd w:id="20"/>
    </w:p>
    <w:p w14:paraId="576C0B50" w14:textId="38887C67" w:rsidR="00560CE4" w:rsidRDefault="00094B5A">
      <w:pPr>
        <w:spacing w:before="20" w:after="20"/>
        <w:ind w:left="80" w:right="80"/>
      </w:pPr>
      <w:r>
        <w:t>The Owner and Design-Builder agree as follows</w:t>
      </w:r>
      <w:bookmarkStart w:id="21" w:name="paraRef_67076d3f8f3b74144f35bd1a1"/>
      <w:bookmarkEnd w:id="21"/>
      <w:r w:rsidR="00794B9D">
        <w:t>:</w:t>
      </w:r>
    </w:p>
    <w:p w14:paraId="66FAF0E0" w14:textId="77777777" w:rsidR="00560CE4" w:rsidRDefault="00094B5A">
      <w:pPr>
        <w:keepNext/>
        <w:keepLines/>
        <w:spacing w:before="20" w:after="20"/>
        <w:ind w:left="80" w:right="80"/>
      </w:pPr>
      <w:r>
        <w:br w:type="page"/>
      </w:r>
      <w:r>
        <w:rPr>
          <w:rFonts w:ascii="Arial Narrow" w:eastAsia="Arial Narrow" w:hAnsi="Arial Narrow" w:cs="Arial Narrow"/>
          <w:b/>
          <w:bCs/>
        </w:rPr>
        <w:lastRenderedPageBreak/>
        <w:t>TABLE OF ARTICLES</w:t>
      </w:r>
      <w:bookmarkStart w:id="22" w:name="paraRef_67076d3f8f3b74144f35bd1b1"/>
      <w:bookmarkEnd w:id="22"/>
    </w:p>
    <w:p w14:paraId="43F7A208" w14:textId="77777777" w:rsidR="00560CE4" w:rsidRDefault="00560CE4">
      <w:pPr>
        <w:keepNext/>
        <w:keepLines/>
        <w:spacing w:before="20" w:after="20"/>
        <w:ind w:left="800" w:right="80" w:hanging="720"/>
      </w:pPr>
      <w:bookmarkStart w:id="23" w:name="paraRef_67076d3f8f3b74144f35bd1c1"/>
      <w:bookmarkEnd w:id="23"/>
    </w:p>
    <w:p w14:paraId="0E0FF2E3" w14:textId="77777777" w:rsidR="00560CE4" w:rsidRDefault="00094B5A">
      <w:pPr>
        <w:keepNext/>
        <w:keepLines/>
        <w:spacing w:before="20" w:after="20"/>
        <w:ind w:left="800" w:right="80" w:hanging="720"/>
      </w:pPr>
      <w:r>
        <w:rPr>
          <w:rFonts w:ascii="Arial Narrow" w:eastAsia="Arial Narrow" w:hAnsi="Arial Narrow" w:cs="Arial Narrow"/>
          <w:b/>
          <w:bCs/>
        </w:rPr>
        <w:t>1</w:t>
      </w:r>
      <w:r>
        <w:t xml:space="preserve">      </w:t>
      </w:r>
      <w:r>
        <w:rPr>
          <w:rFonts w:ascii="Arial Narrow" w:eastAsia="Arial Narrow" w:hAnsi="Arial Narrow" w:cs="Arial Narrow"/>
          <w:b/>
          <w:bCs/>
        </w:rPr>
        <w:t>GENERAL PROVISIONS</w:t>
      </w:r>
      <w:bookmarkStart w:id="24" w:name="paraRef_67076d3f8f3b74144f35bd1d1"/>
      <w:bookmarkEnd w:id="24"/>
    </w:p>
    <w:p w14:paraId="14E5AA1C" w14:textId="77777777" w:rsidR="00560CE4" w:rsidRDefault="00560CE4">
      <w:pPr>
        <w:keepNext/>
        <w:keepLines/>
        <w:spacing w:before="20" w:after="20"/>
        <w:ind w:left="800" w:right="80" w:hanging="720"/>
      </w:pPr>
      <w:bookmarkStart w:id="25" w:name="paraRef_67076d3f8f3b74144f35bd1e1"/>
      <w:bookmarkEnd w:id="25"/>
    </w:p>
    <w:p w14:paraId="49BBBE20" w14:textId="77777777" w:rsidR="00560CE4" w:rsidRDefault="00094B5A">
      <w:pPr>
        <w:keepNext/>
        <w:keepLines/>
        <w:spacing w:before="20" w:after="20"/>
        <w:ind w:left="800" w:right="80" w:hanging="720"/>
      </w:pPr>
      <w:r>
        <w:rPr>
          <w:rFonts w:ascii="Arial Narrow" w:eastAsia="Arial Narrow" w:hAnsi="Arial Narrow" w:cs="Arial Narrow"/>
          <w:b/>
          <w:bCs/>
        </w:rPr>
        <w:t>2</w:t>
      </w:r>
      <w:r>
        <w:t xml:space="preserve">      </w:t>
      </w:r>
      <w:r>
        <w:rPr>
          <w:rFonts w:ascii="Arial Narrow" w:eastAsia="Arial Narrow" w:hAnsi="Arial Narrow" w:cs="Arial Narrow"/>
          <w:b/>
          <w:bCs/>
        </w:rPr>
        <w:t>COMPENSATION AND PROGRESS PAYMENTS</w:t>
      </w:r>
      <w:bookmarkStart w:id="26" w:name="paraRef_67076d3f8f3b74144f35bd1f1"/>
      <w:bookmarkEnd w:id="26"/>
    </w:p>
    <w:p w14:paraId="4279B62E" w14:textId="77777777" w:rsidR="00560CE4" w:rsidRDefault="00560CE4">
      <w:pPr>
        <w:keepNext/>
        <w:keepLines/>
        <w:spacing w:before="20" w:after="20"/>
        <w:ind w:left="800" w:right="80" w:hanging="720"/>
      </w:pPr>
      <w:bookmarkStart w:id="27" w:name="paraRef_67076d3f8f3b74144f35bd201"/>
      <w:bookmarkEnd w:id="27"/>
    </w:p>
    <w:p w14:paraId="524ED368" w14:textId="77777777" w:rsidR="00560CE4" w:rsidRDefault="00094B5A">
      <w:pPr>
        <w:keepNext/>
        <w:keepLines/>
        <w:spacing w:before="20" w:after="20"/>
        <w:ind w:left="800" w:right="80" w:hanging="720"/>
      </w:pPr>
      <w:r>
        <w:rPr>
          <w:rFonts w:ascii="Arial Narrow" w:eastAsia="Arial Narrow" w:hAnsi="Arial Narrow" w:cs="Arial Narrow"/>
          <w:b/>
          <w:bCs/>
        </w:rPr>
        <w:t>3</w:t>
      </w:r>
      <w:r>
        <w:t xml:space="preserve">      </w:t>
      </w:r>
      <w:r>
        <w:rPr>
          <w:rFonts w:ascii="Arial Narrow" w:eastAsia="Arial Narrow" w:hAnsi="Arial Narrow" w:cs="Arial Narrow"/>
          <w:b/>
          <w:bCs/>
        </w:rPr>
        <w:t>GENERAL REQUIREMENTS OF THE WORK OF THE DESIGN-BUILD CONTRACT</w:t>
      </w:r>
      <w:bookmarkStart w:id="28" w:name="paraRef_67076d3f8f3b74144f35bd211"/>
      <w:bookmarkEnd w:id="28"/>
    </w:p>
    <w:p w14:paraId="35112EAC" w14:textId="77777777" w:rsidR="00560CE4" w:rsidRDefault="00560CE4">
      <w:pPr>
        <w:keepNext/>
        <w:keepLines/>
        <w:spacing w:before="20" w:after="20"/>
        <w:ind w:left="800" w:right="80" w:hanging="720"/>
      </w:pPr>
      <w:bookmarkStart w:id="29" w:name="paraRef_67076d3f8f3b74144f35bd221"/>
      <w:bookmarkEnd w:id="29"/>
    </w:p>
    <w:p w14:paraId="6F3859EB" w14:textId="77777777" w:rsidR="00560CE4" w:rsidRDefault="00094B5A">
      <w:pPr>
        <w:keepNext/>
        <w:keepLines/>
        <w:spacing w:before="20" w:after="20"/>
        <w:ind w:left="800" w:right="80" w:hanging="720"/>
      </w:pPr>
      <w:r>
        <w:rPr>
          <w:rFonts w:ascii="Arial Narrow" w:eastAsia="Arial Narrow" w:hAnsi="Arial Narrow" w:cs="Arial Narrow"/>
          <w:b/>
          <w:bCs/>
        </w:rPr>
        <w:t>4</w:t>
      </w:r>
      <w:r>
        <w:t xml:space="preserve">      </w:t>
      </w:r>
      <w:proofErr w:type="gramStart"/>
      <w:r>
        <w:rPr>
          <w:rFonts w:ascii="Arial Narrow" w:eastAsia="Arial Narrow" w:hAnsi="Arial Narrow" w:cs="Arial Narrow"/>
          <w:b/>
          <w:bCs/>
        </w:rPr>
        <w:t>WORK</w:t>
      </w:r>
      <w:proofErr w:type="gramEnd"/>
      <w:r>
        <w:rPr>
          <w:rFonts w:ascii="Arial Narrow" w:eastAsia="Arial Narrow" w:hAnsi="Arial Narrow" w:cs="Arial Narrow"/>
          <w:b/>
          <w:bCs/>
        </w:rPr>
        <w:t xml:space="preserve"> PRIOR TO EXECUTION OF THE DESIGN-BUILD AMENDMENT</w:t>
      </w:r>
      <w:bookmarkStart w:id="30" w:name="paraRef_67076d3f8f3b74144f35bd231"/>
      <w:bookmarkEnd w:id="30"/>
    </w:p>
    <w:p w14:paraId="5FDE799D" w14:textId="77777777" w:rsidR="00560CE4" w:rsidRDefault="00560CE4">
      <w:pPr>
        <w:keepNext/>
        <w:keepLines/>
        <w:spacing w:before="20" w:after="20"/>
        <w:ind w:left="800" w:right="80" w:hanging="720"/>
      </w:pPr>
      <w:bookmarkStart w:id="31" w:name="paraRef_67076d3f8f3b74144f35bd241"/>
      <w:bookmarkEnd w:id="31"/>
    </w:p>
    <w:p w14:paraId="74EC75F1" w14:textId="77777777" w:rsidR="00560CE4" w:rsidRDefault="00094B5A">
      <w:pPr>
        <w:keepNext/>
        <w:keepLines/>
        <w:spacing w:before="20" w:after="20"/>
        <w:ind w:left="800" w:right="80" w:hanging="720"/>
      </w:pPr>
      <w:r>
        <w:rPr>
          <w:rFonts w:ascii="Arial Narrow" w:eastAsia="Arial Narrow" w:hAnsi="Arial Narrow" w:cs="Arial Narrow"/>
          <w:b/>
          <w:bCs/>
        </w:rPr>
        <w:t>5</w:t>
      </w:r>
      <w:r>
        <w:t xml:space="preserve">      </w:t>
      </w:r>
      <w:r>
        <w:rPr>
          <w:rFonts w:ascii="Arial Narrow" w:eastAsia="Arial Narrow" w:hAnsi="Arial Narrow" w:cs="Arial Narrow"/>
          <w:b/>
          <w:bCs/>
        </w:rPr>
        <w:t>WORK FOLLOWING EXECUTION OF THE DESIGN-BUILD AMENDMENT</w:t>
      </w:r>
      <w:bookmarkStart w:id="32" w:name="paraRef_67076d3f8f3b74144f35bd251"/>
      <w:bookmarkEnd w:id="32"/>
    </w:p>
    <w:p w14:paraId="2E758CB2" w14:textId="77777777" w:rsidR="00560CE4" w:rsidRDefault="00560CE4">
      <w:pPr>
        <w:keepNext/>
        <w:keepLines/>
        <w:spacing w:before="20" w:after="20"/>
        <w:ind w:left="800" w:right="80" w:hanging="720"/>
      </w:pPr>
      <w:bookmarkStart w:id="33" w:name="paraRef_67076d3f8f3b74144f35bd261"/>
      <w:bookmarkEnd w:id="33"/>
    </w:p>
    <w:p w14:paraId="6EA3631A" w14:textId="77777777" w:rsidR="00560CE4" w:rsidRDefault="00094B5A">
      <w:pPr>
        <w:keepNext/>
        <w:keepLines/>
        <w:spacing w:before="20" w:after="20"/>
        <w:ind w:left="800" w:right="80" w:hanging="720"/>
      </w:pPr>
      <w:r>
        <w:rPr>
          <w:rFonts w:ascii="Arial Narrow" w:eastAsia="Arial Narrow" w:hAnsi="Arial Narrow" w:cs="Arial Narrow"/>
          <w:b/>
          <w:bCs/>
        </w:rPr>
        <w:t>6</w:t>
      </w:r>
      <w:r>
        <w:t xml:space="preserve">      </w:t>
      </w:r>
      <w:r>
        <w:rPr>
          <w:rFonts w:ascii="Arial Narrow" w:eastAsia="Arial Narrow" w:hAnsi="Arial Narrow" w:cs="Arial Narrow"/>
          <w:b/>
          <w:bCs/>
        </w:rPr>
        <w:t xml:space="preserve">CHANGES IN </w:t>
      </w:r>
      <w:proofErr w:type="gramStart"/>
      <w:r>
        <w:rPr>
          <w:rFonts w:ascii="Arial Narrow" w:eastAsia="Arial Narrow" w:hAnsi="Arial Narrow" w:cs="Arial Narrow"/>
          <w:b/>
          <w:bCs/>
        </w:rPr>
        <w:t>THE WORK</w:t>
      </w:r>
      <w:bookmarkStart w:id="34" w:name="paraRef_67076d3f8f3b74144f35bd271"/>
      <w:bookmarkEnd w:id="34"/>
      <w:proofErr w:type="gramEnd"/>
    </w:p>
    <w:p w14:paraId="0D1DBF81" w14:textId="77777777" w:rsidR="00560CE4" w:rsidRDefault="00560CE4">
      <w:pPr>
        <w:keepNext/>
        <w:keepLines/>
        <w:spacing w:before="20" w:after="20"/>
        <w:ind w:left="800" w:right="80" w:hanging="720"/>
      </w:pPr>
      <w:bookmarkStart w:id="35" w:name="paraRef_67076d3f8f3b74144f35bd281"/>
      <w:bookmarkEnd w:id="35"/>
    </w:p>
    <w:p w14:paraId="4948706F" w14:textId="77777777" w:rsidR="00560CE4" w:rsidRDefault="00094B5A">
      <w:pPr>
        <w:keepNext/>
        <w:keepLines/>
        <w:spacing w:before="20" w:after="20"/>
        <w:ind w:left="800" w:right="80" w:hanging="720"/>
      </w:pPr>
      <w:r>
        <w:rPr>
          <w:rFonts w:ascii="Arial Narrow" w:eastAsia="Arial Narrow" w:hAnsi="Arial Narrow" w:cs="Arial Narrow"/>
          <w:b/>
          <w:bCs/>
        </w:rPr>
        <w:t>7</w:t>
      </w:r>
      <w:r>
        <w:t xml:space="preserve">      </w:t>
      </w:r>
      <w:r>
        <w:rPr>
          <w:rFonts w:ascii="Arial Narrow" w:eastAsia="Arial Narrow" w:hAnsi="Arial Narrow" w:cs="Arial Narrow"/>
          <w:b/>
          <w:bCs/>
        </w:rPr>
        <w:t>OWNER’S RESPONSIBILITIES</w:t>
      </w:r>
      <w:bookmarkStart w:id="36" w:name="paraRef_67076d3f8f3b74144f35bd291"/>
      <w:bookmarkEnd w:id="36"/>
    </w:p>
    <w:p w14:paraId="7B0E317B" w14:textId="77777777" w:rsidR="00560CE4" w:rsidRDefault="00560CE4">
      <w:pPr>
        <w:keepNext/>
        <w:keepLines/>
        <w:spacing w:before="20" w:after="20"/>
        <w:ind w:left="800" w:right="80" w:hanging="720"/>
      </w:pPr>
      <w:bookmarkStart w:id="37" w:name="paraRef_67076d3f8f3b74144f35bd2a1"/>
      <w:bookmarkEnd w:id="37"/>
    </w:p>
    <w:p w14:paraId="6A8D2FBF" w14:textId="77777777" w:rsidR="00560CE4" w:rsidRDefault="00094B5A">
      <w:pPr>
        <w:keepNext/>
        <w:keepLines/>
        <w:spacing w:before="20" w:after="20"/>
        <w:ind w:left="800" w:right="80" w:hanging="720"/>
      </w:pPr>
      <w:r>
        <w:rPr>
          <w:rFonts w:ascii="Arial Narrow" w:eastAsia="Arial Narrow" w:hAnsi="Arial Narrow" w:cs="Arial Narrow"/>
          <w:b/>
          <w:bCs/>
        </w:rPr>
        <w:t>8</w:t>
      </w:r>
      <w:r>
        <w:t xml:space="preserve">      </w:t>
      </w:r>
      <w:r>
        <w:rPr>
          <w:rFonts w:ascii="Arial Narrow" w:eastAsia="Arial Narrow" w:hAnsi="Arial Narrow" w:cs="Arial Narrow"/>
          <w:b/>
          <w:bCs/>
        </w:rPr>
        <w:t>TIME</w:t>
      </w:r>
      <w:bookmarkStart w:id="38" w:name="paraRef_67076d3f8f3b74144f35bd2b1"/>
      <w:bookmarkEnd w:id="38"/>
    </w:p>
    <w:p w14:paraId="456D9A2A" w14:textId="77777777" w:rsidR="00560CE4" w:rsidRDefault="00560CE4">
      <w:pPr>
        <w:keepNext/>
        <w:keepLines/>
        <w:spacing w:before="20" w:after="20"/>
        <w:ind w:left="800" w:right="80" w:hanging="720"/>
      </w:pPr>
      <w:bookmarkStart w:id="39" w:name="paraRef_67076d3f8f3b74144f35bd2c1"/>
      <w:bookmarkEnd w:id="39"/>
    </w:p>
    <w:p w14:paraId="18C006B1" w14:textId="77777777" w:rsidR="00560CE4" w:rsidRDefault="00094B5A">
      <w:pPr>
        <w:keepNext/>
        <w:keepLines/>
        <w:spacing w:before="20" w:after="20"/>
        <w:ind w:left="800" w:right="80" w:hanging="720"/>
      </w:pPr>
      <w:r>
        <w:rPr>
          <w:rFonts w:ascii="Arial Narrow" w:eastAsia="Arial Narrow" w:hAnsi="Arial Narrow" w:cs="Arial Narrow"/>
          <w:b/>
          <w:bCs/>
        </w:rPr>
        <w:t>9</w:t>
      </w:r>
      <w:r>
        <w:t xml:space="preserve">      </w:t>
      </w:r>
      <w:r>
        <w:rPr>
          <w:rFonts w:ascii="Arial Narrow" w:eastAsia="Arial Narrow" w:hAnsi="Arial Narrow" w:cs="Arial Narrow"/>
          <w:b/>
          <w:bCs/>
        </w:rPr>
        <w:t>PAYMENT APPLICATIONS AND PROJECT COMPLETION</w:t>
      </w:r>
      <w:bookmarkStart w:id="40" w:name="paraRef_67076d3f8f3b74144f35bd2d1"/>
      <w:bookmarkEnd w:id="40"/>
    </w:p>
    <w:p w14:paraId="19CD6814" w14:textId="77777777" w:rsidR="00560CE4" w:rsidRDefault="00560CE4">
      <w:pPr>
        <w:keepNext/>
        <w:keepLines/>
        <w:spacing w:before="20" w:after="20"/>
        <w:ind w:left="800" w:right="80" w:hanging="720"/>
      </w:pPr>
      <w:bookmarkStart w:id="41" w:name="paraRef_67076d3f8f3b74144f35bd2e1"/>
      <w:bookmarkEnd w:id="41"/>
    </w:p>
    <w:p w14:paraId="781E8E72" w14:textId="77777777" w:rsidR="00560CE4" w:rsidRDefault="00094B5A">
      <w:pPr>
        <w:keepNext/>
        <w:keepLines/>
        <w:spacing w:before="20" w:after="20"/>
        <w:ind w:left="800" w:right="80" w:hanging="720"/>
      </w:pPr>
      <w:r>
        <w:rPr>
          <w:rFonts w:ascii="Arial Narrow" w:eastAsia="Arial Narrow" w:hAnsi="Arial Narrow" w:cs="Arial Narrow"/>
          <w:b/>
          <w:bCs/>
        </w:rPr>
        <w:t>10</w:t>
      </w:r>
      <w:r>
        <w:t xml:space="preserve">      </w:t>
      </w:r>
      <w:proofErr w:type="gramStart"/>
      <w:r>
        <w:rPr>
          <w:rFonts w:ascii="Arial Narrow" w:eastAsia="Arial Narrow" w:hAnsi="Arial Narrow" w:cs="Arial Narrow"/>
          <w:b/>
          <w:bCs/>
        </w:rPr>
        <w:t>PROTECTION</w:t>
      </w:r>
      <w:proofErr w:type="gramEnd"/>
      <w:r>
        <w:rPr>
          <w:rFonts w:ascii="Arial Narrow" w:eastAsia="Arial Narrow" w:hAnsi="Arial Narrow" w:cs="Arial Narrow"/>
          <w:b/>
          <w:bCs/>
        </w:rPr>
        <w:t xml:space="preserve"> OF PERSONS AND PROPERTY</w:t>
      </w:r>
      <w:bookmarkStart w:id="42" w:name="paraRef_67076d3f8f3b74144f35bd2f1"/>
      <w:bookmarkEnd w:id="42"/>
    </w:p>
    <w:p w14:paraId="474B9AAF" w14:textId="77777777" w:rsidR="00560CE4" w:rsidRDefault="00560CE4">
      <w:pPr>
        <w:keepNext/>
        <w:keepLines/>
        <w:spacing w:before="20" w:after="20"/>
        <w:ind w:left="800" w:right="80" w:hanging="720"/>
      </w:pPr>
      <w:bookmarkStart w:id="43" w:name="paraRef_67076d3f8f3b74144f35bd301"/>
      <w:bookmarkEnd w:id="43"/>
    </w:p>
    <w:p w14:paraId="3A79FB60" w14:textId="77777777" w:rsidR="00560CE4" w:rsidRDefault="00094B5A">
      <w:pPr>
        <w:keepNext/>
        <w:keepLines/>
        <w:spacing w:before="20" w:after="20"/>
        <w:ind w:left="800" w:right="80" w:hanging="720"/>
      </w:pPr>
      <w:r>
        <w:rPr>
          <w:rFonts w:ascii="Arial Narrow" w:eastAsia="Arial Narrow" w:hAnsi="Arial Narrow" w:cs="Arial Narrow"/>
          <w:b/>
          <w:bCs/>
        </w:rPr>
        <w:t>11</w:t>
      </w:r>
      <w:r>
        <w:t xml:space="preserve">      </w:t>
      </w:r>
      <w:r>
        <w:rPr>
          <w:rFonts w:ascii="Arial Narrow" w:eastAsia="Arial Narrow" w:hAnsi="Arial Narrow" w:cs="Arial Narrow"/>
          <w:b/>
          <w:bCs/>
        </w:rPr>
        <w:t>INSURANCE AND BONDS</w:t>
      </w:r>
      <w:bookmarkStart w:id="44" w:name="paraRef_67076d3f8f3b74144f35bd311"/>
      <w:bookmarkEnd w:id="44"/>
    </w:p>
    <w:p w14:paraId="74AD5682" w14:textId="77777777" w:rsidR="00560CE4" w:rsidRDefault="00560CE4">
      <w:pPr>
        <w:keepNext/>
        <w:keepLines/>
        <w:spacing w:before="20" w:after="20"/>
        <w:ind w:left="80" w:right="80"/>
      </w:pPr>
      <w:bookmarkStart w:id="45" w:name="paraRef_67076d3f8f3b74144f35bd321"/>
      <w:bookmarkEnd w:id="45"/>
    </w:p>
    <w:p w14:paraId="38DCA1C1" w14:textId="77777777" w:rsidR="00560CE4" w:rsidRDefault="00094B5A">
      <w:pPr>
        <w:keepNext/>
        <w:keepLines/>
        <w:spacing w:before="20" w:after="20"/>
        <w:ind w:left="800" w:right="80" w:hanging="720"/>
      </w:pPr>
      <w:r>
        <w:rPr>
          <w:rFonts w:ascii="Arial Narrow" w:eastAsia="Arial Narrow" w:hAnsi="Arial Narrow" w:cs="Arial Narrow"/>
          <w:b/>
          <w:bCs/>
        </w:rPr>
        <w:t>12</w:t>
      </w:r>
      <w:r>
        <w:t xml:space="preserve">      </w:t>
      </w:r>
      <w:r>
        <w:rPr>
          <w:rFonts w:ascii="Arial Narrow" w:eastAsia="Arial Narrow" w:hAnsi="Arial Narrow" w:cs="Arial Narrow"/>
          <w:b/>
          <w:bCs/>
        </w:rPr>
        <w:t>UNCOVERING AND CORRECTION OF CONSTRUCTION WORK</w:t>
      </w:r>
      <w:bookmarkStart w:id="46" w:name="paraRef_67076d3f8f3b74144f35bd331"/>
      <w:bookmarkEnd w:id="46"/>
    </w:p>
    <w:p w14:paraId="03362B94" w14:textId="77777777" w:rsidR="00560CE4" w:rsidRDefault="00560CE4">
      <w:pPr>
        <w:keepNext/>
        <w:keepLines/>
        <w:spacing w:before="20" w:after="20"/>
        <w:ind w:left="800" w:right="80" w:hanging="720"/>
      </w:pPr>
      <w:bookmarkStart w:id="47" w:name="paraRef_67076d3f8f3b74144f35bd341"/>
      <w:bookmarkEnd w:id="47"/>
    </w:p>
    <w:p w14:paraId="503284A9" w14:textId="77777777" w:rsidR="00560CE4" w:rsidRDefault="00094B5A">
      <w:pPr>
        <w:keepNext/>
        <w:keepLines/>
        <w:spacing w:before="20" w:after="20"/>
        <w:ind w:left="800" w:right="80" w:hanging="720"/>
      </w:pPr>
      <w:r>
        <w:rPr>
          <w:rFonts w:ascii="Arial Narrow" w:eastAsia="Arial Narrow" w:hAnsi="Arial Narrow" w:cs="Arial Narrow"/>
          <w:b/>
          <w:bCs/>
        </w:rPr>
        <w:t>13</w:t>
      </w:r>
      <w:r>
        <w:t xml:space="preserve">      </w:t>
      </w:r>
      <w:r>
        <w:rPr>
          <w:rFonts w:ascii="Arial Narrow" w:eastAsia="Arial Narrow" w:hAnsi="Arial Narrow" w:cs="Arial Narrow"/>
          <w:b/>
          <w:bCs/>
        </w:rPr>
        <w:t>COPYRIGHTS AND LICENSES</w:t>
      </w:r>
      <w:bookmarkStart w:id="48" w:name="paraRef_67076d3f8f3b74144f35bd351"/>
      <w:bookmarkEnd w:id="48"/>
    </w:p>
    <w:p w14:paraId="3D183491" w14:textId="77777777" w:rsidR="00560CE4" w:rsidRDefault="00560CE4">
      <w:pPr>
        <w:keepNext/>
        <w:keepLines/>
        <w:spacing w:before="20" w:after="20"/>
        <w:ind w:left="800" w:right="80" w:hanging="720"/>
      </w:pPr>
      <w:bookmarkStart w:id="49" w:name="paraRef_67076d3f8f3b74144f35bd361"/>
      <w:bookmarkEnd w:id="49"/>
    </w:p>
    <w:p w14:paraId="64A5821B" w14:textId="77777777" w:rsidR="00560CE4" w:rsidRDefault="00094B5A">
      <w:pPr>
        <w:keepNext/>
        <w:keepLines/>
        <w:spacing w:before="20" w:after="20"/>
        <w:ind w:left="800" w:right="80" w:hanging="720"/>
      </w:pPr>
      <w:r>
        <w:rPr>
          <w:rFonts w:ascii="Arial Narrow" w:eastAsia="Arial Narrow" w:hAnsi="Arial Narrow" w:cs="Arial Narrow"/>
          <w:b/>
          <w:bCs/>
        </w:rPr>
        <w:t>14</w:t>
      </w:r>
      <w:r>
        <w:t xml:space="preserve">      </w:t>
      </w:r>
      <w:r>
        <w:rPr>
          <w:rFonts w:ascii="Arial Narrow" w:eastAsia="Arial Narrow" w:hAnsi="Arial Narrow" w:cs="Arial Narrow"/>
          <w:b/>
          <w:bCs/>
        </w:rPr>
        <w:t>TERMINATION OR SUSPENSION</w:t>
      </w:r>
      <w:bookmarkStart w:id="50" w:name="paraRef_67076d3f8f3b74144f35bd371"/>
      <w:bookmarkEnd w:id="50"/>
    </w:p>
    <w:p w14:paraId="3C7D2112" w14:textId="77777777" w:rsidR="00560CE4" w:rsidRDefault="00560CE4">
      <w:pPr>
        <w:keepNext/>
        <w:keepLines/>
        <w:spacing w:before="20" w:after="20"/>
        <w:ind w:left="800" w:right="80" w:hanging="720"/>
      </w:pPr>
      <w:bookmarkStart w:id="51" w:name="paraRef_67076d3f8f3b74144f35bd381"/>
      <w:bookmarkEnd w:id="51"/>
    </w:p>
    <w:p w14:paraId="276A9285" w14:textId="77777777" w:rsidR="00560CE4" w:rsidRDefault="00094B5A">
      <w:pPr>
        <w:keepNext/>
        <w:keepLines/>
        <w:spacing w:before="20" w:after="20"/>
        <w:ind w:left="800" w:right="80" w:hanging="720"/>
      </w:pPr>
      <w:r>
        <w:rPr>
          <w:rFonts w:ascii="Arial Narrow" w:eastAsia="Arial Narrow" w:hAnsi="Arial Narrow" w:cs="Arial Narrow"/>
          <w:b/>
          <w:bCs/>
        </w:rPr>
        <w:t>15</w:t>
      </w:r>
      <w:r>
        <w:t xml:space="preserve">      </w:t>
      </w:r>
      <w:r>
        <w:rPr>
          <w:rFonts w:ascii="Arial Narrow" w:eastAsia="Arial Narrow" w:hAnsi="Arial Narrow" w:cs="Arial Narrow"/>
          <w:b/>
          <w:bCs/>
        </w:rPr>
        <w:t>CLAIMS AND DISPUTES</w:t>
      </w:r>
      <w:bookmarkStart w:id="52" w:name="paraRef_67076d3f8f3b74144f35bd391"/>
      <w:bookmarkEnd w:id="52"/>
    </w:p>
    <w:p w14:paraId="3E83D022" w14:textId="77777777" w:rsidR="00560CE4" w:rsidRDefault="00560CE4">
      <w:pPr>
        <w:keepNext/>
        <w:keepLines/>
        <w:spacing w:before="20" w:after="20"/>
        <w:ind w:left="800" w:right="80" w:hanging="720"/>
      </w:pPr>
      <w:bookmarkStart w:id="53" w:name="paraRef_67076d3f8f3b74144f35bd3a1"/>
      <w:bookmarkEnd w:id="53"/>
    </w:p>
    <w:p w14:paraId="61D47DB1" w14:textId="77777777" w:rsidR="00560CE4" w:rsidRDefault="00094B5A">
      <w:pPr>
        <w:keepNext/>
        <w:keepLines/>
        <w:spacing w:before="20" w:after="20"/>
        <w:ind w:left="800" w:right="80" w:hanging="720"/>
      </w:pPr>
      <w:r>
        <w:rPr>
          <w:rFonts w:ascii="Arial Narrow" w:eastAsia="Arial Narrow" w:hAnsi="Arial Narrow" w:cs="Arial Narrow"/>
          <w:b/>
          <w:bCs/>
        </w:rPr>
        <w:t>16</w:t>
      </w:r>
      <w:r>
        <w:t xml:space="preserve">      </w:t>
      </w:r>
      <w:r>
        <w:rPr>
          <w:rFonts w:ascii="Arial Narrow" w:eastAsia="Arial Narrow" w:hAnsi="Arial Narrow" w:cs="Arial Narrow"/>
          <w:b/>
          <w:bCs/>
        </w:rPr>
        <w:t>MISCELLANEOUS PROVISIONS</w:t>
      </w:r>
      <w:bookmarkStart w:id="54" w:name="paraRef_67076d3f8f3b74144f35bd3b1"/>
      <w:bookmarkEnd w:id="54"/>
    </w:p>
    <w:p w14:paraId="2FE6EB3C" w14:textId="77777777" w:rsidR="00560CE4" w:rsidRDefault="00560CE4">
      <w:pPr>
        <w:keepNext/>
        <w:keepLines/>
        <w:spacing w:before="20" w:after="20"/>
        <w:ind w:left="800" w:right="80" w:hanging="720"/>
      </w:pPr>
      <w:bookmarkStart w:id="55" w:name="paraRef_67076d3f8f3b74144f35bd3c1"/>
      <w:bookmarkEnd w:id="55"/>
    </w:p>
    <w:p w14:paraId="48DB20E8" w14:textId="77777777" w:rsidR="00560CE4" w:rsidRDefault="00094B5A">
      <w:pPr>
        <w:keepNext/>
        <w:keepLines/>
        <w:spacing w:before="20" w:after="20"/>
        <w:ind w:left="800" w:right="80" w:hanging="720"/>
      </w:pPr>
      <w:r>
        <w:rPr>
          <w:rFonts w:ascii="Arial Narrow" w:eastAsia="Arial Narrow" w:hAnsi="Arial Narrow" w:cs="Arial Narrow"/>
          <w:b/>
          <w:bCs/>
        </w:rPr>
        <w:t>17</w:t>
      </w:r>
      <w:r>
        <w:t xml:space="preserve">      </w:t>
      </w:r>
      <w:r>
        <w:rPr>
          <w:rFonts w:ascii="Arial Narrow" w:eastAsia="Arial Narrow" w:hAnsi="Arial Narrow" w:cs="Arial Narrow"/>
          <w:b/>
          <w:bCs/>
        </w:rPr>
        <w:t>SCOPE OF THIS AGREEMENT</w:t>
      </w:r>
      <w:bookmarkStart w:id="56" w:name="paraRef_67076d3f8f3b74144f35bd3d1"/>
      <w:bookmarkEnd w:id="56"/>
    </w:p>
    <w:p w14:paraId="198A4265" w14:textId="77777777" w:rsidR="00560CE4" w:rsidRDefault="00560CE4">
      <w:pPr>
        <w:keepNext/>
        <w:keepLines/>
        <w:spacing w:before="20" w:after="20"/>
        <w:ind w:left="800" w:right="80" w:hanging="720"/>
      </w:pPr>
      <w:bookmarkStart w:id="57" w:name="paraRef_67076d3f8f3b74144f35bd3e1"/>
      <w:bookmarkEnd w:id="57"/>
    </w:p>
    <w:p w14:paraId="6821D58F" w14:textId="77777777" w:rsidR="00560CE4" w:rsidRDefault="00094B5A">
      <w:pPr>
        <w:keepNext/>
        <w:keepLines/>
        <w:spacing w:before="20" w:after="20"/>
        <w:ind w:left="800" w:right="80" w:hanging="720"/>
      </w:pPr>
      <w:r>
        <w:rPr>
          <w:rFonts w:ascii="Arial Narrow" w:eastAsia="Arial Narrow" w:hAnsi="Arial Narrow" w:cs="Arial Narrow"/>
          <w:b/>
          <w:bCs/>
        </w:rPr>
        <w:t>TABLE OF EXHIBITS</w:t>
      </w:r>
      <w:bookmarkStart w:id="58" w:name="paraRef_67076d3f8f3b74144f35bd3f1"/>
      <w:bookmarkEnd w:id="58"/>
    </w:p>
    <w:p w14:paraId="750AC9FB" w14:textId="77777777" w:rsidR="00560CE4" w:rsidRDefault="00560CE4">
      <w:pPr>
        <w:keepNext/>
        <w:keepLines/>
        <w:spacing w:before="20" w:after="20"/>
        <w:ind w:left="800" w:right="80" w:hanging="720"/>
      </w:pPr>
      <w:bookmarkStart w:id="59" w:name="paraRef_67076d3f8f3b74144f35bd401"/>
      <w:bookmarkEnd w:id="59"/>
    </w:p>
    <w:p w14:paraId="4E5F731D" w14:textId="127CF2E8" w:rsidR="00560CE4" w:rsidRDefault="00094B5A" w:rsidP="00794B9D">
      <w:pPr>
        <w:keepNext/>
        <w:keepLines/>
        <w:spacing w:before="20" w:after="20"/>
        <w:ind w:left="800" w:right="80" w:hanging="720"/>
        <w:rPr>
          <w:rFonts w:ascii="Arial Narrow" w:eastAsia="Arial Narrow" w:hAnsi="Arial Narrow" w:cs="Arial Narrow"/>
          <w:b/>
          <w:bCs/>
        </w:rPr>
      </w:pPr>
      <w:r>
        <w:rPr>
          <w:rFonts w:ascii="Arial Narrow" w:eastAsia="Arial Narrow" w:hAnsi="Arial Narrow" w:cs="Arial Narrow"/>
          <w:b/>
          <w:bCs/>
        </w:rPr>
        <w:t>A      SCOPE OF WORK (DATED SEPTEMBER 28, 2026)</w:t>
      </w:r>
      <w:bookmarkStart w:id="60" w:name="paraRef_67076d3f8f3b74144f35bd421"/>
      <w:bookmarkStart w:id="61" w:name="paraRef_67076d3f8f3b74144f35bd411"/>
      <w:bookmarkEnd w:id="60"/>
      <w:bookmarkEnd w:id="61"/>
    </w:p>
    <w:p w14:paraId="38675F61" w14:textId="77777777" w:rsidR="00794B9D" w:rsidRDefault="00794B9D" w:rsidP="00794B9D">
      <w:pPr>
        <w:keepNext/>
        <w:keepLines/>
        <w:spacing w:before="20" w:after="20"/>
        <w:ind w:left="800" w:right="80" w:hanging="720"/>
      </w:pPr>
    </w:p>
    <w:p w14:paraId="4CCC7BF8" w14:textId="3BBAFD5C" w:rsidR="00560CE4" w:rsidRDefault="00094B5A" w:rsidP="00794B9D">
      <w:pPr>
        <w:keepNext/>
        <w:keepLines/>
        <w:spacing w:before="20" w:after="20"/>
        <w:ind w:left="460" w:right="86" w:hanging="374"/>
      </w:pPr>
      <w:r>
        <w:rPr>
          <w:rFonts w:ascii="Arial Narrow" w:eastAsia="Arial Narrow" w:hAnsi="Arial Narrow" w:cs="Arial Narrow"/>
          <w:b/>
          <w:bCs/>
        </w:rPr>
        <w:t xml:space="preserve">B      APPROVED SCHEDULE OF VALUES </w:t>
      </w:r>
      <w:r w:rsidRPr="002D07CB">
        <w:rPr>
          <w:rFonts w:ascii="Arial Narrow" w:eastAsia="Arial Narrow" w:hAnsi="Arial Narrow" w:cs="Arial Narrow"/>
          <w:b/>
          <w:bCs/>
        </w:rPr>
        <w:t>(ADD</w:t>
      </w:r>
      <w:r w:rsidR="00794B9D" w:rsidRPr="002D07CB">
        <w:rPr>
          <w:rFonts w:ascii="Arial Narrow" w:eastAsia="Arial Narrow" w:hAnsi="Arial Narrow" w:cs="Arial Narrow"/>
          <w:b/>
          <w:bCs/>
        </w:rPr>
        <w:t xml:space="preserve"> </w:t>
      </w:r>
      <w:r w:rsidRPr="002D07CB">
        <w:rPr>
          <w:rFonts w:ascii="Arial Narrow" w:eastAsia="Arial Narrow" w:hAnsi="Arial Narrow" w:cs="Arial Narrow"/>
          <w:b/>
          <w:bCs/>
        </w:rPr>
        <w:t>AS PART OF DESIGN-BUILD AMENDMENT)</w:t>
      </w:r>
      <w:bookmarkStart w:id="62" w:name="paraRef_67076d3f8f3b74144f35bd431"/>
      <w:bookmarkStart w:id="63" w:name="paraRef_67076d3f8f3b74144f35bd441"/>
      <w:bookmarkEnd w:id="62"/>
      <w:bookmarkEnd w:id="63"/>
    </w:p>
    <w:p w14:paraId="00F2D414" w14:textId="77777777" w:rsidR="00794B9D" w:rsidRDefault="00794B9D">
      <w:pPr>
        <w:keepNext/>
        <w:keepLines/>
        <w:spacing w:before="20" w:after="20"/>
        <w:ind w:left="800" w:right="80" w:hanging="720"/>
        <w:rPr>
          <w:rFonts w:ascii="Arial Narrow" w:eastAsia="Arial Narrow" w:hAnsi="Arial Narrow" w:cs="Arial Narrow"/>
          <w:b/>
          <w:bCs/>
        </w:rPr>
      </w:pPr>
    </w:p>
    <w:p w14:paraId="5BBCA7C4" w14:textId="710D336B" w:rsidR="00560CE4" w:rsidRDefault="00094B5A" w:rsidP="00794B9D">
      <w:pPr>
        <w:keepNext/>
        <w:keepLines/>
        <w:spacing w:before="20" w:after="20"/>
        <w:ind w:left="446" w:right="86" w:hanging="360"/>
      </w:pPr>
      <w:r>
        <w:rPr>
          <w:rFonts w:ascii="Arial Narrow" w:eastAsia="Arial Narrow" w:hAnsi="Arial Narrow" w:cs="Arial Narrow"/>
          <w:b/>
          <w:bCs/>
        </w:rPr>
        <w:t xml:space="preserve">C      DESIGN-BUILDER PERSONNEL AND RATE SHEET FOR </w:t>
      </w:r>
      <w:r w:rsidR="002D07CB">
        <w:rPr>
          <w:rFonts w:ascii="Arial Narrow" w:eastAsia="Arial Narrow" w:hAnsi="Arial Narrow" w:cs="Arial Narrow"/>
          <w:b/>
          <w:bCs/>
        </w:rPr>
        <w:t xml:space="preserve">DESIGN-PHASE AND </w:t>
      </w:r>
      <w:r>
        <w:rPr>
          <w:rFonts w:ascii="Arial Narrow" w:eastAsia="Arial Narrow" w:hAnsi="Arial Narrow" w:cs="Arial Narrow"/>
          <w:b/>
          <w:bCs/>
        </w:rPr>
        <w:t>CHANGE ORDER PRICING</w:t>
      </w:r>
      <w:bookmarkStart w:id="64" w:name="paraRef_67076d3f8f3b74144f35bd451"/>
      <w:bookmarkEnd w:id="64"/>
    </w:p>
    <w:p w14:paraId="6F7CFFC3" w14:textId="77777777" w:rsidR="00B32207" w:rsidRDefault="00B32207">
      <w:pPr>
        <w:keepNext/>
        <w:keepLines/>
        <w:spacing w:before="20" w:after="20"/>
        <w:ind w:left="800" w:right="80" w:hanging="720"/>
      </w:pPr>
    </w:p>
    <w:p w14:paraId="296CDBD2" w14:textId="77777777" w:rsidR="00B32207" w:rsidRPr="00794B9D" w:rsidRDefault="00094B5A">
      <w:pPr>
        <w:keepNext/>
        <w:keepLines/>
        <w:spacing w:before="20" w:after="20"/>
        <w:ind w:left="800" w:right="80" w:hanging="720"/>
        <w:rPr>
          <w:rFonts w:ascii="Arial Narrow" w:hAnsi="Arial Narrow"/>
          <w:b/>
          <w:bCs/>
        </w:rPr>
      </w:pPr>
      <w:r w:rsidRPr="00794B9D">
        <w:rPr>
          <w:rFonts w:ascii="Arial Narrow" w:hAnsi="Arial Narrow"/>
          <w:b/>
          <w:bCs/>
        </w:rPr>
        <w:t>D      EXECUTED DESIGN-BUILD AMENDMENT (ADD WHEN COMPLETED)</w:t>
      </w:r>
    </w:p>
    <w:p w14:paraId="5039C40E" w14:textId="77777777" w:rsidR="00B32207" w:rsidRPr="00794B9D" w:rsidRDefault="00B32207">
      <w:pPr>
        <w:keepNext/>
        <w:keepLines/>
        <w:spacing w:before="20" w:after="20"/>
        <w:ind w:left="800" w:right="80" w:hanging="720"/>
        <w:rPr>
          <w:rFonts w:ascii="Arial Narrow" w:hAnsi="Arial Narrow"/>
          <w:b/>
          <w:bCs/>
        </w:rPr>
      </w:pPr>
    </w:p>
    <w:p w14:paraId="532332D6" w14:textId="77777777" w:rsidR="00B32207" w:rsidRPr="00794B9D" w:rsidRDefault="00094B5A">
      <w:pPr>
        <w:keepNext/>
        <w:keepLines/>
        <w:spacing w:before="20" w:after="20"/>
        <w:ind w:left="800" w:right="80" w:hanging="720"/>
        <w:rPr>
          <w:rFonts w:ascii="Arial Narrow" w:hAnsi="Arial Narrow"/>
          <w:b/>
          <w:bCs/>
        </w:rPr>
      </w:pPr>
      <w:r w:rsidRPr="00794B9D">
        <w:rPr>
          <w:rFonts w:ascii="Arial Narrow" w:hAnsi="Arial Narrow"/>
          <w:b/>
          <w:bCs/>
        </w:rPr>
        <w:t>E      PROJECT SCHEDULE (ADD AS PART OF DESIGN-BUILD AMENDMENT)</w:t>
      </w:r>
    </w:p>
    <w:p w14:paraId="08622F36" w14:textId="77777777" w:rsidR="00B32207" w:rsidRPr="00794B9D" w:rsidRDefault="00B32207">
      <w:pPr>
        <w:keepNext/>
        <w:keepLines/>
        <w:spacing w:before="20" w:after="20"/>
        <w:ind w:left="800" w:right="80" w:hanging="720"/>
        <w:rPr>
          <w:rFonts w:ascii="Arial Narrow" w:hAnsi="Arial Narrow"/>
          <w:b/>
          <w:bCs/>
        </w:rPr>
      </w:pPr>
    </w:p>
    <w:p w14:paraId="39B9DA92" w14:textId="77777777" w:rsidR="00B32207" w:rsidRPr="00794B9D" w:rsidRDefault="00094B5A">
      <w:pPr>
        <w:keepNext/>
        <w:keepLines/>
        <w:spacing w:before="20" w:after="20"/>
        <w:ind w:left="800" w:right="80" w:hanging="720"/>
        <w:rPr>
          <w:rFonts w:ascii="Arial Narrow" w:hAnsi="Arial Narrow"/>
          <w:b/>
          <w:bCs/>
        </w:rPr>
      </w:pPr>
      <w:r w:rsidRPr="00794B9D">
        <w:rPr>
          <w:rFonts w:ascii="Arial Narrow" w:hAnsi="Arial Narrow"/>
          <w:b/>
          <w:bCs/>
        </w:rPr>
        <w:t>F      FINAL DESIGN-BUILD CONSTRUCTION DOCUMENTS (ADD AS PART OF DESIGN-BUILD AMENDMENT)</w:t>
      </w:r>
    </w:p>
    <w:p w14:paraId="2A02F678" w14:textId="77777777" w:rsidR="00560CE4" w:rsidRDefault="00560CE4">
      <w:pPr>
        <w:keepNext/>
        <w:keepLines/>
        <w:spacing w:before="20" w:after="20"/>
        <w:ind w:left="800" w:right="80" w:hanging="720"/>
      </w:pPr>
      <w:bookmarkStart w:id="65" w:name="paraRef_67076d3f8f3b74144f35bd461"/>
      <w:bookmarkEnd w:id="65"/>
    </w:p>
    <w:p w14:paraId="759578DF" w14:textId="77777777" w:rsidR="00794B9D" w:rsidRDefault="00794B9D">
      <w:pPr>
        <w:pStyle w:val="Heading1"/>
        <w:spacing w:before="20" w:after="20"/>
        <w:ind w:left="80" w:right="80"/>
        <w:rPr>
          <w:rFonts w:eastAsia="Arial Narrow"/>
        </w:rPr>
      </w:pPr>
    </w:p>
    <w:p w14:paraId="0F602DD7" w14:textId="77777777" w:rsidR="00794B9D" w:rsidRDefault="00794B9D">
      <w:pPr>
        <w:pStyle w:val="Heading1"/>
        <w:spacing w:before="20" w:after="20"/>
        <w:ind w:left="80" w:right="80"/>
        <w:rPr>
          <w:rFonts w:eastAsia="Arial Narrow"/>
        </w:rPr>
      </w:pPr>
    </w:p>
    <w:p w14:paraId="4EB634DB" w14:textId="024AEC84"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   GENERAL PROVISIONS</w:t>
      </w:r>
      <w:bookmarkStart w:id="66" w:name="paraRef_67076d3f8f3b74144f35bd471"/>
      <w:bookmarkEnd w:id="66"/>
    </w:p>
    <w:p w14:paraId="3F16988A" w14:textId="77777777" w:rsidR="00560CE4" w:rsidRDefault="00094B5A" w:rsidP="00794B9D">
      <w:pPr>
        <w:keepNext/>
        <w:keepLines/>
        <w:spacing w:before="20" w:after="20"/>
        <w:ind w:left="80" w:right="80"/>
        <w:jc w:val="both"/>
      </w:pPr>
      <w:r>
        <w:rPr>
          <w:rFonts w:ascii="Arial Narrow" w:eastAsia="Arial Narrow" w:hAnsi="Arial Narrow" w:cs="Arial Narrow"/>
          <w:b/>
          <w:bCs/>
        </w:rPr>
        <w:t>§ 1.1 Owner’s Criteria</w:t>
      </w:r>
      <w:bookmarkStart w:id="67" w:name="paraRef_67076d3f8f3b74144f35bd481"/>
      <w:bookmarkEnd w:id="67"/>
    </w:p>
    <w:p w14:paraId="0FD55FF0" w14:textId="769440E9" w:rsidR="00794B9D" w:rsidRDefault="00094B5A" w:rsidP="00794B9D">
      <w:pPr>
        <w:pStyle w:val="AIAAgreementBodyText"/>
        <w:jc w:val="both"/>
      </w:pPr>
      <w:r>
        <w:t xml:space="preserve">This Agreement is </w:t>
      </w:r>
      <w:r w:rsidR="00794B9D">
        <w:t xml:space="preserve">intended to satisfy </w:t>
      </w:r>
      <w:r>
        <w:t>the Owner’s Criteria set forth in this Section 1.1</w:t>
      </w:r>
      <w:bookmarkStart w:id="68" w:name="paraRef_67076d3f8f3b74144f35bd491"/>
      <w:bookmarkEnd w:id="68"/>
      <w:r w:rsidR="00794B9D">
        <w:t xml:space="preserve">. The Design-Builder understands and agrees that Owner is an intertribal consortium providing federal health care and social services, overseen by a Board of Directors appointed by federally recognized Alaska Native Tribal governments. </w:t>
      </w:r>
      <w:r w:rsidR="00794B9D" w:rsidRPr="00A400A3">
        <w:t>The Owner’s overall goal is for this Project is to design and construct a world-class health care facility that will expand health care services and treatment capacity to serve Alaska Native and other Indian Health Services (“IHS”) beneficiaries in the Klawock Service Area and other eligible beneficiaries in the surrounding communities.</w:t>
      </w:r>
      <w:r w:rsidR="00794B9D">
        <w:t xml:space="preserve">  </w:t>
      </w:r>
    </w:p>
    <w:p w14:paraId="3D15F155" w14:textId="77777777" w:rsidR="00560CE4" w:rsidRDefault="00560CE4" w:rsidP="00794B9D">
      <w:pPr>
        <w:spacing w:before="20" w:after="20"/>
        <w:ind w:right="80"/>
        <w:jc w:val="both"/>
      </w:pPr>
      <w:bookmarkStart w:id="69" w:name="paraRef_67076d3f8f3b74144f35bd4a1"/>
      <w:bookmarkEnd w:id="69"/>
    </w:p>
    <w:p w14:paraId="0DD80DFE" w14:textId="77777777" w:rsidR="00560CE4" w:rsidRDefault="00094B5A" w:rsidP="00794B9D">
      <w:pPr>
        <w:spacing w:before="20" w:after="20"/>
        <w:ind w:left="80" w:right="80"/>
        <w:jc w:val="both"/>
      </w:pPr>
      <w:r>
        <w:rPr>
          <w:rFonts w:ascii="Arial Narrow" w:eastAsia="Arial Narrow" w:hAnsi="Arial Narrow" w:cs="Arial Narrow"/>
          <w:b/>
          <w:bCs/>
        </w:rPr>
        <w:t>§ 1.1.1</w:t>
      </w:r>
      <w:r>
        <w:t xml:space="preserve"> The Owner’s program for the Project:</w:t>
      </w:r>
      <w:bookmarkStart w:id="70" w:name="paraRef_67076d3f8f3b74144f35bd4b1"/>
      <w:bookmarkEnd w:id="70"/>
    </w:p>
    <w:p w14:paraId="196B7C0E" w14:textId="77777777" w:rsidR="00560CE4" w:rsidRDefault="00560CE4" w:rsidP="00794B9D">
      <w:pPr>
        <w:spacing w:before="20" w:after="20"/>
        <w:ind w:left="80" w:right="80"/>
        <w:jc w:val="both"/>
      </w:pPr>
      <w:bookmarkStart w:id="71" w:name="paraRef_67076d3f8f3b74144f35bd4c1"/>
      <w:bookmarkEnd w:id="71"/>
    </w:p>
    <w:p w14:paraId="4B82D364" w14:textId="5D106676" w:rsidR="00560CE4" w:rsidRDefault="5740D644" w:rsidP="00794B9D">
      <w:pPr>
        <w:spacing w:before="20" w:after="20"/>
        <w:ind w:left="80" w:right="80"/>
        <w:jc w:val="both"/>
      </w:pPr>
      <w:bookmarkStart w:id="72" w:name="bm_OwnersProgram"/>
      <w:r>
        <w:t xml:space="preserve">Design-Build delivery of a new 59,410± square foot medical facility, including a Clinic, Critical Access Hospital, and Long-Term Care space (the “Project”). The Project will be managed as a progressive design-build delivery, with the Design-Builder assuming management of the Owner-selected architectural and engineering team identified in Section 1.1.8 and of the design documents developed by that team prior to the execution of this Agreement. The current Project design documents are </w:t>
      </w:r>
      <w:r w:rsidR="00D04A0A">
        <w:t>35</w:t>
      </w:r>
      <w:r w:rsidR="0064086C">
        <w:t xml:space="preserve">% complete </w:t>
      </w:r>
      <w:r w:rsidR="00522D1C">
        <w:t>a</w:t>
      </w:r>
      <w:r w:rsidR="00CB2853">
        <w:t>nd</w:t>
      </w:r>
      <w:r w:rsidR="00D55C5A">
        <w:t xml:space="preserve"> a</w:t>
      </w:r>
      <w:r w:rsidR="00CB2853">
        <w:t xml:space="preserve"> </w:t>
      </w:r>
      <w:r w:rsidR="003E2264">
        <w:t>rev</w:t>
      </w:r>
      <w:r w:rsidR="00315EA2">
        <w:t xml:space="preserve">iew of </w:t>
      </w:r>
      <w:r w:rsidR="00C221EC">
        <w:t>a proposal</w:t>
      </w:r>
      <w:r w:rsidR="000135B1">
        <w:t xml:space="preserve"> </w:t>
      </w:r>
      <w:r w:rsidR="003F27FF">
        <w:t xml:space="preserve">with a limited 65% scope </w:t>
      </w:r>
      <w:r w:rsidR="001B0E02">
        <w:t xml:space="preserve">is </w:t>
      </w:r>
      <w:r w:rsidR="009605D1">
        <w:t xml:space="preserve">underway </w:t>
      </w:r>
      <w:r w:rsidR="008B7933">
        <w:t xml:space="preserve">to </w:t>
      </w:r>
      <w:r w:rsidR="00E54D47">
        <w:t xml:space="preserve">lock-in building footprint </w:t>
      </w:r>
      <w:r w:rsidR="00D0113B">
        <w:t xml:space="preserve">to </w:t>
      </w:r>
      <w:r w:rsidR="0024069D">
        <w:t>prepare for foundation design</w:t>
      </w:r>
      <w:r w:rsidR="00F562E9">
        <w:t>; foundation design will start when a Design-Build Contractor has been o</w:t>
      </w:r>
      <w:r w:rsidR="00E5649F">
        <w:t>nboarded</w:t>
      </w:r>
      <w:r w:rsidR="00881C02">
        <w:t xml:space="preserve">; </w:t>
      </w:r>
      <w:r>
        <w:t xml:space="preserve">; the schematic design package was completed on </w:t>
      </w:r>
      <w:r w:rsidR="3FD99D5D">
        <w:t xml:space="preserve">September </w:t>
      </w:r>
      <w:r>
        <w:t xml:space="preserve"> 28, 2026, and the design development phase is scheduled to begin on November 9, 2026. The Design-Builder shall use these documents to evaluate the Owner’s Criteria as described in Section 4.2. The Design-Builder shall assume all Project costs and deliver a turn-key, fully operational facility ready for the installation of Owner-provided and Owner-installed furniture, fixtures, and equipment (FF&amp;E).</w:t>
      </w:r>
      <w:bookmarkStart w:id="73" w:name="paraRef_67076d3f8f3b74144f35bd4d1"/>
      <w:bookmarkEnd w:id="72"/>
      <w:bookmarkEnd w:id="73"/>
    </w:p>
    <w:p w14:paraId="74F486E8" w14:textId="77777777" w:rsidR="00560CE4" w:rsidRDefault="00560CE4" w:rsidP="00794B9D">
      <w:pPr>
        <w:spacing w:before="20" w:after="20"/>
        <w:ind w:left="80" w:right="80"/>
        <w:jc w:val="both"/>
      </w:pPr>
      <w:bookmarkStart w:id="74" w:name="paraRef_67076d3f8f3b74144f35bd4e1"/>
      <w:bookmarkEnd w:id="74"/>
    </w:p>
    <w:p w14:paraId="640A586B" w14:textId="177B4CDD" w:rsidR="00560CE4" w:rsidRPr="00B633D9" w:rsidRDefault="00094B5A" w:rsidP="00B633D9">
      <w:pPr>
        <w:spacing w:before="20" w:after="20"/>
        <w:ind w:left="80" w:right="80"/>
        <w:jc w:val="both"/>
      </w:pPr>
      <w:r>
        <w:rPr>
          <w:rFonts w:ascii="Arial Narrow" w:eastAsia="Arial Narrow" w:hAnsi="Arial Narrow" w:cs="Arial Narrow"/>
          <w:b/>
          <w:bCs/>
        </w:rPr>
        <w:t>§ 1.1.2</w:t>
      </w:r>
      <w:r>
        <w:t xml:space="preserve"> The Owner’s design requirements for the Project:</w:t>
      </w:r>
      <w:bookmarkStart w:id="75" w:name="paraRef_67076d3f8f3b74144f35bd4f1"/>
      <w:bookmarkEnd w:id="75"/>
    </w:p>
    <w:p w14:paraId="7BEEFFCC" w14:textId="77777777" w:rsidR="00560CE4" w:rsidRDefault="00560CE4" w:rsidP="00794B9D">
      <w:pPr>
        <w:spacing w:before="20" w:after="20"/>
        <w:ind w:left="80" w:right="80"/>
        <w:jc w:val="both"/>
      </w:pPr>
      <w:bookmarkStart w:id="76" w:name="paraRef_67076d3f8f3b74144f35bd501"/>
      <w:bookmarkEnd w:id="76"/>
    </w:p>
    <w:p w14:paraId="1AD829C6" w14:textId="7B536095" w:rsidR="00560CE4" w:rsidRDefault="00094B5A" w:rsidP="00794B9D">
      <w:pPr>
        <w:spacing w:before="20" w:after="20"/>
        <w:ind w:left="80" w:right="80"/>
        <w:jc w:val="both"/>
      </w:pPr>
      <w:bookmarkStart w:id="77" w:name="bm_OwnersDesignRequirements"/>
      <w:r>
        <w:t>The Project shall be designed to meet the criteria set out in the design documents provided by the Owner’s retained Architect and Consultants identified in Section 1.1.8. The design shall comply with all applicable tribal, federal, state, and local building codes and standards, and other requirements set forth in the Owner-approved Final Design-Build Construction Documents, Exhibit F.</w:t>
      </w:r>
      <w:bookmarkStart w:id="78" w:name="paraRef_67076d3f8f3b74144f35bd511"/>
      <w:bookmarkEnd w:id="77"/>
      <w:bookmarkEnd w:id="78"/>
    </w:p>
    <w:p w14:paraId="71C763B9" w14:textId="77777777" w:rsidR="00560CE4" w:rsidRDefault="00560CE4" w:rsidP="00794B9D">
      <w:pPr>
        <w:spacing w:before="20" w:after="20"/>
        <w:ind w:left="80" w:right="80"/>
        <w:jc w:val="both"/>
      </w:pPr>
      <w:bookmarkStart w:id="79" w:name="paraRef_67076d3f8f3b74144f35bd521"/>
      <w:bookmarkEnd w:id="79"/>
    </w:p>
    <w:p w14:paraId="0949A566" w14:textId="77777777" w:rsidR="00560CE4" w:rsidRDefault="00094B5A" w:rsidP="00794B9D">
      <w:pPr>
        <w:spacing w:before="20" w:after="20"/>
        <w:ind w:left="80" w:right="80"/>
        <w:jc w:val="both"/>
      </w:pPr>
      <w:r>
        <w:rPr>
          <w:rFonts w:ascii="Arial Narrow" w:eastAsia="Arial Narrow" w:hAnsi="Arial Narrow" w:cs="Arial Narrow"/>
          <w:b/>
          <w:bCs/>
        </w:rPr>
        <w:t>§ 1.1.3</w:t>
      </w:r>
      <w:r>
        <w:t xml:space="preserve"> The Project’s physical characteristics:</w:t>
      </w:r>
      <w:bookmarkStart w:id="80" w:name="paraRef_67076d3f8f3b74144f35bd531"/>
      <w:bookmarkEnd w:id="80"/>
    </w:p>
    <w:p w14:paraId="60D5C663" w14:textId="77777777" w:rsidR="00560CE4" w:rsidRDefault="00560CE4" w:rsidP="00B633D9">
      <w:pPr>
        <w:spacing w:before="20" w:after="20"/>
        <w:ind w:right="80"/>
        <w:jc w:val="both"/>
      </w:pPr>
      <w:bookmarkStart w:id="81" w:name="paraRef_67076d3f8f3b74144f35bd541"/>
      <w:bookmarkEnd w:id="81"/>
    </w:p>
    <w:p w14:paraId="26BBE82E" w14:textId="01B4E8A3" w:rsidR="00B32207" w:rsidRDefault="00094B5A" w:rsidP="00794B9D">
      <w:pPr>
        <w:spacing w:before="20" w:after="20"/>
        <w:ind w:left="80" w:right="80"/>
        <w:jc w:val="both"/>
      </w:pPr>
      <w:bookmarkStart w:id="82" w:name="bm_ProjectCharacteristics"/>
      <w:r>
        <w:t>The Project consists of a new, ground-up Clinic and Critical Access Hospital in Klawock, Alaska, designed to provide comprehensive healthcare services to the region. Envisioned as a modern and resilient facility, the building will encompass approximately 52,344 square feet for clinic and hospital services and approximately 7,066 square feet of Long-Term Care space (approximately 59,410 square feet in total) and will serve as a vital resource for community health, wellness, and emergency care. The Project site is situated on Lot A-2, SEARHC Subdivision II, 7300 Klawock Hollis Highway, Klawock, Alaska 99925.</w:t>
      </w:r>
      <w:bookmarkStart w:id="83" w:name="paraRef_67076d3f8f3b74144f35bd551"/>
      <w:bookmarkEnd w:id="82"/>
      <w:bookmarkEnd w:id="83"/>
      <w:r w:rsidR="00794B9D">
        <w:t xml:space="preserve"> </w:t>
      </w:r>
      <w:r>
        <w:t>The Project site plan includes dedicated patient and staff parking, safe and intuitive campus circulation adjacent to the building, and multiple access points strategically connected to public roadways. Naturalized landscaping is planned throughout the property to blend the campus into its Alaskan surroundings while supporting low maintenance and long-term durability. The structure itself is a single-story building to maximize operational efficiency and patient accessibility. This layout allows clinical services, hospital functions, and support operations to be closely integrated while maintaining clear circulation and departmental organization.</w:t>
      </w:r>
    </w:p>
    <w:p w14:paraId="782C0487" w14:textId="77777777" w:rsidR="00794B9D" w:rsidRDefault="00794B9D" w:rsidP="00794B9D">
      <w:pPr>
        <w:spacing w:before="20" w:after="20"/>
        <w:ind w:left="80" w:right="80"/>
        <w:jc w:val="both"/>
      </w:pPr>
    </w:p>
    <w:p w14:paraId="549C5F5F" w14:textId="77777777" w:rsidR="00794B9D" w:rsidRDefault="00094B5A" w:rsidP="00794B9D">
      <w:pPr>
        <w:spacing w:before="20" w:after="20"/>
        <w:ind w:left="80" w:right="80"/>
        <w:jc w:val="both"/>
      </w:pPr>
      <w:r>
        <w:t xml:space="preserve">The Clinic portion of the facility </w:t>
      </w:r>
      <w:r w:rsidR="00794B9D">
        <w:t>will provide</w:t>
      </w:r>
      <w:r>
        <w:t xml:space="preserve"> a full spectrum of outpatient services, including Primary Care, Specialty Care, Dental Care, Physical Rehabilitation, Behavioral Health, Optometry, and Comprehensive Addiction Services. Laboratory and Pharmacy services are centrally located to support efficient patient flow and coordinated care across all clinic departments and hospital functions. The Critical Access Hospital portion of the building houses essential inpatient and emergency services. Key components include an Emergency Department, Imaging Department, Acute Care unit, and Long-Term Care facilities adjacent to the hospital. A full-service Kitchen supports both patient nutrition and Long-Term Care dining needs. Facility-wide support services are integrated throughout the building to sustain clinical and hospital operations, including Facilities storage and services, mechanical and equipment spaces, Central Supply, Laundry services, and </w:t>
      </w:r>
      <w:proofErr w:type="gramStart"/>
      <w:r>
        <w:t>Housekeeping</w:t>
      </w:r>
      <w:proofErr w:type="gramEnd"/>
      <w:r>
        <w:t xml:space="preserve"> services.</w:t>
      </w:r>
      <w:r w:rsidR="00794B9D">
        <w:t xml:space="preserve"> </w:t>
      </w:r>
    </w:p>
    <w:p w14:paraId="3B4CE14C" w14:textId="77777777" w:rsidR="00794B9D" w:rsidRDefault="00794B9D" w:rsidP="00794B9D">
      <w:pPr>
        <w:spacing w:before="20" w:after="20"/>
        <w:ind w:left="80" w:right="80"/>
        <w:jc w:val="both"/>
      </w:pPr>
    </w:p>
    <w:p w14:paraId="18FD3BCC" w14:textId="0E039A8E" w:rsidR="00B32207" w:rsidRDefault="00094B5A" w:rsidP="00794B9D">
      <w:pPr>
        <w:spacing w:before="20" w:after="20"/>
        <w:ind w:left="80" w:right="80"/>
        <w:jc w:val="both"/>
      </w:pPr>
      <w:r>
        <w:t xml:space="preserve">The design of the site and the building is ongoing. The site has been cleared and </w:t>
      </w:r>
      <w:proofErr w:type="gramStart"/>
      <w:r>
        <w:t>grubbed</w:t>
      </w:r>
      <w:proofErr w:type="gramEnd"/>
      <w:r>
        <w:t xml:space="preserve"> </w:t>
      </w:r>
      <w:proofErr w:type="gramStart"/>
      <w:r>
        <w:t>in an effort to</w:t>
      </w:r>
      <w:proofErr w:type="gramEnd"/>
      <w:r>
        <w:t xml:space="preserve"> remove unsuitable </w:t>
      </w:r>
      <w:r>
        <w:lastRenderedPageBreak/>
        <w:t>materials and excess rock. Small pockets of unsuitable materials may remain, and removal of solid rock may be needed for footings, foundations, and utilities, depending on the final design and location of the new facility. The Design-Builder shall assume responsibility for all geotechnical investigation needed to complete the design and site work once the early site package is complete.</w:t>
      </w:r>
    </w:p>
    <w:p w14:paraId="45EBC153" w14:textId="77777777" w:rsidR="00560CE4" w:rsidRDefault="00560CE4" w:rsidP="00794B9D">
      <w:pPr>
        <w:spacing w:before="20" w:after="20"/>
        <w:ind w:left="80" w:right="80"/>
        <w:jc w:val="both"/>
      </w:pPr>
      <w:bookmarkStart w:id="84" w:name="paraRef_67076d3f8f3b74144f35bd561"/>
      <w:bookmarkEnd w:id="84"/>
    </w:p>
    <w:p w14:paraId="5FFA2A46" w14:textId="7881E4B0" w:rsidR="00560CE4" w:rsidRDefault="00094B5A" w:rsidP="00794B9D">
      <w:pPr>
        <w:spacing w:before="20" w:after="20"/>
        <w:ind w:left="80" w:right="80"/>
        <w:jc w:val="both"/>
      </w:pPr>
      <w:r>
        <w:rPr>
          <w:rFonts w:ascii="Arial Narrow" w:eastAsia="Arial Narrow" w:hAnsi="Arial Narrow" w:cs="Arial Narrow"/>
          <w:b/>
          <w:bCs/>
        </w:rPr>
        <w:t>§ 1.1.4</w:t>
      </w:r>
      <w:r>
        <w:t xml:space="preserve"> </w:t>
      </w:r>
      <w:bookmarkStart w:id="85" w:name="paraRef_67076d3f8f3b74144f35bd581"/>
      <w:bookmarkStart w:id="86" w:name="paraRef_67076d3f8f3b74144f35bd571"/>
      <w:bookmarkStart w:id="87" w:name="bm_ProjectSustainableObjective"/>
      <w:bookmarkEnd w:id="85"/>
      <w:bookmarkEnd w:id="86"/>
      <w:r w:rsidRPr="00794B9D">
        <w:rPr>
          <w:b/>
          <w:bCs/>
        </w:rPr>
        <w:t>Not applicable.</w:t>
      </w:r>
      <w:bookmarkStart w:id="88" w:name="paraRef_67076d3f8f3b74144f35bd591"/>
      <w:bookmarkEnd w:id="87"/>
      <w:bookmarkEnd w:id="88"/>
    </w:p>
    <w:p w14:paraId="1B34A124" w14:textId="77777777" w:rsidR="00560CE4" w:rsidRDefault="00560CE4" w:rsidP="00794B9D">
      <w:pPr>
        <w:spacing w:before="20" w:after="20"/>
        <w:ind w:left="80" w:right="80"/>
        <w:jc w:val="both"/>
      </w:pPr>
      <w:bookmarkStart w:id="89" w:name="paraRef_67076d3f8f3b74144f35bd5a1"/>
      <w:bookmarkEnd w:id="89"/>
    </w:p>
    <w:p w14:paraId="4D169029" w14:textId="77777777" w:rsidR="00560CE4" w:rsidRDefault="00094B5A" w:rsidP="00794B9D">
      <w:pPr>
        <w:spacing w:before="20" w:after="20"/>
        <w:ind w:left="80" w:right="80"/>
        <w:jc w:val="both"/>
      </w:pPr>
      <w:r>
        <w:rPr>
          <w:rFonts w:ascii="Arial Narrow" w:eastAsia="Arial Narrow" w:hAnsi="Arial Narrow" w:cs="Arial Narrow"/>
          <w:b/>
          <w:bCs/>
        </w:rPr>
        <w:t>§ 1.1.5</w:t>
      </w:r>
      <w:r>
        <w:t xml:space="preserve"> The Owner’s building information modeling requirements for the Project, if any:</w:t>
      </w:r>
      <w:bookmarkStart w:id="90" w:name="paraRef_67076d3f8f3b74144f35bd5b1"/>
      <w:bookmarkEnd w:id="90"/>
    </w:p>
    <w:p w14:paraId="601E073D" w14:textId="77777777" w:rsidR="00560CE4" w:rsidRDefault="00560CE4" w:rsidP="00794B9D">
      <w:pPr>
        <w:spacing w:before="20" w:after="20"/>
        <w:ind w:left="80" w:right="80"/>
        <w:jc w:val="both"/>
      </w:pPr>
      <w:bookmarkStart w:id="91" w:name="paraRef_67076d3f8f3b74144f35bd5c1"/>
      <w:bookmarkEnd w:id="91"/>
    </w:p>
    <w:p w14:paraId="7B0888D9" w14:textId="3F94E77C" w:rsidR="00560CE4" w:rsidRDefault="00094B5A" w:rsidP="00794B9D">
      <w:pPr>
        <w:spacing w:before="20" w:after="20"/>
        <w:ind w:left="80" w:right="80"/>
        <w:jc w:val="both"/>
      </w:pPr>
      <w:bookmarkStart w:id="92" w:name="bm_OwnerBIMRequirements"/>
      <w:r>
        <w:t xml:space="preserve">The Owner and Design-Builder shall transmit </w:t>
      </w:r>
      <w:r w:rsidR="00794B9D">
        <w:t>Instruments for Hire</w:t>
      </w:r>
      <w:r>
        <w:t xml:space="preserve"> and any other information or documentation in digital form. Any building information model developed for the Project shall be delivered to the Owner and shall be owned by the Owner in accordance with Article 13.</w:t>
      </w:r>
      <w:bookmarkStart w:id="93" w:name="paraRef_67076d3f8f3b74144f35bd5d1"/>
      <w:bookmarkEnd w:id="92"/>
      <w:bookmarkEnd w:id="93"/>
    </w:p>
    <w:p w14:paraId="1176D6EF" w14:textId="77777777" w:rsidR="00560CE4" w:rsidRDefault="00560CE4" w:rsidP="00794B9D">
      <w:pPr>
        <w:spacing w:before="20" w:after="20"/>
        <w:ind w:left="80" w:right="80"/>
        <w:jc w:val="both"/>
      </w:pPr>
      <w:bookmarkStart w:id="94" w:name="paraRef_67076d3f8f3b74144f35bd5e1"/>
      <w:bookmarkEnd w:id="94"/>
    </w:p>
    <w:p w14:paraId="17204A18" w14:textId="2115C6BF" w:rsidR="00560CE4" w:rsidRDefault="00094B5A" w:rsidP="00794B9D">
      <w:pPr>
        <w:spacing w:before="20" w:after="20"/>
        <w:ind w:left="80" w:right="80"/>
        <w:jc w:val="both"/>
      </w:pPr>
      <w:r>
        <w:rPr>
          <w:rFonts w:ascii="Arial Narrow" w:eastAsia="Arial Narrow" w:hAnsi="Arial Narrow" w:cs="Arial Narrow"/>
          <w:b/>
          <w:bCs/>
        </w:rPr>
        <w:t>§ 1.1.6</w:t>
      </w:r>
      <w:r>
        <w:t xml:space="preserve"> The Owner’s Contract Sum for all Work to be provided by the Design-Builder under this Agreement is set forth below:</w:t>
      </w:r>
      <w:bookmarkStart w:id="95" w:name="paraRef_67076d3f8f3b74144f35bd5f1"/>
      <w:bookmarkEnd w:id="95"/>
    </w:p>
    <w:p w14:paraId="142978F6" w14:textId="77777777" w:rsidR="00560CE4" w:rsidRDefault="00560CE4" w:rsidP="00794B9D">
      <w:pPr>
        <w:spacing w:before="20" w:after="20"/>
        <w:ind w:left="80" w:right="80"/>
        <w:jc w:val="both"/>
      </w:pPr>
      <w:bookmarkStart w:id="96" w:name="paraRef_67076d3f8f3b74144f35bd5f2"/>
      <w:bookmarkStart w:id="97" w:name="paraRef_67076d3f8f3b74144f35bd601"/>
      <w:bookmarkEnd w:id="96"/>
      <w:bookmarkEnd w:id="97"/>
    </w:p>
    <w:p w14:paraId="6665F72C" w14:textId="77777777" w:rsidR="00300966" w:rsidRDefault="00300966" w:rsidP="00300966">
      <w:pPr>
        <w:widowControl/>
        <w:jc w:val="both"/>
      </w:pPr>
      <w:bookmarkStart w:id="98" w:name="bm_OwnersBudget"/>
      <w:r>
        <w:t xml:space="preserve">The Owner and the Design-Builder have agreed to compensation for design-phase work based on the Design-Builder’s hourly rates and reimbursable expenses as set forth in Exhibit C, up to a maximum not-to-exceed (“NTE”) amount for all design-phase Work, which shall be </w:t>
      </w:r>
      <w:r>
        <w:rPr>
          <w:highlight w:val="yellow"/>
        </w:rPr>
        <w:t>_____________</w:t>
      </w:r>
      <w:r>
        <w:t>DOLLARS ($</w:t>
      </w:r>
      <w:r>
        <w:rPr>
          <w:highlight w:val="yellow"/>
        </w:rPr>
        <w:t>________</w:t>
      </w:r>
      <w:r>
        <w:t>). The Owner and the Design-Builder will agree to a firm-fixed price for the construction-phase Work, which shall be established and set forth in the Design-Build Amendment. The total Contract Sum for all Work completed under this Contract, including the design-phase Work and construction-phase Work, shall be an aggregate firm fixed price which shall be established and set forth in the Design-Build Amendment. The total Contract Sum shall be inclusive of all reimbursable expenses, profit, overhead, and general and administrative expenses of the Design-Builder. The Design-Builder’s progress of the Work and Applications for Payment for work following execution of the Design-Build Amendment shall be based on the approved Schedule of Values to be set forth in Exhibit B.</w:t>
      </w:r>
    </w:p>
    <w:p w14:paraId="55CEE8F0" w14:textId="77777777" w:rsidR="00560CE4" w:rsidRDefault="00560CE4" w:rsidP="00794B9D">
      <w:pPr>
        <w:spacing w:before="20" w:after="20"/>
        <w:ind w:left="80" w:right="80"/>
        <w:jc w:val="both"/>
      </w:pPr>
      <w:bookmarkStart w:id="99" w:name="paraRef_67076d3f8f3b74144f35bd611"/>
      <w:bookmarkStart w:id="100" w:name="paraRef_67076d3f8f3b74144f35bd621"/>
      <w:bookmarkEnd w:id="98"/>
      <w:bookmarkEnd w:id="99"/>
      <w:bookmarkEnd w:id="100"/>
    </w:p>
    <w:p w14:paraId="7DCB108E" w14:textId="77777777" w:rsidR="00560CE4" w:rsidRDefault="00094B5A" w:rsidP="00794B9D">
      <w:pPr>
        <w:spacing w:before="20" w:after="20"/>
        <w:ind w:left="80" w:right="80"/>
        <w:jc w:val="both"/>
      </w:pPr>
      <w:r>
        <w:rPr>
          <w:rFonts w:ascii="Arial Narrow" w:eastAsia="Arial Narrow" w:hAnsi="Arial Narrow" w:cs="Arial Narrow"/>
          <w:b/>
          <w:bCs/>
        </w:rPr>
        <w:t>§ 1.1.7</w:t>
      </w:r>
      <w:r>
        <w:t xml:space="preserve"> The Owner’s anticipated design and construction milestones:</w:t>
      </w:r>
      <w:bookmarkStart w:id="101" w:name="paraRef_67076d3f8f3b74144f35bd631"/>
      <w:bookmarkEnd w:id="101"/>
    </w:p>
    <w:p w14:paraId="724721D3" w14:textId="77777777" w:rsidR="00560CE4" w:rsidRDefault="00560CE4" w:rsidP="00794B9D">
      <w:pPr>
        <w:spacing w:before="20" w:after="20"/>
        <w:ind w:left="80" w:right="80"/>
        <w:jc w:val="both"/>
      </w:pPr>
      <w:bookmarkStart w:id="102" w:name="paraRef_67076d3f8f3b74144f35bd641"/>
      <w:bookmarkEnd w:id="102"/>
    </w:p>
    <w:p w14:paraId="2DE9A0CD" w14:textId="77777777" w:rsidR="00560CE4" w:rsidRDefault="00094B5A" w:rsidP="00794B9D">
      <w:pPr>
        <w:spacing w:before="20" w:after="20"/>
        <w:ind w:left="1268" w:right="80" w:hanging="468"/>
        <w:jc w:val="both"/>
      </w:pPr>
      <w:r>
        <w:rPr>
          <w:rFonts w:ascii="Arial Narrow" w:eastAsia="Arial Narrow" w:hAnsi="Arial Narrow" w:cs="Arial Narrow"/>
          <w:b/>
          <w:bCs/>
        </w:rPr>
        <w:t>.1</w:t>
      </w:r>
      <w:r>
        <w:t>      Design Builder’s Proposal submission date:</w:t>
      </w:r>
      <w:bookmarkStart w:id="103" w:name="paraRef_67076d3f8f3b74144f35bd651"/>
      <w:bookmarkEnd w:id="103"/>
    </w:p>
    <w:p w14:paraId="76CAA9C4" w14:textId="77777777" w:rsidR="00560CE4" w:rsidRDefault="00560CE4" w:rsidP="00794B9D">
      <w:pPr>
        <w:spacing w:before="20" w:after="20"/>
        <w:ind w:left="80" w:right="80"/>
        <w:jc w:val="both"/>
      </w:pPr>
      <w:bookmarkStart w:id="104" w:name="paraRef_67076d3f8f3b74144f35bd661"/>
      <w:bookmarkEnd w:id="104"/>
    </w:p>
    <w:p w14:paraId="57DFC77A" w14:textId="317E3D58" w:rsidR="00560CE4" w:rsidRDefault="00094B5A" w:rsidP="00794B9D">
      <w:pPr>
        <w:spacing w:before="20" w:after="20"/>
        <w:ind w:left="1276" w:right="80"/>
        <w:jc w:val="both"/>
      </w:pPr>
      <w:bookmarkStart w:id="105" w:name="bm_DesignBuilderProposalDate"/>
      <w:r>
        <w:t>March 8, 2027</w:t>
      </w:r>
      <w:bookmarkStart w:id="106" w:name="paraRef_67076d3f8f3b74144f35bd671"/>
      <w:bookmarkEnd w:id="105"/>
      <w:bookmarkEnd w:id="106"/>
    </w:p>
    <w:p w14:paraId="3EF47627" w14:textId="77777777" w:rsidR="00560CE4" w:rsidRDefault="00560CE4" w:rsidP="00794B9D">
      <w:pPr>
        <w:spacing w:before="20" w:after="20"/>
        <w:ind w:left="80" w:right="80"/>
        <w:jc w:val="both"/>
      </w:pPr>
      <w:bookmarkStart w:id="107" w:name="paraRef_67076d3f8f3b74144f35bd681"/>
      <w:bookmarkEnd w:id="107"/>
    </w:p>
    <w:p w14:paraId="4365800C" w14:textId="77777777" w:rsidR="00560CE4" w:rsidRDefault="00094B5A" w:rsidP="00794B9D">
      <w:pPr>
        <w:spacing w:before="20" w:after="20"/>
        <w:ind w:left="1268" w:right="80" w:hanging="468"/>
        <w:jc w:val="both"/>
      </w:pPr>
      <w:r>
        <w:rPr>
          <w:rFonts w:ascii="Arial Narrow" w:eastAsia="Arial Narrow" w:hAnsi="Arial Narrow" w:cs="Arial Narrow"/>
          <w:b/>
          <w:bCs/>
        </w:rPr>
        <w:t>.2</w:t>
      </w:r>
      <w:r>
        <w:t>      Construction commencement date:</w:t>
      </w:r>
      <w:bookmarkStart w:id="108" w:name="paraRef_67076d3f8f3b74144f35bd691"/>
      <w:bookmarkEnd w:id="108"/>
    </w:p>
    <w:p w14:paraId="27EE29F2" w14:textId="77777777" w:rsidR="00560CE4" w:rsidRDefault="00560CE4" w:rsidP="00794B9D">
      <w:pPr>
        <w:spacing w:before="20" w:after="20"/>
        <w:ind w:left="80" w:right="80"/>
        <w:jc w:val="both"/>
      </w:pPr>
      <w:bookmarkStart w:id="109" w:name="paraRef_67076d3f8f3b74144f35bd6a1"/>
      <w:bookmarkEnd w:id="109"/>
    </w:p>
    <w:p w14:paraId="76CBFDBB" w14:textId="344CFD11" w:rsidR="00560CE4" w:rsidRDefault="5740D644" w:rsidP="00794B9D">
      <w:pPr>
        <w:spacing w:before="20" w:after="20"/>
        <w:ind w:left="1276" w:right="80"/>
        <w:jc w:val="both"/>
      </w:pPr>
      <w:bookmarkStart w:id="110" w:name="bm_CommencementDate"/>
      <w:r>
        <w:t>Phased construction is anticipated to begin on March 8, 2027, subject to the execution of the Design-Build Amendment or the Owner’s written authorization of Early Release Work; foundations shall be</w:t>
      </w:r>
      <w:r w:rsidR="56CC9758">
        <w:t>gin</w:t>
      </w:r>
      <w:r>
        <w:t xml:space="preserve"> pour</w:t>
      </w:r>
      <w:r w:rsidR="340FB5D9">
        <w:t>ing</w:t>
      </w:r>
      <w:r>
        <w:t xml:space="preserve"> no later than June 1, 2027.</w:t>
      </w:r>
      <w:bookmarkStart w:id="111" w:name="paraRef_67076d3f8f3b74144f35bd6b1"/>
      <w:bookmarkEnd w:id="110"/>
      <w:bookmarkEnd w:id="111"/>
    </w:p>
    <w:p w14:paraId="0AD1E074" w14:textId="77777777" w:rsidR="00560CE4" w:rsidRDefault="00560CE4" w:rsidP="00794B9D">
      <w:pPr>
        <w:spacing w:before="20" w:after="20"/>
        <w:ind w:left="80" w:right="80"/>
        <w:jc w:val="both"/>
      </w:pPr>
      <w:bookmarkStart w:id="112" w:name="paraRef_67076d3f8f3b74144f35bd6c1"/>
      <w:bookmarkEnd w:id="112"/>
    </w:p>
    <w:p w14:paraId="309C7CD0" w14:textId="77777777" w:rsidR="00560CE4" w:rsidRDefault="00094B5A" w:rsidP="00794B9D">
      <w:pPr>
        <w:spacing w:before="20" w:after="20"/>
        <w:ind w:left="1268" w:right="80" w:hanging="468"/>
        <w:jc w:val="both"/>
      </w:pPr>
      <w:r>
        <w:rPr>
          <w:rFonts w:ascii="Arial Narrow" w:eastAsia="Arial Narrow" w:hAnsi="Arial Narrow" w:cs="Arial Narrow"/>
          <w:b/>
          <w:bCs/>
        </w:rPr>
        <w:t>.3</w:t>
      </w:r>
      <w:r>
        <w:t>      Substantial Completion date or dates:</w:t>
      </w:r>
      <w:bookmarkStart w:id="113" w:name="paraRef_67076d3f8f3b74144f35bd6d1"/>
      <w:bookmarkEnd w:id="113"/>
    </w:p>
    <w:p w14:paraId="7E6CF3A7" w14:textId="77777777" w:rsidR="00560CE4" w:rsidRDefault="00560CE4" w:rsidP="00794B9D">
      <w:pPr>
        <w:spacing w:before="20" w:after="20"/>
        <w:ind w:left="80" w:right="80"/>
        <w:jc w:val="both"/>
      </w:pPr>
      <w:bookmarkStart w:id="114" w:name="paraRef_67076d3f8f3b74144f35bd6e1"/>
      <w:bookmarkEnd w:id="114"/>
    </w:p>
    <w:p w14:paraId="34CC416F" w14:textId="5F964B2F" w:rsidR="00560CE4" w:rsidRDefault="00094B5A" w:rsidP="00794B9D">
      <w:pPr>
        <w:spacing w:before="20" w:after="20"/>
        <w:ind w:left="1276" w:right="80"/>
        <w:jc w:val="both"/>
      </w:pPr>
      <w:bookmarkStart w:id="115" w:name="bm_SubstantialCompletionDate"/>
      <w:r>
        <w:t>January 31, 2029</w:t>
      </w:r>
      <w:bookmarkStart w:id="116" w:name="paraRef_67076d3f8f3b74144f35bd6f1"/>
      <w:bookmarkEnd w:id="115"/>
      <w:bookmarkEnd w:id="116"/>
    </w:p>
    <w:p w14:paraId="1AF70B3B" w14:textId="77777777" w:rsidR="00560CE4" w:rsidRDefault="00560CE4" w:rsidP="00794B9D">
      <w:pPr>
        <w:spacing w:before="20" w:after="20"/>
        <w:ind w:left="80" w:right="80"/>
        <w:jc w:val="both"/>
      </w:pPr>
      <w:bookmarkStart w:id="117" w:name="paraRef_67076d3f8f3b74144f35bd701"/>
      <w:bookmarkEnd w:id="117"/>
    </w:p>
    <w:p w14:paraId="127689FD" w14:textId="77777777" w:rsidR="00560CE4" w:rsidRDefault="00094B5A" w:rsidP="00794B9D">
      <w:pPr>
        <w:spacing w:before="20" w:after="20"/>
        <w:ind w:left="1268" w:right="80" w:hanging="468"/>
        <w:jc w:val="both"/>
      </w:pPr>
      <w:r>
        <w:rPr>
          <w:rFonts w:ascii="Arial Narrow" w:eastAsia="Arial Narrow" w:hAnsi="Arial Narrow" w:cs="Arial Narrow"/>
          <w:b/>
          <w:bCs/>
        </w:rPr>
        <w:t>.4</w:t>
      </w:r>
      <w:r>
        <w:t>      Other milestone dates:</w:t>
      </w:r>
      <w:bookmarkStart w:id="118" w:name="paraRef_67076d3f8f3b74144f35bd711"/>
      <w:bookmarkEnd w:id="118"/>
    </w:p>
    <w:p w14:paraId="38D543B5" w14:textId="77777777" w:rsidR="00560CE4" w:rsidRDefault="00560CE4" w:rsidP="00794B9D">
      <w:pPr>
        <w:spacing w:before="20" w:after="20"/>
        <w:ind w:left="80" w:right="80"/>
        <w:jc w:val="both"/>
      </w:pPr>
      <w:bookmarkStart w:id="119" w:name="paraRef_67076d3f8f3b74144f35bd712"/>
      <w:bookmarkStart w:id="120" w:name="paraRef_67076d3f8f3b74144f35bd721"/>
      <w:bookmarkEnd w:id="119"/>
      <w:bookmarkEnd w:id="120"/>
    </w:p>
    <w:p w14:paraId="6893455A" w14:textId="201EB191" w:rsidR="00560CE4" w:rsidRDefault="00094B5A" w:rsidP="00794B9D">
      <w:pPr>
        <w:spacing w:before="20" w:after="20"/>
        <w:ind w:left="1276" w:right="80"/>
        <w:jc w:val="both"/>
      </w:pPr>
      <w:bookmarkStart w:id="121" w:name="bm_OtherMilestoneDates"/>
      <w:r>
        <w:t>35% Schematic Design (SD): Complete</w:t>
      </w:r>
      <w:bookmarkStart w:id="122" w:name="paraRef_67076d3f8f3b74144f35bd731"/>
      <w:bookmarkEnd w:id="121"/>
      <w:bookmarkEnd w:id="122"/>
    </w:p>
    <w:p w14:paraId="74D87C49" w14:textId="5EC105DB" w:rsidR="00B32207" w:rsidRDefault="5740D644" w:rsidP="00794B9D">
      <w:pPr>
        <w:spacing w:before="20" w:after="20"/>
        <w:ind w:left="1276" w:right="80"/>
        <w:jc w:val="both"/>
      </w:pPr>
      <w:r>
        <w:t xml:space="preserve">35% SD Review: </w:t>
      </w:r>
      <w:r w:rsidR="7BE69F47">
        <w:t xml:space="preserve">Complete </w:t>
      </w:r>
    </w:p>
    <w:p w14:paraId="3025009F" w14:textId="77777777" w:rsidR="00B32207" w:rsidRDefault="00094B5A" w:rsidP="00794B9D">
      <w:pPr>
        <w:spacing w:before="20" w:after="20"/>
        <w:ind w:left="1276" w:right="80"/>
        <w:jc w:val="both"/>
      </w:pPr>
      <w:r>
        <w:t>65% Design Development (DD) Documents: completed no later than February 28, 2027, with the foundation and structural steel permit set submitted in time to meet the structural steel erection date below</w:t>
      </w:r>
    </w:p>
    <w:p w14:paraId="1695903B" w14:textId="23639B09" w:rsidR="00B32207" w:rsidRDefault="5740D644" w:rsidP="00794B9D">
      <w:pPr>
        <w:spacing w:before="20" w:after="20"/>
        <w:ind w:left="1276" w:right="80"/>
        <w:jc w:val="both"/>
      </w:pPr>
      <w:r>
        <w:t>Foundations poured</w:t>
      </w:r>
      <w:r w:rsidR="192E1587">
        <w:t xml:space="preserve"> </w:t>
      </w:r>
      <w:proofErr w:type="gramStart"/>
      <w:r w:rsidR="192E1587">
        <w:t>begun</w:t>
      </w:r>
      <w:r>
        <w:t>:</w:t>
      </w:r>
      <w:proofErr w:type="gramEnd"/>
      <w:r>
        <w:t xml:space="preserve"> no later than June 1, 2027</w:t>
      </w:r>
    </w:p>
    <w:p w14:paraId="02CAF151" w14:textId="77777777" w:rsidR="00B32207" w:rsidRDefault="00094B5A" w:rsidP="00794B9D">
      <w:pPr>
        <w:spacing w:before="20" w:after="20"/>
        <w:ind w:left="1276" w:right="80"/>
        <w:jc w:val="both"/>
      </w:pPr>
      <w:r>
        <w:t>Structural steel erected: prior to September 30, 2027</w:t>
      </w:r>
    </w:p>
    <w:p w14:paraId="3E9867A6" w14:textId="77777777" w:rsidR="00B32207" w:rsidRDefault="5740D644" w:rsidP="00794B9D">
      <w:pPr>
        <w:spacing w:before="20" w:after="20"/>
        <w:ind w:left="1276" w:right="80"/>
        <w:jc w:val="both"/>
      </w:pPr>
      <w:r>
        <w:t>35% SD Floor Plan Locked, 65% DD Review, and 100% Construction Documents: dates to be established in the Project schedule accepted by the Owner</w:t>
      </w:r>
    </w:p>
    <w:p w14:paraId="6A3A72A4" w14:textId="22C83FCD" w:rsidR="5A8008CF" w:rsidRDefault="5A8008CF" w:rsidP="53663DF6">
      <w:pPr>
        <w:spacing w:before="20" w:after="20"/>
        <w:ind w:left="1276" w:right="80"/>
        <w:jc w:val="both"/>
      </w:pPr>
      <w:r>
        <w:t>Substantial Completion: January 31,</w:t>
      </w:r>
      <w:r w:rsidR="00FA1D92">
        <w:t xml:space="preserve"> </w:t>
      </w:r>
      <w:r>
        <w:t>2029</w:t>
      </w:r>
    </w:p>
    <w:p w14:paraId="77CD201F" w14:textId="77777777" w:rsidR="00B32207" w:rsidRDefault="00094B5A" w:rsidP="00794B9D">
      <w:pPr>
        <w:spacing w:before="20" w:after="20"/>
        <w:ind w:left="1276" w:right="80"/>
        <w:jc w:val="both"/>
      </w:pPr>
      <w:r>
        <w:t>Final Completion: March 5, 2029</w:t>
      </w:r>
    </w:p>
    <w:p w14:paraId="13564DC9" w14:textId="77777777" w:rsidR="00560CE4" w:rsidRDefault="00560CE4" w:rsidP="00794B9D">
      <w:pPr>
        <w:spacing w:before="20" w:after="20"/>
        <w:ind w:left="80" w:right="80"/>
        <w:jc w:val="both"/>
      </w:pPr>
      <w:bookmarkStart w:id="123" w:name="paraRef_67076d3f8f3b74144f35bd741"/>
      <w:bookmarkEnd w:id="123"/>
    </w:p>
    <w:p w14:paraId="70F2C9B2" w14:textId="77777777" w:rsidR="00560CE4" w:rsidRDefault="00094B5A" w:rsidP="00794B9D">
      <w:pPr>
        <w:spacing w:before="20" w:after="20"/>
        <w:ind w:left="80" w:right="80"/>
        <w:jc w:val="both"/>
      </w:pPr>
      <w:r>
        <w:rPr>
          <w:rFonts w:ascii="Arial Narrow" w:eastAsia="Arial Narrow" w:hAnsi="Arial Narrow" w:cs="Arial Narrow"/>
          <w:b/>
          <w:bCs/>
        </w:rPr>
        <w:t>§ 1.1.8</w:t>
      </w:r>
      <w:r>
        <w:t xml:space="preserve"> In the event the Owner requires the Design-Builder to retain a specific person or entity to perform a portion of the Work, such as an architect, consultant, or subcontractor, those persons or entities shall be identified below:</w:t>
      </w:r>
      <w:bookmarkStart w:id="124" w:name="paraRef_67076d3f8f3b74144f35bd751"/>
      <w:bookmarkEnd w:id="124"/>
    </w:p>
    <w:p w14:paraId="3CDA295D" w14:textId="77777777" w:rsidR="00560CE4" w:rsidRDefault="00560CE4" w:rsidP="00794B9D">
      <w:pPr>
        <w:spacing w:before="20" w:after="20"/>
        <w:ind w:left="80" w:right="80"/>
        <w:jc w:val="both"/>
      </w:pPr>
      <w:bookmarkStart w:id="125" w:name="paraRef_67076d3f8f3b74144f35bd761"/>
      <w:bookmarkEnd w:id="125"/>
    </w:p>
    <w:p w14:paraId="1871A7F5" w14:textId="71A3AF18" w:rsidR="00560CE4" w:rsidRDefault="00094B5A" w:rsidP="00794B9D">
      <w:pPr>
        <w:spacing w:before="20" w:after="20"/>
        <w:ind w:left="80" w:right="80"/>
        <w:jc w:val="both"/>
      </w:pPr>
      <w:bookmarkStart w:id="126" w:name="bm_DesignBuildersContractors"/>
      <w:r>
        <w:t>The Owner requires the Design-Builder to retain, at the Design-Builder’s cost, and to assume management of, the following Architect and Consultants:</w:t>
      </w:r>
      <w:bookmarkEnd w:id="126"/>
    </w:p>
    <w:p w14:paraId="24AEA7C1" w14:textId="77777777" w:rsidR="00794B9D" w:rsidRDefault="00794B9D" w:rsidP="00794B9D">
      <w:pPr>
        <w:spacing w:before="20" w:after="20"/>
        <w:ind w:left="80" w:right="80"/>
        <w:jc w:val="both"/>
      </w:pPr>
    </w:p>
    <w:p w14:paraId="5B452D4E" w14:textId="596F6214" w:rsidR="00B32207" w:rsidRDefault="00094B5A" w:rsidP="00794B9D">
      <w:pPr>
        <w:spacing w:before="20" w:after="20"/>
        <w:ind w:left="80" w:right="80"/>
        <w:jc w:val="both"/>
      </w:pPr>
      <w:r>
        <w:t xml:space="preserve">.1 Architect: HKS, 400 University St., Suite 600, Seattle, WA 98101; Contact: Brian </w:t>
      </w:r>
      <w:proofErr w:type="spellStart"/>
      <w:r>
        <w:t>Zeallear</w:t>
      </w:r>
      <w:proofErr w:type="spellEnd"/>
      <w:r>
        <w:t xml:space="preserve">; Email: bzeallear@hksinc.com; and Architects Alaska, 900 W. 5th Ave., Suite 403, Anchorage, AK 99501; Contact: Kathleen Benoit; Email: </w:t>
      </w:r>
      <w:hyperlink r:id="rId9" w:history="1">
        <w:r w:rsidR="00794B9D" w:rsidRPr="00120828">
          <w:rPr>
            <w:rStyle w:val="Hyperlink"/>
          </w:rPr>
          <w:t>KBenoit@architectsalaska.com</w:t>
        </w:r>
      </w:hyperlink>
      <w:r w:rsidR="00794B9D">
        <w:t>.</w:t>
      </w:r>
    </w:p>
    <w:p w14:paraId="7FE36208" w14:textId="77777777" w:rsidR="00794B9D" w:rsidRDefault="00794B9D" w:rsidP="00794B9D">
      <w:pPr>
        <w:spacing w:before="20" w:after="20"/>
        <w:ind w:left="80" w:right="80"/>
        <w:jc w:val="both"/>
      </w:pPr>
    </w:p>
    <w:p w14:paraId="5C8E9C34" w14:textId="77777777" w:rsidR="00794B9D" w:rsidRDefault="00094B5A" w:rsidP="00794B9D">
      <w:pPr>
        <w:spacing w:before="20" w:after="20"/>
        <w:ind w:left="80" w:right="80"/>
        <w:jc w:val="both"/>
      </w:pPr>
      <w:r>
        <w:t xml:space="preserve">.2 Civil Engineering: </w:t>
      </w:r>
      <w:proofErr w:type="spellStart"/>
      <w:r>
        <w:t>Respec</w:t>
      </w:r>
      <w:proofErr w:type="spellEnd"/>
      <w:r>
        <w:t xml:space="preserve"> Company LLC, 9109 Mendenhall Mall Rd., Suite 4, Juneau, AK 99801; Contact: Kevin Puustinen; Email: </w:t>
      </w:r>
      <w:hyperlink r:id="rId10" w:history="1">
        <w:r w:rsidR="00794B9D" w:rsidRPr="00120828">
          <w:rPr>
            <w:rStyle w:val="Hyperlink"/>
          </w:rPr>
          <w:t>kevin.puustinen@respec.com</w:t>
        </w:r>
      </w:hyperlink>
      <w:r w:rsidR="00794B9D">
        <w:t>.</w:t>
      </w:r>
    </w:p>
    <w:p w14:paraId="07E7F83C" w14:textId="211277E7" w:rsidR="00B32207" w:rsidRDefault="00794B9D" w:rsidP="00794B9D">
      <w:pPr>
        <w:spacing w:before="20" w:after="20"/>
        <w:ind w:left="80" w:right="80"/>
        <w:jc w:val="both"/>
      </w:pPr>
      <w:r>
        <w:t xml:space="preserve"> </w:t>
      </w:r>
    </w:p>
    <w:p w14:paraId="02B8CDD9" w14:textId="77777777" w:rsidR="00794B9D" w:rsidRDefault="00094B5A" w:rsidP="00794B9D">
      <w:pPr>
        <w:spacing w:before="20" w:after="20"/>
        <w:ind w:left="80" w:right="80"/>
        <w:jc w:val="both"/>
      </w:pPr>
      <w:r>
        <w:t xml:space="preserve">.3 Mechanical, Plumbing, Electrical, and Technology Engineering: AMC Engineers, 900 Dupont St., Bellingham, WA 98225; Contact: John Lackey; Email: </w:t>
      </w:r>
      <w:hyperlink r:id="rId11" w:history="1">
        <w:r w:rsidR="00794B9D" w:rsidRPr="00120828">
          <w:rPr>
            <w:rStyle w:val="Hyperlink"/>
          </w:rPr>
          <w:t>JLackey@amc-engineers.com</w:t>
        </w:r>
      </w:hyperlink>
      <w:r w:rsidR="00794B9D">
        <w:t>.</w:t>
      </w:r>
    </w:p>
    <w:p w14:paraId="692AC2AD" w14:textId="048523BD" w:rsidR="00B32207" w:rsidRDefault="00794B9D" w:rsidP="00794B9D">
      <w:pPr>
        <w:spacing w:before="20" w:after="20"/>
        <w:ind w:left="80" w:right="80"/>
        <w:jc w:val="both"/>
      </w:pPr>
      <w:r>
        <w:t xml:space="preserve"> </w:t>
      </w:r>
    </w:p>
    <w:p w14:paraId="287B5F7C" w14:textId="4A0B61E4" w:rsidR="00B32207" w:rsidRDefault="00094B5A" w:rsidP="00794B9D">
      <w:pPr>
        <w:spacing w:before="20" w:after="20"/>
        <w:ind w:left="80" w:right="80"/>
        <w:jc w:val="both"/>
      </w:pPr>
      <w:r>
        <w:t xml:space="preserve">.4 Structural Engineering: PND Engineers, Inc., 9360 Glacier Hwy., Suite 100, Juneau, AK 99801; Contact: Brian Nielsen; Email: </w:t>
      </w:r>
      <w:hyperlink r:id="rId12" w:history="1">
        <w:r w:rsidR="00794B9D" w:rsidRPr="00120828">
          <w:rPr>
            <w:rStyle w:val="Hyperlink"/>
          </w:rPr>
          <w:t>bneilsen@pndengineers.com</w:t>
        </w:r>
      </w:hyperlink>
      <w:r w:rsidR="00794B9D">
        <w:t xml:space="preserve">. </w:t>
      </w:r>
    </w:p>
    <w:p w14:paraId="200ADC75" w14:textId="77777777" w:rsidR="00560CE4" w:rsidRDefault="00560CE4" w:rsidP="00794B9D">
      <w:pPr>
        <w:spacing w:before="20" w:after="20"/>
        <w:ind w:left="80" w:right="80"/>
        <w:jc w:val="both"/>
      </w:pPr>
      <w:bookmarkStart w:id="127" w:name="paraRef_67076d3f8f3b74144f35bd781"/>
      <w:bookmarkEnd w:id="127"/>
    </w:p>
    <w:p w14:paraId="5BB8481F" w14:textId="77777777" w:rsidR="00560CE4" w:rsidRDefault="00094B5A" w:rsidP="00794B9D">
      <w:pPr>
        <w:spacing w:before="20" w:after="20"/>
        <w:ind w:left="80" w:right="80"/>
        <w:jc w:val="both"/>
      </w:pPr>
      <w:r>
        <w:rPr>
          <w:rFonts w:ascii="Arial Narrow" w:eastAsia="Arial Narrow" w:hAnsi="Arial Narrow" w:cs="Arial Narrow"/>
          <w:b/>
          <w:bCs/>
        </w:rPr>
        <w:t>§ 1.1.9</w:t>
      </w:r>
      <w:r>
        <w:t xml:space="preserve"> Additional Owner’s Criteria upon which this Agreement is based:</w:t>
      </w:r>
      <w:bookmarkStart w:id="128" w:name="paraRef_67076d3f8f3b74144f35bd791"/>
      <w:bookmarkEnd w:id="128"/>
    </w:p>
    <w:p w14:paraId="5634B30B" w14:textId="77777777" w:rsidR="00560CE4" w:rsidRDefault="00560CE4" w:rsidP="00794B9D">
      <w:pPr>
        <w:spacing w:before="20" w:after="20"/>
        <w:ind w:left="80" w:right="80"/>
        <w:jc w:val="both"/>
      </w:pPr>
      <w:bookmarkStart w:id="129" w:name="paraRef_67076d3f8f3b74144f35bd7a1"/>
      <w:bookmarkEnd w:id="129"/>
    </w:p>
    <w:p w14:paraId="3EC5827D" w14:textId="361C7866" w:rsidR="00560CE4" w:rsidRDefault="00094B5A" w:rsidP="00794B9D">
      <w:pPr>
        <w:spacing w:before="20" w:after="20"/>
        <w:ind w:left="80" w:right="80"/>
        <w:jc w:val="both"/>
      </w:pPr>
      <w:bookmarkStart w:id="130" w:name="bm_AdditionalOwnersCriteria"/>
      <w:r>
        <w:t>The Design-Builder shall confirm that the information included in the Owner’s Criteria complies with applicable federal, state, and local laws, statutes, ordinances, codes, rules and regulations, or lawful orders of public authorities. If the Owner’s Criteria conflicts with applicable laws, statutes, ordinances, codes, rules and regulations, or lawful orders of public authorities, the Design-Builder shall promptly notify the Owner of the conflict and make a recommendation on the most cost-effective means of avoiding the conflict, for the Owner’s review and approval.</w:t>
      </w:r>
      <w:bookmarkStart w:id="131" w:name="paraRef_67076d3f8f3b74144f35bd7b1"/>
      <w:bookmarkEnd w:id="130"/>
      <w:bookmarkEnd w:id="131"/>
    </w:p>
    <w:p w14:paraId="3A2BD8EA" w14:textId="77777777" w:rsidR="00560CE4" w:rsidRDefault="00560CE4" w:rsidP="00794B9D">
      <w:pPr>
        <w:spacing w:before="20" w:after="20"/>
        <w:ind w:left="80" w:right="80"/>
        <w:jc w:val="both"/>
      </w:pPr>
      <w:bookmarkStart w:id="132" w:name="paraRef_67076d3f8f3b74144f35bd7c1"/>
      <w:bookmarkEnd w:id="132"/>
    </w:p>
    <w:p w14:paraId="3F2D6B3D" w14:textId="77777777" w:rsidR="00560CE4" w:rsidRDefault="00094B5A" w:rsidP="00794B9D">
      <w:pPr>
        <w:spacing w:before="20" w:after="20"/>
        <w:ind w:left="80" w:right="80"/>
        <w:jc w:val="both"/>
      </w:pPr>
      <w:r>
        <w:rPr>
          <w:rFonts w:ascii="Arial Narrow" w:eastAsia="Arial Narrow" w:hAnsi="Arial Narrow" w:cs="Arial Narrow"/>
          <w:b/>
          <w:bCs/>
        </w:rPr>
        <w:t>§ 1.1.10</w:t>
      </w:r>
      <w:r>
        <w:t xml:space="preserve"> The Owner’s requirements for accelerated or fast-track design and construction, multiple bid packages, or phased construction are set forth below:</w:t>
      </w:r>
      <w:bookmarkStart w:id="133" w:name="paraRef_67076d3f8f3b74144f35bd7d1"/>
      <w:bookmarkEnd w:id="133"/>
    </w:p>
    <w:p w14:paraId="2E26B202" w14:textId="77777777" w:rsidR="00560CE4" w:rsidRDefault="00560CE4" w:rsidP="00794B9D">
      <w:pPr>
        <w:spacing w:before="20" w:after="20"/>
        <w:ind w:left="80" w:right="80"/>
        <w:jc w:val="both"/>
      </w:pPr>
      <w:bookmarkStart w:id="134" w:name="paraRef_67076d3f8f3b74144f35bd7e1"/>
      <w:bookmarkEnd w:id="134"/>
    </w:p>
    <w:p w14:paraId="1D87C88D" w14:textId="0E94CD34" w:rsidR="00560CE4" w:rsidRDefault="00094B5A" w:rsidP="00794B9D">
      <w:pPr>
        <w:spacing w:before="20" w:after="20"/>
        <w:ind w:left="80" w:right="80"/>
        <w:jc w:val="both"/>
      </w:pPr>
      <w:bookmarkStart w:id="135" w:name="bm_FastTrackScheduling"/>
      <w:r>
        <w:t>The Project will be delivered by progressive design-build using phased construction, which may include the following packages: Early Procurement; Early Civil; Utilities; Foundation; Structural Steel; Core and Shell; Tenant Improvements; and Final Site Grading, Landscaping, and Paving. Phased packages shall be authorized as Early Release Work in accordance with Section 5.2.2 or included in the Design-Build Amendment and shall be scheduled to achieve the milestone dates set forth in Section 1.1.7.</w:t>
      </w:r>
      <w:bookmarkStart w:id="136" w:name="paraRef_67076d3f8f3b74144f35bd7f1"/>
      <w:bookmarkEnd w:id="135"/>
      <w:bookmarkEnd w:id="136"/>
    </w:p>
    <w:p w14:paraId="7D258A2F" w14:textId="77777777" w:rsidR="00560CE4" w:rsidRDefault="00560CE4" w:rsidP="00794B9D">
      <w:pPr>
        <w:spacing w:before="20" w:after="20"/>
        <w:ind w:left="80" w:right="80"/>
        <w:jc w:val="both"/>
      </w:pPr>
      <w:bookmarkStart w:id="137" w:name="paraRef_67076d3f8f3b74144f35bd801"/>
      <w:bookmarkEnd w:id="137"/>
    </w:p>
    <w:p w14:paraId="2433196C" w14:textId="77777777" w:rsidR="00560CE4" w:rsidRDefault="00094B5A" w:rsidP="00794B9D">
      <w:pPr>
        <w:keepNext/>
        <w:keepLines/>
        <w:spacing w:before="20" w:after="20"/>
        <w:ind w:left="80" w:right="80"/>
        <w:jc w:val="both"/>
      </w:pPr>
      <w:r>
        <w:rPr>
          <w:rFonts w:ascii="Arial Narrow" w:eastAsia="Arial Narrow" w:hAnsi="Arial Narrow" w:cs="Arial Narrow"/>
          <w:b/>
          <w:bCs/>
        </w:rPr>
        <w:t>§ 1.2 Project Team</w:t>
      </w:r>
      <w:bookmarkStart w:id="138" w:name="paraRef_67076d3f8f3b74144f35bd811"/>
      <w:bookmarkEnd w:id="138"/>
    </w:p>
    <w:p w14:paraId="576310E3" w14:textId="77777777" w:rsidR="00560CE4" w:rsidRDefault="00094B5A" w:rsidP="00794B9D">
      <w:pPr>
        <w:spacing w:before="20" w:after="20"/>
        <w:ind w:left="80" w:right="80"/>
        <w:jc w:val="both"/>
      </w:pPr>
      <w:r>
        <w:rPr>
          <w:rFonts w:ascii="Arial Narrow" w:eastAsia="Arial Narrow" w:hAnsi="Arial Narrow" w:cs="Arial Narrow"/>
          <w:b/>
          <w:bCs/>
        </w:rPr>
        <w:t>§ 1.2.1</w:t>
      </w:r>
      <w:r>
        <w:t xml:space="preserve"> The Owner identifies the following representative in accordance with Section 7.1.1:</w:t>
      </w:r>
      <w:bookmarkStart w:id="139" w:name="paraRef_67076d3f8f3b74144f35bd821"/>
      <w:bookmarkEnd w:id="139"/>
    </w:p>
    <w:p w14:paraId="1E9F640A" w14:textId="77777777" w:rsidR="00560CE4" w:rsidRDefault="00560CE4" w:rsidP="00794B9D">
      <w:pPr>
        <w:spacing w:before="20" w:after="20"/>
        <w:ind w:left="80" w:right="80"/>
        <w:jc w:val="both"/>
      </w:pPr>
      <w:bookmarkStart w:id="140" w:name="paraRef_67076d3f8f3b74144f35bd831"/>
      <w:bookmarkEnd w:id="140"/>
    </w:p>
    <w:p w14:paraId="63CD8648" w14:textId="325BDA38" w:rsidR="00560CE4" w:rsidRDefault="00094B5A" w:rsidP="00794B9D">
      <w:pPr>
        <w:spacing w:before="20" w:after="20"/>
        <w:ind w:left="80" w:right="80"/>
        <w:jc w:val="both"/>
      </w:pPr>
      <w:bookmarkStart w:id="141" w:name="bm_OwnerRepName"/>
      <w:r>
        <w:t>Owner’s Designated Official: Ryan Matej, Chief Administrative Officer</w:t>
      </w:r>
      <w:bookmarkStart w:id="142" w:name="paraRef_67076d3f8f3b74144f35bd841"/>
      <w:bookmarkEnd w:id="141"/>
      <w:bookmarkEnd w:id="142"/>
    </w:p>
    <w:p w14:paraId="5EA57044" w14:textId="12E873CE" w:rsidR="00560CE4" w:rsidRPr="00581A5C" w:rsidRDefault="00094B5A" w:rsidP="00794B9D">
      <w:pPr>
        <w:spacing w:before="20" w:after="20"/>
        <w:ind w:left="80" w:right="80"/>
        <w:jc w:val="both"/>
        <w:rPr>
          <w:lang w:val="fr-CA"/>
        </w:rPr>
      </w:pPr>
      <w:bookmarkStart w:id="143" w:name="bm_OwnerRepAddress"/>
      <w:r w:rsidRPr="00581A5C">
        <w:rPr>
          <w:lang w:val="fr-CA"/>
        </w:rPr>
        <w:t>3100 Channel Drive, Suite 300, Juneau, AK 99801</w:t>
      </w:r>
      <w:bookmarkStart w:id="144" w:name="paraRef_67076d3f8f3b74144f35bd851"/>
      <w:bookmarkEnd w:id="143"/>
      <w:bookmarkEnd w:id="144"/>
    </w:p>
    <w:p w14:paraId="15129F80" w14:textId="1F83146D" w:rsidR="00560CE4" w:rsidRDefault="00094B5A" w:rsidP="00794B9D">
      <w:pPr>
        <w:spacing w:before="20" w:after="20"/>
        <w:ind w:left="80" w:right="80"/>
        <w:jc w:val="both"/>
      </w:pPr>
      <w:bookmarkStart w:id="145" w:name="bm_OwnerRepTelephone"/>
      <w:r>
        <w:t>Telephone: 907.364.4569</w:t>
      </w:r>
      <w:bookmarkStart w:id="146" w:name="paraRef_67076d3f8f3b74144f35bd881"/>
      <w:bookmarkStart w:id="147" w:name="paraRef_67076d3f8f3b74144f35bd871"/>
      <w:bookmarkStart w:id="148" w:name="paraRef_67076d3f8f3b74144f35bd861"/>
      <w:bookmarkEnd w:id="145"/>
      <w:bookmarkEnd w:id="146"/>
      <w:bookmarkEnd w:id="147"/>
      <w:bookmarkEnd w:id="148"/>
    </w:p>
    <w:p w14:paraId="067DB9F6" w14:textId="6ADF6F4E" w:rsidR="00560CE4" w:rsidRDefault="00094B5A" w:rsidP="00794B9D">
      <w:pPr>
        <w:spacing w:before="20" w:after="20"/>
        <w:ind w:left="80" w:right="80"/>
        <w:jc w:val="both"/>
      </w:pPr>
      <w:bookmarkStart w:id="149" w:name="bm_OwnerRepEmail"/>
      <w:r>
        <w:t xml:space="preserve">Email: </w:t>
      </w:r>
      <w:hyperlink r:id="rId13" w:history="1">
        <w:r w:rsidR="00794B9D" w:rsidRPr="00120828">
          <w:rPr>
            <w:rStyle w:val="Hyperlink"/>
          </w:rPr>
          <w:t>ryanm@searhc.org</w:t>
        </w:r>
      </w:hyperlink>
      <w:bookmarkStart w:id="150" w:name="paraRef_67076d3f8f3b74144f35bd891"/>
      <w:bookmarkEnd w:id="149"/>
      <w:bookmarkEnd w:id="150"/>
      <w:r w:rsidR="00794B9D">
        <w:t xml:space="preserve"> </w:t>
      </w:r>
    </w:p>
    <w:p w14:paraId="50114883" w14:textId="77777777" w:rsidR="00590EDB" w:rsidRDefault="00590EDB" w:rsidP="00794B9D">
      <w:pPr>
        <w:spacing w:before="20" w:after="20"/>
        <w:ind w:left="80" w:right="80"/>
        <w:jc w:val="both"/>
      </w:pPr>
    </w:p>
    <w:p w14:paraId="2053B848" w14:textId="5343188A" w:rsidR="00B32207" w:rsidRDefault="00094B5A" w:rsidP="00794B9D">
      <w:pPr>
        <w:spacing w:before="20" w:after="20"/>
        <w:ind w:left="80" w:right="80"/>
        <w:jc w:val="both"/>
      </w:pPr>
      <w:r>
        <w:t>Owner’s Project Manager: Michael Pountney, Director of Facilities</w:t>
      </w:r>
    </w:p>
    <w:p w14:paraId="46D1788C" w14:textId="77777777" w:rsidR="00B32207" w:rsidRDefault="00094B5A" w:rsidP="00794B9D">
      <w:pPr>
        <w:spacing w:before="20" w:after="20"/>
        <w:ind w:left="80" w:right="80"/>
        <w:jc w:val="both"/>
      </w:pPr>
      <w:r>
        <w:t>222 Tongass Drive, Sitka, AK 99835</w:t>
      </w:r>
    </w:p>
    <w:p w14:paraId="6D0A7D41" w14:textId="77777777" w:rsidR="00B32207" w:rsidRDefault="00094B5A" w:rsidP="00794B9D">
      <w:pPr>
        <w:spacing w:before="20" w:after="20"/>
        <w:ind w:left="80" w:right="80"/>
        <w:jc w:val="both"/>
      </w:pPr>
      <w:r>
        <w:t>Telephone: 907.966.8413</w:t>
      </w:r>
    </w:p>
    <w:p w14:paraId="4674241E" w14:textId="2DBEA785" w:rsidR="00B32207" w:rsidRDefault="00094B5A" w:rsidP="00794B9D">
      <w:pPr>
        <w:spacing w:before="20" w:after="20"/>
        <w:ind w:left="80" w:right="80"/>
        <w:jc w:val="both"/>
      </w:pPr>
      <w:r>
        <w:t xml:space="preserve">Email: </w:t>
      </w:r>
      <w:hyperlink r:id="rId14" w:history="1">
        <w:r w:rsidR="00794B9D" w:rsidRPr="00120828">
          <w:rPr>
            <w:rStyle w:val="Hyperlink"/>
          </w:rPr>
          <w:t>michaelp@searhc.org</w:t>
        </w:r>
      </w:hyperlink>
      <w:r w:rsidR="00794B9D">
        <w:t xml:space="preserve"> </w:t>
      </w:r>
    </w:p>
    <w:p w14:paraId="709A7653" w14:textId="77777777" w:rsidR="00560CE4" w:rsidRDefault="00560CE4" w:rsidP="00794B9D">
      <w:pPr>
        <w:spacing w:before="20" w:after="20"/>
        <w:ind w:left="80" w:right="80"/>
        <w:jc w:val="both"/>
      </w:pPr>
      <w:bookmarkStart w:id="151" w:name="paraRef_67076d3f8f3b74144f35bd8a1"/>
      <w:bookmarkEnd w:id="151"/>
    </w:p>
    <w:p w14:paraId="70BA4FC7" w14:textId="77777777" w:rsidR="00560CE4" w:rsidRDefault="00094B5A" w:rsidP="00794B9D">
      <w:pPr>
        <w:spacing w:before="20" w:after="20"/>
        <w:ind w:left="80" w:right="80"/>
        <w:jc w:val="both"/>
      </w:pPr>
      <w:r>
        <w:rPr>
          <w:rFonts w:ascii="Arial Narrow" w:eastAsia="Arial Narrow" w:hAnsi="Arial Narrow" w:cs="Arial Narrow"/>
          <w:b/>
          <w:bCs/>
        </w:rPr>
        <w:t>§ 1.2.2</w:t>
      </w:r>
      <w:r>
        <w:t xml:space="preserve"> The Owner will retain the following consultants and Separate Contractors:</w:t>
      </w:r>
      <w:bookmarkStart w:id="152" w:name="paraRef_67076d3f8f3b74144f35bd8b1"/>
      <w:bookmarkEnd w:id="152"/>
    </w:p>
    <w:p w14:paraId="5019DD10" w14:textId="77777777" w:rsidR="00560CE4" w:rsidRDefault="00560CE4" w:rsidP="00794B9D">
      <w:pPr>
        <w:spacing w:before="20" w:after="20"/>
        <w:ind w:left="80" w:right="80"/>
        <w:jc w:val="both"/>
      </w:pPr>
      <w:bookmarkStart w:id="153" w:name="paraRef_67076d3f8f3b74144f35bd8b2"/>
      <w:bookmarkStart w:id="154" w:name="paraRef_67076d3f8f3b74144f35bd8c1"/>
      <w:bookmarkEnd w:id="153"/>
      <w:bookmarkEnd w:id="154"/>
    </w:p>
    <w:p w14:paraId="0B4282E3" w14:textId="77777777" w:rsidR="00560CE4" w:rsidRDefault="00094B5A" w:rsidP="00794B9D">
      <w:pPr>
        <w:spacing w:before="20" w:after="20"/>
        <w:ind w:left="1268" w:right="80" w:hanging="468"/>
        <w:jc w:val="both"/>
      </w:pPr>
      <w:r>
        <w:rPr>
          <w:rFonts w:ascii="Arial Narrow" w:eastAsia="Arial Narrow" w:hAnsi="Arial Narrow" w:cs="Arial Narrow"/>
          <w:b/>
          <w:bCs/>
        </w:rPr>
        <w:t>.1</w:t>
      </w:r>
      <w:r>
        <w:t>      Land Surveyor:</w:t>
      </w:r>
      <w:bookmarkStart w:id="155" w:name="paraRef_67076d3f8f3b74144f35bd8d1"/>
      <w:bookmarkEnd w:id="155"/>
    </w:p>
    <w:p w14:paraId="11A3EA4D" w14:textId="77777777" w:rsidR="00560CE4" w:rsidRDefault="00560CE4" w:rsidP="00794B9D">
      <w:pPr>
        <w:spacing w:before="20" w:after="20"/>
        <w:ind w:left="80" w:right="80"/>
        <w:jc w:val="both"/>
      </w:pPr>
      <w:bookmarkStart w:id="156" w:name="paraRef_67076d3f8f3b74144f35bd8e1"/>
      <w:bookmarkEnd w:id="156"/>
    </w:p>
    <w:p w14:paraId="5860496A" w14:textId="4C5E3393" w:rsidR="00560CE4" w:rsidRDefault="00094B5A" w:rsidP="00794B9D">
      <w:pPr>
        <w:spacing w:before="20" w:after="20"/>
        <w:ind w:left="1260" w:right="80"/>
        <w:jc w:val="both"/>
      </w:pPr>
      <w:bookmarkStart w:id="157" w:name="bm_LandSurveyorFullFirmName"/>
      <w:r>
        <w:t>To be identified by the Owner, if required (see Section 7.2.9).</w:t>
      </w:r>
      <w:bookmarkStart w:id="158" w:name="paraRef_67076d3f8f3b74144f35bd8f1"/>
      <w:bookmarkEnd w:id="157"/>
      <w:bookmarkEnd w:id="158"/>
    </w:p>
    <w:p w14:paraId="61DF5029" w14:textId="77777777" w:rsidR="00560CE4" w:rsidRDefault="00560CE4" w:rsidP="00794B9D">
      <w:pPr>
        <w:spacing w:before="20" w:after="20"/>
        <w:ind w:left="80" w:right="80"/>
        <w:jc w:val="both"/>
      </w:pPr>
      <w:bookmarkStart w:id="159" w:name="paraRef_67076d3f8f3b74144f35bd941"/>
      <w:bookmarkEnd w:id="159"/>
    </w:p>
    <w:p w14:paraId="4F13252D" w14:textId="77777777" w:rsidR="00560CE4" w:rsidRDefault="00094B5A" w:rsidP="00794B9D">
      <w:pPr>
        <w:spacing w:before="20" w:after="20"/>
        <w:ind w:left="1268" w:right="80" w:hanging="468"/>
        <w:jc w:val="both"/>
      </w:pPr>
      <w:r>
        <w:rPr>
          <w:rFonts w:ascii="Arial Narrow" w:eastAsia="Arial Narrow" w:hAnsi="Arial Narrow" w:cs="Arial Narrow"/>
          <w:b/>
          <w:bCs/>
        </w:rPr>
        <w:t>.2</w:t>
      </w:r>
      <w:r>
        <w:t>      Geotechnical Engineer:</w:t>
      </w:r>
      <w:bookmarkStart w:id="160" w:name="paraRef_67076d3f8f3b74144f35bd951"/>
      <w:bookmarkEnd w:id="160"/>
    </w:p>
    <w:p w14:paraId="2C85FD46" w14:textId="77777777" w:rsidR="00560CE4" w:rsidRDefault="00560CE4" w:rsidP="00794B9D">
      <w:pPr>
        <w:spacing w:before="20" w:after="20"/>
        <w:ind w:left="80" w:right="80"/>
        <w:jc w:val="both"/>
      </w:pPr>
      <w:bookmarkStart w:id="161" w:name="paraRef_67076d3f8f3b74144f35bd961"/>
      <w:bookmarkEnd w:id="161"/>
    </w:p>
    <w:p w14:paraId="2B523CAC" w14:textId="4EA93F7D" w:rsidR="00560CE4" w:rsidRDefault="00094B5A" w:rsidP="00794B9D">
      <w:pPr>
        <w:spacing w:before="20" w:after="20"/>
        <w:ind w:left="1260" w:right="80"/>
        <w:jc w:val="both"/>
      </w:pPr>
      <w:bookmarkStart w:id="162" w:name="bm_GeotechnicalEngineerFullFirmName"/>
      <w:r>
        <w:t>Not applicable. The Design-Builder shall be responsible for all geotechnical investigation needed to complete the design and site work. See Sections 1.1.3 and 7.2.8.</w:t>
      </w:r>
      <w:bookmarkStart w:id="163" w:name="paraRef_67076d3f8f3b74144f35bd971"/>
      <w:bookmarkEnd w:id="162"/>
      <w:bookmarkEnd w:id="163"/>
    </w:p>
    <w:p w14:paraId="7B4E2851" w14:textId="77777777" w:rsidR="00560CE4" w:rsidRDefault="00560CE4" w:rsidP="00794B9D">
      <w:pPr>
        <w:spacing w:before="20" w:after="20"/>
        <w:ind w:left="80" w:right="80"/>
        <w:jc w:val="both"/>
      </w:pPr>
      <w:bookmarkStart w:id="164" w:name="paraRef_67076d3f8f3b74144f35bd9c1"/>
      <w:bookmarkEnd w:id="164"/>
    </w:p>
    <w:p w14:paraId="006D9561" w14:textId="77777777" w:rsidR="00560CE4" w:rsidRDefault="00094B5A" w:rsidP="00794B9D">
      <w:pPr>
        <w:spacing w:before="20" w:after="20"/>
        <w:ind w:left="1268" w:right="80" w:hanging="468"/>
        <w:jc w:val="both"/>
      </w:pPr>
      <w:r>
        <w:rPr>
          <w:rFonts w:ascii="Arial Narrow" w:eastAsia="Arial Narrow" w:hAnsi="Arial Narrow" w:cs="Arial Narrow"/>
          <w:b/>
          <w:bCs/>
        </w:rPr>
        <w:t>.3</w:t>
      </w:r>
      <w:r>
        <w:t>      Other consultants:</w:t>
      </w:r>
      <w:bookmarkStart w:id="165" w:name="paraRef_67076d3f8f3b74144f35bd9d1"/>
      <w:bookmarkEnd w:id="165"/>
    </w:p>
    <w:p w14:paraId="661A117F" w14:textId="77777777" w:rsidR="00560CE4" w:rsidRDefault="00560CE4" w:rsidP="00794B9D">
      <w:pPr>
        <w:spacing w:before="20" w:after="20"/>
        <w:ind w:left="80" w:right="80"/>
        <w:jc w:val="both"/>
      </w:pPr>
      <w:bookmarkStart w:id="166" w:name="paraRef_67076d3f8f3b74144f35bd9e1"/>
      <w:bookmarkEnd w:id="166"/>
    </w:p>
    <w:p w14:paraId="111E30CF" w14:textId="15A4FAF9" w:rsidR="00560CE4" w:rsidRDefault="00094B5A" w:rsidP="00794B9D">
      <w:pPr>
        <w:spacing w:before="20" w:after="20"/>
        <w:ind w:left="1260" w:right="80"/>
        <w:jc w:val="both"/>
      </w:pPr>
      <w:bookmarkStart w:id="167" w:name="bm_OwnersOtherConsultants"/>
      <w:r>
        <w:t xml:space="preserve">None </w:t>
      </w:r>
      <w:proofErr w:type="gramStart"/>
      <w:r>
        <w:t>at this time</w:t>
      </w:r>
      <w:proofErr w:type="gramEnd"/>
      <w:r>
        <w:t>.</w:t>
      </w:r>
      <w:bookmarkStart w:id="168" w:name="paraRef_67076d3f8f3b74144f35bd9f1"/>
      <w:bookmarkEnd w:id="167"/>
      <w:bookmarkEnd w:id="168"/>
    </w:p>
    <w:p w14:paraId="4E433423" w14:textId="77777777" w:rsidR="00560CE4" w:rsidRDefault="00560CE4" w:rsidP="00794B9D">
      <w:pPr>
        <w:spacing w:before="20" w:after="20"/>
        <w:ind w:left="80" w:right="80"/>
        <w:jc w:val="both"/>
      </w:pPr>
      <w:bookmarkStart w:id="169" w:name="paraRef_67076d3f8f3b74144f35bda01"/>
      <w:bookmarkEnd w:id="169"/>
    </w:p>
    <w:p w14:paraId="033412BD" w14:textId="77777777" w:rsidR="00560CE4" w:rsidRDefault="00094B5A" w:rsidP="00794B9D">
      <w:pPr>
        <w:spacing w:before="20" w:after="20"/>
        <w:ind w:left="1268" w:right="80" w:hanging="468"/>
        <w:jc w:val="both"/>
      </w:pPr>
      <w:r>
        <w:rPr>
          <w:rFonts w:ascii="Arial Narrow" w:eastAsia="Arial Narrow" w:hAnsi="Arial Narrow" w:cs="Arial Narrow"/>
          <w:b/>
          <w:bCs/>
        </w:rPr>
        <w:t>.4</w:t>
      </w:r>
      <w:r>
        <w:t>      Separate Contractors:</w:t>
      </w:r>
      <w:bookmarkStart w:id="170" w:name="paraRef_67076d3f8f3b74144f35bda11"/>
      <w:bookmarkEnd w:id="170"/>
    </w:p>
    <w:p w14:paraId="70771E01" w14:textId="77777777" w:rsidR="00560CE4" w:rsidRDefault="00560CE4" w:rsidP="00794B9D">
      <w:pPr>
        <w:spacing w:before="20" w:after="20"/>
        <w:ind w:left="80" w:right="80"/>
        <w:jc w:val="both"/>
      </w:pPr>
      <w:bookmarkStart w:id="171" w:name="paraRef_67076d3f8f3b74144f35bda21"/>
      <w:bookmarkStart w:id="172" w:name="paraRef_67076d3f8f3b74144f35bda12"/>
      <w:bookmarkEnd w:id="171"/>
      <w:bookmarkEnd w:id="172"/>
    </w:p>
    <w:p w14:paraId="24C6ED66" w14:textId="31027F0F" w:rsidR="00560CE4" w:rsidRDefault="00094B5A" w:rsidP="00794B9D">
      <w:pPr>
        <w:spacing w:before="20" w:after="20"/>
        <w:ind w:left="1260" w:right="80"/>
        <w:jc w:val="both"/>
      </w:pPr>
      <w:bookmarkStart w:id="173" w:name="bm_SeparateContractors"/>
      <w:r>
        <w:t xml:space="preserve">None at this time, other than the Owner’s own forces or Separate Contractors that may install Owner-provided </w:t>
      </w:r>
      <w:r w:rsidR="00794B9D">
        <w:t>Furniture, Fixtures and Equipment (“</w:t>
      </w:r>
      <w:r>
        <w:t>FF&amp;E</w:t>
      </w:r>
      <w:r w:rsidR="00794B9D">
        <w:t>”)</w:t>
      </w:r>
      <w:r>
        <w:t>.</w:t>
      </w:r>
      <w:bookmarkStart w:id="174" w:name="paraRef_67076d3f8f3b74144f35bda31"/>
      <w:bookmarkEnd w:id="173"/>
      <w:bookmarkEnd w:id="174"/>
    </w:p>
    <w:p w14:paraId="7E8E1E38" w14:textId="77777777" w:rsidR="00560CE4" w:rsidRDefault="00560CE4" w:rsidP="00794B9D">
      <w:pPr>
        <w:spacing w:before="20" w:after="20"/>
        <w:ind w:left="80" w:right="80"/>
        <w:jc w:val="both"/>
      </w:pPr>
      <w:bookmarkStart w:id="175" w:name="paraRef_67076d3f8f3b74144f35bda41"/>
      <w:bookmarkEnd w:id="175"/>
    </w:p>
    <w:p w14:paraId="2D2A4514" w14:textId="77777777" w:rsidR="00560CE4" w:rsidRDefault="00094B5A" w:rsidP="00794B9D">
      <w:pPr>
        <w:spacing w:before="20" w:after="20"/>
        <w:ind w:left="80" w:right="80"/>
        <w:jc w:val="both"/>
      </w:pPr>
      <w:r>
        <w:rPr>
          <w:rFonts w:ascii="Arial Narrow" w:eastAsia="Arial Narrow" w:hAnsi="Arial Narrow" w:cs="Arial Narrow"/>
          <w:b/>
          <w:bCs/>
        </w:rPr>
        <w:t>§ 1.2.3</w:t>
      </w:r>
      <w:r>
        <w:t xml:space="preserve"> The Design-Builder identifies the following representative in accordance with Section 3.1.2:</w:t>
      </w:r>
      <w:bookmarkStart w:id="176" w:name="paraRef_67076d3f8f3b74144f35bda51"/>
      <w:bookmarkEnd w:id="176"/>
    </w:p>
    <w:p w14:paraId="6D77FE84" w14:textId="77777777" w:rsidR="00560CE4" w:rsidRDefault="00560CE4" w:rsidP="00794B9D">
      <w:pPr>
        <w:spacing w:before="20" w:after="20"/>
        <w:ind w:left="80" w:right="80"/>
        <w:jc w:val="both"/>
      </w:pPr>
      <w:bookmarkStart w:id="177" w:name="paraRef_67076d3f8f3b74144f35bda61"/>
      <w:bookmarkEnd w:id="177"/>
    </w:p>
    <w:p w14:paraId="2F6C0551" w14:textId="6289D14B" w:rsidR="00560CE4" w:rsidRDefault="00094B5A" w:rsidP="00794B9D">
      <w:pPr>
        <w:spacing w:before="20" w:after="20"/>
        <w:ind w:left="80" w:right="80"/>
        <w:jc w:val="both"/>
      </w:pPr>
      <w:bookmarkStart w:id="178" w:name="bm_DesignBuilderRepName"/>
      <w:r>
        <w:t>To be determined.</w:t>
      </w:r>
      <w:bookmarkStart w:id="179" w:name="paraRef_67076d3f8f3b74144f35bda71"/>
      <w:bookmarkEnd w:id="178"/>
      <w:bookmarkEnd w:id="179"/>
    </w:p>
    <w:p w14:paraId="607E9AD5" w14:textId="77777777" w:rsidR="00560CE4" w:rsidRDefault="00560CE4" w:rsidP="00794B9D">
      <w:pPr>
        <w:spacing w:before="20" w:after="20"/>
        <w:ind w:left="80" w:right="80"/>
        <w:jc w:val="both"/>
      </w:pPr>
      <w:bookmarkStart w:id="180" w:name="paraRef_67076d3f8f3b74144f35bdad1"/>
      <w:bookmarkEnd w:id="180"/>
    </w:p>
    <w:p w14:paraId="7406B9EA" w14:textId="77777777" w:rsidR="00560CE4" w:rsidRDefault="00094B5A" w:rsidP="00794B9D">
      <w:pPr>
        <w:spacing w:before="20" w:after="20"/>
        <w:ind w:left="80" w:right="80"/>
        <w:jc w:val="both"/>
      </w:pPr>
      <w:r>
        <w:rPr>
          <w:rFonts w:ascii="Arial Narrow" w:eastAsia="Arial Narrow" w:hAnsi="Arial Narrow" w:cs="Arial Narrow"/>
          <w:b/>
          <w:bCs/>
        </w:rPr>
        <w:t>§ 1.2.4</w:t>
      </w:r>
      <w:r>
        <w:t xml:space="preserve"> In addition to those persons or entities identified in Section 1.1.8, the Design-Builder shall retain the Architect, Consultants, Subcontractors, and suppliers, identified below:</w:t>
      </w:r>
      <w:bookmarkStart w:id="181" w:name="paraRef_67076d3f8f3b74144f35bdae1"/>
      <w:bookmarkEnd w:id="181"/>
    </w:p>
    <w:p w14:paraId="310DA40F" w14:textId="77777777" w:rsidR="00560CE4" w:rsidRDefault="00560CE4" w:rsidP="00794B9D">
      <w:pPr>
        <w:spacing w:before="20" w:after="20"/>
        <w:ind w:left="80" w:right="80"/>
        <w:jc w:val="both"/>
      </w:pPr>
      <w:bookmarkStart w:id="182" w:name="paraRef_67076d3f8f3b74144f35bdaf1"/>
      <w:bookmarkEnd w:id="182"/>
    </w:p>
    <w:p w14:paraId="735B96BB" w14:textId="30A280DE" w:rsidR="00560CE4" w:rsidRDefault="00094B5A" w:rsidP="00794B9D">
      <w:pPr>
        <w:spacing w:before="20" w:after="20"/>
        <w:ind w:left="80" w:right="80"/>
        <w:jc w:val="both"/>
      </w:pPr>
      <w:bookmarkStart w:id="183" w:name="bm_DBExtraContractors"/>
      <w:r>
        <w:t>To be identified in the Design-Builder’s Proposal and the Design-Build Amendment, subject to the Owner’s review in accordance with Section 5.9.</w:t>
      </w:r>
      <w:bookmarkStart w:id="184" w:name="paraRef_67076d3f8f3b74144f35bdb01"/>
      <w:bookmarkEnd w:id="183"/>
      <w:bookmarkEnd w:id="184"/>
    </w:p>
    <w:p w14:paraId="1BB2887C" w14:textId="77777777" w:rsidR="00560CE4" w:rsidRDefault="00560CE4" w:rsidP="00794B9D">
      <w:pPr>
        <w:spacing w:before="20" w:after="20"/>
        <w:ind w:left="80" w:right="80"/>
        <w:jc w:val="both"/>
      </w:pPr>
      <w:bookmarkStart w:id="185" w:name="paraRef_67076d3f8f3b74144f35bdb11"/>
      <w:bookmarkEnd w:id="185"/>
    </w:p>
    <w:p w14:paraId="2B2ABCF6" w14:textId="77777777" w:rsidR="00560CE4" w:rsidRDefault="00094B5A" w:rsidP="00794B9D">
      <w:pPr>
        <w:spacing w:before="20" w:after="20"/>
        <w:ind w:left="80" w:right="80"/>
        <w:jc w:val="both"/>
      </w:pPr>
      <w:r>
        <w:rPr>
          <w:rFonts w:ascii="Arial Narrow" w:eastAsia="Arial Narrow" w:hAnsi="Arial Narrow" w:cs="Arial Narrow"/>
          <w:b/>
          <w:bCs/>
        </w:rPr>
        <w:t>§ 1.2.5</w:t>
      </w:r>
      <w:r>
        <w:t xml:space="preserve"> Neither the Owner’s nor the Design-Builder’s representative shall be changed without ten (10) days’ written notice to the other party.</w:t>
      </w:r>
      <w:bookmarkStart w:id="186" w:name="paraRef_67076d3f8f3b74144f35bdb21"/>
      <w:bookmarkEnd w:id="186"/>
    </w:p>
    <w:p w14:paraId="21A000E3" w14:textId="77777777" w:rsidR="00560CE4" w:rsidRDefault="00560CE4" w:rsidP="00794B9D">
      <w:pPr>
        <w:spacing w:before="20" w:after="20"/>
        <w:ind w:left="80" w:right="80"/>
        <w:jc w:val="both"/>
      </w:pPr>
      <w:bookmarkStart w:id="187" w:name="paraRef_67076d3f8f3b74144f35bdb31"/>
      <w:bookmarkEnd w:id="187"/>
    </w:p>
    <w:p w14:paraId="124EBDF0" w14:textId="77777777" w:rsidR="00560CE4" w:rsidRDefault="00094B5A" w:rsidP="00794B9D">
      <w:pPr>
        <w:keepNext/>
        <w:keepLines/>
        <w:spacing w:before="20" w:after="20"/>
        <w:ind w:left="80" w:right="80"/>
        <w:jc w:val="both"/>
      </w:pPr>
      <w:r>
        <w:rPr>
          <w:rFonts w:ascii="Arial Narrow" w:eastAsia="Arial Narrow" w:hAnsi="Arial Narrow" w:cs="Arial Narrow"/>
          <w:b/>
          <w:bCs/>
        </w:rPr>
        <w:t>§ 1.3 Dispute Resolution</w:t>
      </w:r>
      <w:bookmarkStart w:id="188" w:name="paraRef_67076d3f8f3b74144f35bdb41"/>
      <w:bookmarkEnd w:id="188"/>
    </w:p>
    <w:p w14:paraId="71D95FE0" w14:textId="32BC3441" w:rsidR="00560CE4" w:rsidRDefault="00094B5A" w:rsidP="00794B9D">
      <w:pPr>
        <w:spacing w:before="20" w:after="20"/>
        <w:ind w:left="80" w:right="80"/>
        <w:jc w:val="both"/>
      </w:pPr>
      <w:r>
        <w:rPr>
          <w:rFonts w:ascii="Arial Narrow" w:eastAsia="Arial Narrow" w:hAnsi="Arial Narrow" w:cs="Arial Narrow"/>
          <w:b/>
          <w:bCs/>
        </w:rPr>
        <w:t>§ 1.3.1 Initial Resolution of Claims.</w:t>
      </w:r>
      <w:r>
        <w:t xml:space="preserve"> Claims, excluding those where the condition giving rise to the Claim is first discovered after final payment as provided in Section 15.1.3.2, or arising under Sections 10.3 and 10.4, shall be subject to an initial decision by the Owner in accordance with Section 15.2.</w:t>
      </w:r>
      <w:bookmarkStart w:id="189" w:name="paraRef_67076d3f8f3b74144f35bdb51"/>
      <w:bookmarkEnd w:id="189"/>
    </w:p>
    <w:p w14:paraId="1E67882F" w14:textId="77777777" w:rsidR="00560CE4" w:rsidRDefault="00560CE4" w:rsidP="00794B9D">
      <w:pPr>
        <w:spacing w:before="20" w:after="20"/>
        <w:ind w:left="80" w:right="80"/>
        <w:jc w:val="both"/>
      </w:pPr>
      <w:bookmarkStart w:id="190" w:name="paraRef_67076d3f8f3b74144f35bdb61"/>
      <w:bookmarkStart w:id="191" w:name="paraRef_67076d3f8f3b74144f35bdb91"/>
      <w:bookmarkStart w:id="192" w:name="paraRef_67076d3f8f3b74144f35bdbe1"/>
      <w:bookmarkStart w:id="193" w:name="paraRef_67076d3f8f3b74144f35bdbb1"/>
      <w:bookmarkStart w:id="194" w:name="paraRef_67076d3f8f3b74144f35bdbc1"/>
      <w:bookmarkStart w:id="195" w:name="paraRef_67076d3f8f3b74144f35bdbd1"/>
      <w:bookmarkStart w:id="196" w:name="paraRef_67076d3f8f3b74144f35bdb71"/>
      <w:bookmarkStart w:id="197" w:name="paraRef_67076d3f8f3b74144f35bdba1"/>
      <w:bookmarkStart w:id="198" w:name="paraRef_67076d3f8f3b74144f35bdb81"/>
      <w:bookmarkStart w:id="199" w:name="paraRef_67076d3f8f3b74144f35bdb52"/>
      <w:bookmarkStart w:id="200" w:name="paraRef_67076d3f8f3b74144f35bdb92"/>
      <w:bookmarkEnd w:id="190"/>
      <w:bookmarkEnd w:id="191"/>
      <w:bookmarkEnd w:id="192"/>
      <w:bookmarkEnd w:id="193"/>
      <w:bookmarkEnd w:id="194"/>
      <w:bookmarkEnd w:id="195"/>
      <w:bookmarkEnd w:id="196"/>
      <w:bookmarkEnd w:id="197"/>
      <w:bookmarkEnd w:id="198"/>
      <w:bookmarkEnd w:id="199"/>
      <w:bookmarkEnd w:id="200"/>
    </w:p>
    <w:p w14:paraId="04E034A4" w14:textId="0AD41790" w:rsidR="00560CE4" w:rsidRDefault="00094B5A" w:rsidP="00794B9D">
      <w:pPr>
        <w:spacing w:before="20" w:after="20"/>
        <w:ind w:left="80" w:right="80"/>
        <w:jc w:val="both"/>
      </w:pPr>
      <w:r>
        <w:rPr>
          <w:rFonts w:ascii="Arial Narrow" w:eastAsia="Arial Narrow" w:hAnsi="Arial Narrow" w:cs="Arial Narrow"/>
          <w:b/>
          <w:bCs/>
        </w:rPr>
        <w:t>§ 1.3.2 Binding Dispute Resolution.</w:t>
      </w:r>
      <w:r>
        <w:t xml:space="preserve"> For any Claim subject to, but not resolved by, the initial decision process in Section 15.2, the method of binding dispute resolution shall be the following:</w:t>
      </w:r>
      <w:bookmarkStart w:id="201" w:name="paraRef_67076d3f8f3b74144f35bdbf1"/>
      <w:bookmarkEnd w:id="201"/>
    </w:p>
    <w:p w14:paraId="2631AE07" w14:textId="77777777" w:rsidR="00560CE4" w:rsidRDefault="00560CE4" w:rsidP="00794B9D">
      <w:pPr>
        <w:spacing w:before="20" w:after="20"/>
        <w:ind w:left="80" w:right="80"/>
        <w:jc w:val="both"/>
      </w:pPr>
      <w:bookmarkStart w:id="202" w:name="paraRef_67076d3f8f3b74144f35bdc01"/>
      <w:bookmarkEnd w:id="202"/>
    </w:p>
    <w:p w14:paraId="5AEE0A79" w14:textId="1C4C929C" w:rsidR="00560CE4" w:rsidRDefault="00094B5A" w:rsidP="00794B9D">
      <w:pPr>
        <w:spacing w:before="20" w:after="20"/>
        <w:ind w:left="1520" w:right="80" w:hanging="720"/>
        <w:jc w:val="both"/>
      </w:pPr>
      <w:r>
        <w:rPr>
          <w:rFonts w:ascii="Arial" w:eastAsia="Arial" w:hAnsi="Arial" w:cs="Arial"/>
        </w:rPr>
        <w:t xml:space="preserve">[ </w:t>
      </w:r>
      <w:bookmarkStart w:id="203" w:name="bm_ArbitrationMethod"/>
      <w:r>
        <w:rPr>
          <w:rFonts w:ascii="Arial" w:eastAsia="Arial" w:hAnsi="Arial" w:cs="Arial"/>
        </w:rPr>
        <w:t xml:space="preserve"> X </w:t>
      </w:r>
      <w:bookmarkEnd w:id="203"/>
      <w:r>
        <w:rPr>
          <w:rFonts w:ascii="Arial" w:eastAsia="Arial" w:hAnsi="Arial" w:cs="Arial"/>
        </w:rPr>
        <w:t xml:space="preserve"> ]</w:t>
      </w:r>
      <w:r>
        <w:t>      Arbitration pursuant to Section 15.4</w:t>
      </w:r>
    </w:p>
    <w:p w14:paraId="05DAD660" w14:textId="77777777" w:rsidR="009A2DE2" w:rsidRDefault="009A2DE2" w:rsidP="00794B9D">
      <w:pPr>
        <w:spacing w:before="20" w:after="20"/>
        <w:ind w:left="1520" w:right="80" w:hanging="720"/>
        <w:jc w:val="both"/>
      </w:pPr>
    </w:p>
    <w:p w14:paraId="00E3A04E" w14:textId="77777777" w:rsidR="00560CE4" w:rsidRDefault="00094B5A" w:rsidP="00794B9D">
      <w:pPr>
        <w:keepNext/>
        <w:keepLines/>
        <w:spacing w:before="20" w:after="20"/>
        <w:ind w:left="80" w:right="80"/>
        <w:jc w:val="both"/>
      </w:pPr>
      <w:bookmarkStart w:id="204" w:name="paraRef_67076d3f8f3b74144f35bdc12"/>
      <w:bookmarkStart w:id="205" w:name="paraRef_67076d3f8f3b74144f35bdc91"/>
      <w:bookmarkStart w:id="206" w:name="paraRef_67076d3f8f3b74144f35bdc71"/>
      <w:bookmarkEnd w:id="204"/>
      <w:bookmarkEnd w:id="205"/>
      <w:bookmarkEnd w:id="206"/>
      <w:r>
        <w:rPr>
          <w:rFonts w:ascii="Arial Narrow" w:eastAsia="Arial Narrow" w:hAnsi="Arial Narrow" w:cs="Arial Narrow"/>
          <w:b/>
          <w:bCs/>
        </w:rPr>
        <w:t>§ 1.4 Definitions</w:t>
      </w:r>
      <w:bookmarkStart w:id="207" w:name="paraRef_67076d3f8f3b74144f35bdca1"/>
      <w:bookmarkEnd w:id="207"/>
    </w:p>
    <w:p w14:paraId="3789847D" w14:textId="77777777" w:rsidR="00560CE4" w:rsidRDefault="00094B5A" w:rsidP="00794B9D">
      <w:pPr>
        <w:spacing w:before="20" w:after="20"/>
        <w:ind w:left="80" w:right="80"/>
        <w:jc w:val="both"/>
      </w:pPr>
      <w:r>
        <w:rPr>
          <w:rFonts w:ascii="Arial Narrow" w:eastAsia="Arial Narrow" w:hAnsi="Arial Narrow" w:cs="Arial Narrow"/>
          <w:b/>
          <w:bCs/>
        </w:rPr>
        <w:t>§ 1.4.1 Architect.</w:t>
      </w:r>
      <w:r>
        <w:t xml:space="preserve"> The Architect is a person or entity providing Design Services for the Design-Builder for all or a portion of the Work and is lawfully licensed to practice architecture in the applicable jurisdiction. The Architect is referred to throughout the Design-Build Documents as if singular in number.</w:t>
      </w:r>
      <w:bookmarkStart w:id="208" w:name="paraRef_67076d3f8f3b74144f35bdcb1"/>
      <w:bookmarkEnd w:id="208"/>
    </w:p>
    <w:p w14:paraId="31AC7313" w14:textId="77777777" w:rsidR="00560CE4" w:rsidRDefault="00560CE4" w:rsidP="00794B9D">
      <w:pPr>
        <w:spacing w:before="20" w:after="20"/>
        <w:ind w:left="80" w:right="80"/>
        <w:jc w:val="both"/>
      </w:pPr>
      <w:bookmarkStart w:id="209" w:name="paraRef_67076d3f8f3b74144f35bdcc1"/>
      <w:bookmarkEnd w:id="209"/>
    </w:p>
    <w:p w14:paraId="3FC75FAB" w14:textId="1B4FA838" w:rsidR="00560CE4" w:rsidRDefault="00094B5A" w:rsidP="00794B9D">
      <w:pPr>
        <w:spacing w:before="20" w:after="20"/>
        <w:ind w:left="80" w:right="80"/>
        <w:jc w:val="both"/>
      </w:pPr>
      <w:r>
        <w:rPr>
          <w:rFonts w:ascii="Arial Narrow" w:eastAsia="Arial Narrow" w:hAnsi="Arial Narrow" w:cs="Arial Narrow"/>
          <w:b/>
          <w:bCs/>
        </w:rPr>
        <w:t>§ 1.4.2 Confidential Information.</w:t>
      </w:r>
      <w:r>
        <w:t xml:space="preserve"> Confidential Information is information containing confidential or business proprietary information that is clearly marked as “confidential.”</w:t>
      </w:r>
      <w:bookmarkStart w:id="210" w:name="paraRef_67076d3f8f3b74144f35bdcd1"/>
      <w:bookmarkEnd w:id="210"/>
    </w:p>
    <w:p w14:paraId="5EADECB3" w14:textId="77777777" w:rsidR="00560CE4" w:rsidRDefault="00560CE4" w:rsidP="00794B9D">
      <w:pPr>
        <w:spacing w:before="20" w:after="20"/>
        <w:ind w:left="80" w:right="80"/>
        <w:jc w:val="both"/>
      </w:pPr>
      <w:bookmarkStart w:id="211" w:name="paraRef_67076d3f8f3b74144f35bdce1"/>
      <w:bookmarkEnd w:id="211"/>
    </w:p>
    <w:p w14:paraId="515E771A" w14:textId="77777777" w:rsidR="00560CE4" w:rsidRDefault="00094B5A" w:rsidP="00794B9D">
      <w:pPr>
        <w:spacing w:before="20" w:after="20"/>
        <w:ind w:left="80" w:right="80"/>
        <w:jc w:val="both"/>
      </w:pPr>
      <w:r>
        <w:rPr>
          <w:rFonts w:ascii="Arial Narrow" w:eastAsia="Arial Narrow" w:hAnsi="Arial Narrow" w:cs="Arial Narrow"/>
          <w:b/>
          <w:bCs/>
        </w:rPr>
        <w:t>§ 1.4.3 Consultant.</w:t>
      </w:r>
      <w:r>
        <w:t xml:space="preserve"> A Consultant is a person or entity providing services for the Design-Builder for all or a portion of the Work and is referred to throughout the Design-Build Documents as if singular in number. If the Consultant provides professional services, the Consultant shall be lawfully licensed to provide such services, as required by the applicable jurisdiction.</w:t>
      </w:r>
      <w:bookmarkStart w:id="212" w:name="paraRef_67076d3f8f3b74144f35bdcf1"/>
      <w:bookmarkEnd w:id="212"/>
    </w:p>
    <w:p w14:paraId="300C05C0" w14:textId="77777777" w:rsidR="00560CE4" w:rsidRDefault="00560CE4" w:rsidP="00794B9D">
      <w:pPr>
        <w:spacing w:before="20" w:after="20"/>
        <w:ind w:left="80" w:right="80"/>
        <w:jc w:val="both"/>
      </w:pPr>
      <w:bookmarkStart w:id="213" w:name="paraRef_67076d3f8f3b74144f35bdd01"/>
      <w:bookmarkEnd w:id="213"/>
    </w:p>
    <w:p w14:paraId="58456067" w14:textId="77777777" w:rsidR="00560CE4" w:rsidRDefault="00094B5A" w:rsidP="00794B9D">
      <w:pPr>
        <w:spacing w:before="20" w:after="20"/>
        <w:ind w:left="80" w:right="80"/>
        <w:jc w:val="both"/>
      </w:pPr>
      <w:r>
        <w:rPr>
          <w:rFonts w:ascii="Arial Narrow" w:eastAsia="Arial Narrow" w:hAnsi="Arial Narrow" w:cs="Arial Narrow"/>
          <w:b/>
          <w:bCs/>
        </w:rPr>
        <w:lastRenderedPageBreak/>
        <w:t>§ 1.4.4 The Contract.</w:t>
      </w:r>
      <w:r>
        <w:t xml:space="preserve"> The Design-Build Documents form the Contract. The Contract represents the entire and integrated agreement between the parties and supersedes prior negotiations, representations, or agreements, either written or oral. The Contract may be amended or modified only by a Modification. The Design-Build Documents shall not be construed to create a contractual relationship of any kind between any persons or entities other than the Owner and the Design-Builder.</w:t>
      </w:r>
      <w:bookmarkStart w:id="214" w:name="paraRef_67076d3f8f3b74144f35bdd11"/>
      <w:bookmarkEnd w:id="214"/>
    </w:p>
    <w:p w14:paraId="78903E75" w14:textId="77777777" w:rsidR="00560CE4" w:rsidRDefault="00560CE4" w:rsidP="00794B9D">
      <w:pPr>
        <w:spacing w:before="20" w:after="20"/>
        <w:ind w:left="80" w:right="80"/>
        <w:jc w:val="both"/>
      </w:pPr>
      <w:bookmarkStart w:id="215" w:name="paraRef_67076d3f8f3b74144f35bdd21"/>
      <w:bookmarkEnd w:id="215"/>
    </w:p>
    <w:p w14:paraId="50B9160C" w14:textId="627B17D8" w:rsidR="00560CE4" w:rsidRDefault="00094B5A" w:rsidP="00794B9D">
      <w:pPr>
        <w:spacing w:before="20" w:after="20"/>
        <w:ind w:left="80" w:right="80"/>
        <w:jc w:val="both"/>
      </w:pPr>
      <w:r>
        <w:rPr>
          <w:rFonts w:ascii="Arial Narrow" w:eastAsia="Arial Narrow" w:hAnsi="Arial Narrow" w:cs="Arial Narrow"/>
          <w:b/>
          <w:bCs/>
        </w:rPr>
        <w:t>§ 1.4.5 Contract Sum.</w:t>
      </w:r>
      <w:r>
        <w:t xml:space="preserve"> The Contract Sum is the firm fixed price dollar amount to be paid to the Design-Builder for performance of all Work under this Agreement, as set forth in Section 1.1.6 and established in the Design-Build Amendment.</w:t>
      </w:r>
      <w:bookmarkStart w:id="216" w:name="paraRef_67076d3f8f3b74144f35bdd31"/>
      <w:bookmarkEnd w:id="216"/>
    </w:p>
    <w:p w14:paraId="678FBAD3" w14:textId="77777777" w:rsidR="00560CE4" w:rsidRDefault="00560CE4" w:rsidP="00794B9D">
      <w:pPr>
        <w:spacing w:before="20" w:after="20"/>
        <w:ind w:left="80" w:right="80"/>
        <w:jc w:val="both"/>
      </w:pPr>
      <w:bookmarkStart w:id="217" w:name="paraRef_67076d3f8f3b74144f35bdd41"/>
      <w:bookmarkEnd w:id="217"/>
    </w:p>
    <w:p w14:paraId="0FFF2325" w14:textId="77777777" w:rsidR="00560CE4" w:rsidRDefault="00094B5A" w:rsidP="00794B9D">
      <w:pPr>
        <w:spacing w:before="20" w:after="20"/>
        <w:ind w:left="80" w:right="80"/>
        <w:jc w:val="both"/>
      </w:pPr>
      <w:r>
        <w:rPr>
          <w:rFonts w:ascii="Arial Narrow" w:eastAsia="Arial Narrow" w:hAnsi="Arial Narrow" w:cs="Arial Narrow"/>
          <w:b/>
          <w:bCs/>
        </w:rPr>
        <w:t>§ 1.4.6 Contract Time.</w:t>
      </w:r>
      <w:r>
        <w:t xml:space="preserve"> The Contract Time is the period of time identified in the Design-Build Amendment, measured from the date for commencement of the Construction Work, including authorized adjustments, established as the period for the Design-Builder to achieve Substantial Completion and Final Completion of the Work and closeout of the Contract, consistent with the milestone dates set forth in Section 1.1.7.</w:t>
      </w:r>
      <w:bookmarkStart w:id="218" w:name="paraRef_67076d3f8f3b74144f35bdd51"/>
      <w:bookmarkEnd w:id="218"/>
    </w:p>
    <w:p w14:paraId="49F40AE6" w14:textId="77777777" w:rsidR="00560CE4" w:rsidRDefault="00560CE4" w:rsidP="00794B9D">
      <w:pPr>
        <w:spacing w:before="20" w:after="20"/>
        <w:ind w:left="80" w:right="80"/>
        <w:jc w:val="both"/>
      </w:pPr>
      <w:bookmarkStart w:id="219" w:name="paraRef_67076d3f8f3b74144f35bdd61"/>
      <w:bookmarkEnd w:id="219"/>
    </w:p>
    <w:p w14:paraId="3252E5D5" w14:textId="77777777" w:rsidR="00560CE4" w:rsidRDefault="00094B5A" w:rsidP="00794B9D">
      <w:pPr>
        <w:spacing w:before="20" w:after="20"/>
        <w:ind w:left="80" w:right="80"/>
        <w:jc w:val="both"/>
      </w:pPr>
      <w:r>
        <w:rPr>
          <w:rFonts w:ascii="Arial Narrow" w:eastAsia="Arial Narrow" w:hAnsi="Arial Narrow" w:cs="Arial Narrow"/>
          <w:b/>
          <w:bCs/>
        </w:rPr>
        <w:t>§ 1.4.7 Subcontractor.</w:t>
      </w:r>
      <w:r>
        <w:t xml:space="preserve"> A Subcontractor is a person or entity performing all or a portion of the construction, required in connection with the Work, for the Design-Builder. Each Subcontractor shall be lawfully licensed, if required in the jurisdiction where the Project is located.</w:t>
      </w:r>
      <w:bookmarkStart w:id="220" w:name="paraRef_67076d3f8f3b74144f35bdd71"/>
      <w:bookmarkEnd w:id="220"/>
    </w:p>
    <w:p w14:paraId="3147F2C6" w14:textId="77777777" w:rsidR="00560CE4" w:rsidRDefault="00560CE4" w:rsidP="00794B9D">
      <w:pPr>
        <w:spacing w:before="20" w:after="20"/>
        <w:ind w:left="80" w:right="80"/>
        <w:jc w:val="both"/>
      </w:pPr>
      <w:bookmarkStart w:id="221" w:name="paraRef_67076d3f8f3b74144f35bdd81"/>
      <w:bookmarkEnd w:id="221"/>
    </w:p>
    <w:p w14:paraId="303959F7" w14:textId="77777777" w:rsidR="00560CE4" w:rsidRDefault="00094B5A" w:rsidP="00794B9D">
      <w:pPr>
        <w:spacing w:before="20" w:after="20"/>
        <w:ind w:left="80" w:right="80"/>
        <w:jc w:val="both"/>
      </w:pPr>
      <w:r>
        <w:rPr>
          <w:rFonts w:ascii="Arial Narrow" w:eastAsia="Arial Narrow" w:hAnsi="Arial Narrow" w:cs="Arial Narrow"/>
          <w:b/>
          <w:bCs/>
        </w:rPr>
        <w:t>§ 1.4.8 Cost of the Work.</w:t>
      </w:r>
      <w:r>
        <w:t xml:space="preserve"> The Cost of the Work includes all costs reasonably incurred by the Design-Builder in the proper performance of the Work as described in Article B.6 of the Design-Build Amendment.</w:t>
      </w:r>
      <w:bookmarkStart w:id="222" w:name="paraRef_67076d3f8f3b74144f35bdd91"/>
      <w:bookmarkEnd w:id="222"/>
    </w:p>
    <w:p w14:paraId="233D2FE0" w14:textId="77777777" w:rsidR="00560CE4" w:rsidRDefault="00560CE4" w:rsidP="00794B9D">
      <w:pPr>
        <w:spacing w:before="20" w:after="20"/>
        <w:ind w:left="80" w:right="80"/>
        <w:jc w:val="both"/>
      </w:pPr>
      <w:bookmarkStart w:id="223" w:name="paraRef_67076d3f8f3b74144f35bdda1"/>
      <w:bookmarkEnd w:id="223"/>
    </w:p>
    <w:p w14:paraId="7D62615D" w14:textId="77777777" w:rsidR="00560CE4" w:rsidRDefault="00094B5A" w:rsidP="00794B9D">
      <w:pPr>
        <w:spacing w:before="20" w:after="20"/>
        <w:ind w:left="80" w:right="80"/>
        <w:jc w:val="both"/>
      </w:pPr>
      <w:r>
        <w:rPr>
          <w:rFonts w:ascii="Arial Narrow" w:eastAsia="Arial Narrow" w:hAnsi="Arial Narrow" w:cs="Arial Narrow"/>
          <w:b/>
          <w:bCs/>
        </w:rPr>
        <w:t>§ 1.4.9 Day.</w:t>
      </w:r>
      <w:r>
        <w:t xml:space="preserve"> The term “day” as used in the Design-Build Documents shall mean calendar day unless otherwise specifically defined.</w:t>
      </w:r>
      <w:bookmarkStart w:id="224" w:name="paraRef_67076d3f8f3b74144f35bddb1"/>
      <w:bookmarkEnd w:id="224"/>
    </w:p>
    <w:p w14:paraId="423E2771" w14:textId="77777777" w:rsidR="00560CE4" w:rsidRDefault="00560CE4" w:rsidP="00794B9D">
      <w:pPr>
        <w:spacing w:before="20" w:after="20"/>
        <w:ind w:left="80" w:right="80"/>
        <w:jc w:val="both"/>
      </w:pPr>
      <w:bookmarkStart w:id="225" w:name="paraRef_67076d3f8f3b74144f35bddc1"/>
      <w:bookmarkEnd w:id="225"/>
    </w:p>
    <w:p w14:paraId="657C013A" w14:textId="77777777" w:rsidR="00560CE4" w:rsidRDefault="00094B5A" w:rsidP="00794B9D">
      <w:pPr>
        <w:spacing w:before="20" w:after="20"/>
        <w:ind w:left="80" w:right="80"/>
        <w:jc w:val="both"/>
      </w:pPr>
      <w:r>
        <w:rPr>
          <w:rFonts w:ascii="Arial Narrow" w:eastAsia="Arial Narrow" w:hAnsi="Arial Narrow" w:cs="Arial Narrow"/>
          <w:b/>
          <w:bCs/>
        </w:rPr>
        <w:t>§ 1.4.10 Design-Build Documents.</w:t>
      </w:r>
      <w:r>
        <w:t xml:space="preserve"> The Design-Build Documents consist of this Agreement between Owner and Design-Builder and its attached Exhibits (hereinafter, this Agreement), other documents listed in this Agreement, and Modifications issued after execution of this Agreement, all of which form the Contract and are as fully a part of the Contract as if attached to this Agreement or repeated herein. A Modification is (1) a written amendment to the Contract signed by both parties, including the Design-Build Amendment, (2) a Change Order, or (3) a Change Directive. The Design-Build Documents will also include the Drawings, Specifications, and other documents listed in the Design-Build Amendment. If anything in the other Design-Build Documents, other than </w:t>
      </w:r>
      <w:proofErr w:type="gramStart"/>
      <w:r>
        <w:t>a Modification</w:t>
      </w:r>
      <w:proofErr w:type="gramEnd"/>
      <w:r>
        <w:t>, is inconsistent with this Agreement, this Agreement shall govern.</w:t>
      </w:r>
      <w:bookmarkStart w:id="226" w:name="paraRef_67076d3f8f3b74144f35bddd1"/>
      <w:bookmarkEnd w:id="226"/>
    </w:p>
    <w:p w14:paraId="6147EC7A" w14:textId="77777777" w:rsidR="00560CE4" w:rsidRDefault="00560CE4" w:rsidP="00794B9D">
      <w:pPr>
        <w:spacing w:before="20" w:after="20"/>
        <w:ind w:left="80" w:right="80"/>
        <w:jc w:val="both"/>
      </w:pPr>
      <w:bookmarkStart w:id="227" w:name="paraRef_67076d3f8f3b74144f35bdde1"/>
      <w:bookmarkEnd w:id="227"/>
    </w:p>
    <w:p w14:paraId="1F47FF6E" w14:textId="77777777" w:rsidR="00560CE4" w:rsidRDefault="00094B5A" w:rsidP="00794B9D">
      <w:pPr>
        <w:spacing w:before="20" w:after="20"/>
        <w:ind w:left="80" w:right="80"/>
        <w:jc w:val="both"/>
      </w:pPr>
      <w:r>
        <w:rPr>
          <w:rFonts w:ascii="Arial Narrow" w:eastAsia="Arial Narrow" w:hAnsi="Arial Narrow" w:cs="Arial Narrow"/>
          <w:b/>
          <w:bCs/>
        </w:rPr>
        <w:t>§ 1.4.11 Design-Builder.</w:t>
      </w:r>
      <w:r>
        <w:t xml:space="preserve"> The Design-Builder is the person or entity identified as such in this Agreement and is referred to throughout the Design-Build Documents as if singular in number. The term “Design-Builder” means the Design-Builder or the Design-Builder’s authorized representative.</w:t>
      </w:r>
      <w:bookmarkStart w:id="228" w:name="paraRef_67076d3f8f3b74144f35bddf1"/>
      <w:bookmarkEnd w:id="228"/>
    </w:p>
    <w:p w14:paraId="281EE326" w14:textId="77777777" w:rsidR="00560CE4" w:rsidRDefault="00560CE4" w:rsidP="00794B9D">
      <w:pPr>
        <w:spacing w:before="20" w:after="20"/>
        <w:ind w:left="80" w:right="80"/>
        <w:jc w:val="both"/>
      </w:pPr>
      <w:bookmarkStart w:id="229" w:name="paraRef_67076d3f8f3b74144f35bde01"/>
      <w:bookmarkEnd w:id="229"/>
    </w:p>
    <w:p w14:paraId="43FCE785" w14:textId="77777777" w:rsidR="00560CE4" w:rsidRDefault="00094B5A" w:rsidP="00794B9D">
      <w:pPr>
        <w:spacing w:before="20" w:after="20"/>
        <w:ind w:left="80" w:right="80"/>
        <w:jc w:val="both"/>
      </w:pPr>
      <w:r>
        <w:rPr>
          <w:rFonts w:ascii="Arial Narrow" w:eastAsia="Arial Narrow" w:hAnsi="Arial Narrow" w:cs="Arial Narrow"/>
          <w:b/>
          <w:bCs/>
        </w:rPr>
        <w:t>§ 1.4.12 Work.</w:t>
      </w:r>
      <w:r>
        <w:t xml:space="preserve"> “Work” means the (a) services required of the Design-Builder prior to the execution of the Design-Build Amendment, (b) Design Services, and (c) Construction Work.</w:t>
      </w:r>
      <w:bookmarkStart w:id="230" w:name="paraRef_67076d3f8f3b74144f35bde11"/>
      <w:bookmarkEnd w:id="230"/>
    </w:p>
    <w:p w14:paraId="584AB46E" w14:textId="77777777" w:rsidR="00560CE4" w:rsidRDefault="00560CE4" w:rsidP="00794B9D">
      <w:pPr>
        <w:spacing w:before="20" w:after="20"/>
        <w:ind w:left="80" w:right="80"/>
        <w:jc w:val="both"/>
      </w:pPr>
      <w:bookmarkStart w:id="231" w:name="paraRef_67076d3f8f3b74144f35bde21"/>
      <w:bookmarkEnd w:id="231"/>
    </w:p>
    <w:p w14:paraId="44F8B501" w14:textId="77777777" w:rsidR="00560CE4" w:rsidRDefault="00094B5A" w:rsidP="00794B9D">
      <w:pPr>
        <w:spacing w:before="20" w:after="20"/>
        <w:ind w:left="80" w:right="80"/>
        <w:jc w:val="both"/>
      </w:pPr>
      <w:r>
        <w:rPr>
          <w:rFonts w:ascii="Arial Narrow" w:eastAsia="Arial Narrow" w:hAnsi="Arial Narrow" w:cs="Arial Narrow"/>
          <w:b/>
          <w:bCs/>
        </w:rPr>
        <w:t>§ 1.4.12.1 Design Services.</w:t>
      </w:r>
      <w:r>
        <w:t xml:space="preserve"> “Design Services” are the professional services, including those services that are rendered by architects and engineers, which are required to fulfill the Design-Builder’s obligations under the Design-Build Documents. Design Services do not include professional or other services necessary to support Construction Work which are provided by Subcontractors engaged by the Design-Builder.</w:t>
      </w:r>
      <w:bookmarkStart w:id="232" w:name="paraRef_67076d3f8f3b74144f35bde31"/>
      <w:bookmarkEnd w:id="232"/>
    </w:p>
    <w:p w14:paraId="1444C76D" w14:textId="77777777" w:rsidR="00560CE4" w:rsidRDefault="00560CE4" w:rsidP="00794B9D">
      <w:pPr>
        <w:spacing w:before="20" w:after="20"/>
        <w:ind w:left="80" w:right="80"/>
        <w:jc w:val="both"/>
      </w:pPr>
      <w:bookmarkStart w:id="233" w:name="paraRef_67076d3f8f3b74144f35bde41"/>
      <w:bookmarkEnd w:id="233"/>
    </w:p>
    <w:p w14:paraId="2DA34ED4" w14:textId="77777777" w:rsidR="00560CE4" w:rsidRDefault="00094B5A" w:rsidP="00794B9D">
      <w:pPr>
        <w:spacing w:before="20" w:after="20"/>
        <w:ind w:left="80" w:right="80"/>
        <w:jc w:val="both"/>
      </w:pPr>
      <w:r>
        <w:rPr>
          <w:rFonts w:ascii="Arial Narrow" w:eastAsia="Arial Narrow" w:hAnsi="Arial Narrow" w:cs="Arial Narrow"/>
          <w:b/>
          <w:bCs/>
        </w:rPr>
        <w:t>§ 1.4.12.2 Construction Work.</w:t>
      </w:r>
      <w:r>
        <w:t xml:space="preserve"> “Construction Work” is the construction, and services to support construction, required by the Design-Build Documents, whether completed or partially completed, and includes all other labor, materials, equipment, and services provided, or to be provided, by the Design-Builder to fulfill the Design-Builder’s obligations under the Design-Build Documents.</w:t>
      </w:r>
      <w:bookmarkStart w:id="234" w:name="paraRef_67076d3f8f3b74144f35bde51"/>
      <w:bookmarkEnd w:id="234"/>
    </w:p>
    <w:p w14:paraId="6D13F7A0" w14:textId="77777777" w:rsidR="00560CE4" w:rsidRDefault="00560CE4" w:rsidP="00794B9D">
      <w:pPr>
        <w:spacing w:before="20" w:after="20"/>
        <w:ind w:left="80" w:right="80"/>
        <w:jc w:val="both"/>
      </w:pPr>
      <w:bookmarkStart w:id="235" w:name="paraRef_67076d3f8f3b74144f35bde61"/>
      <w:bookmarkEnd w:id="235"/>
    </w:p>
    <w:p w14:paraId="320FA272" w14:textId="77777777" w:rsidR="00560CE4" w:rsidRDefault="00094B5A" w:rsidP="00794B9D">
      <w:pPr>
        <w:spacing w:before="20" w:after="20"/>
        <w:ind w:left="80" w:right="80"/>
        <w:jc w:val="both"/>
      </w:pPr>
      <w:r>
        <w:rPr>
          <w:rFonts w:ascii="Arial Narrow" w:eastAsia="Arial Narrow" w:hAnsi="Arial Narrow" w:cs="Arial Narrow"/>
          <w:b/>
          <w:bCs/>
        </w:rPr>
        <w:t>§ 1.4.13 Early Release Work.</w:t>
      </w:r>
      <w:r>
        <w:t xml:space="preserve"> “Early Release Work” is a limited, predetermined portion of the Project or scope of the Work that the Owner authorizes the Design-Builder to commence before the parties execute the Design-Build Amendment.</w:t>
      </w:r>
      <w:bookmarkStart w:id="236" w:name="paraRef_67076d3f8f3b74144f35bde71"/>
      <w:bookmarkEnd w:id="236"/>
    </w:p>
    <w:p w14:paraId="1CD7C9DB" w14:textId="77777777" w:rsidR="00560CE4" w:rsidRDefault="00560CE4" w:rsidP="00794B9D">
      <w:pPr>
        <w:spacing w:before="20" w:after="20"/>
        <w:ind w:left="80" w:right="80"/>
        <w:jc w:val="both"/>
      </w:pPr>
      <w:bookmarkStart w:id="237" w:name="paraRef_67076d3f8f3b74144f35bde81"/>
      <w:bookmarkEnd w:id="237"/>
    </w:p>
    <w:p w14:paraId="1D679341" w14:textId="710EE2A8" w:rsidR="00560CE4" w:rsidRDefault="00094B5A" w:rsidP="00794B9D">
      <w:pPr>
        <w:pStyle w:val="AIAAgreementBodyText"/>
        <w:jc w:val="both"/>
      </w:pPr>
      <w:r>
        <w:rPr>
          <w:rFonts w:ascii="Arial Narrow" w:eastAsia="Arial Narrow" w:hAnsi="Arial Narrow" w:cs="Arial Narrow"/>
          <w:b/>
          <w:bCs/>
        </w:rPr>
        <w:t>§ 1.4.14 </w:t>
      </w:r>
      <w:r w:rsidR="00794B9D">
        <w:rPr>
          <w:rStyle w:val="AIAParagraphNumber"/>
        </w:rPr>
        <w:t>§ 1.4.5</w:t>
      </w:r>
      <w:r w:rsidR="00794B9D" w:rsidRPr="00B10CB4">
        <w:rPr>
          <w:rStyle w:val="AIAParagraphNumber"/>
        </w:rPr>
        <w:t xml:space="preserve"> </w:t>
      </w:r>
      <w:r w:rsidR="00794B9D">
        <w:rPr>
          <w:rStyle w:val="AIAParagraphNumber"/>
        </w:rPr>
        <w:t>Instruments for Hire.</w:t>
      </w:r>
      <w:r w:rsidR="00794B9D">
        <w:t xml:space="preserve"> Instruments for Hire are representations, in any medium of expression now known or later developed, of the tangible and intangible creative work performed by the Design-Builder, Contractor(s), Architect, and Consultant(s) under their respective agreements. Instruments for Hire may include, without limitation, studies, surveys, models, </w:t>
      </w:r>
      <w:r w:rsidR="00794B9D">
        <w:lastRenderedPageBreak/>
        <w:t xml:space="preserve">sketches, drawings, specifications, digital models, and other similar materials. </w:t>
      </w:r>
      <w:r>
        <w:t xml:space="preserve">The Instruments </w:t>
      </w:r>
      <w:r w:rsidR="00794B9D">
        <w:t>for Hire</w:t>
      </w:r>
      <w:r>
        <w:t xml:space="preserve">, </w:t>
      </w:r>
      <w:r w:rsidR="00794B9D">
        <w:t xml:space="preserve">including </w:t>
      </w:r>
      <w:r>
        <w:t xml:space="preserve"> all copyrights and other rights therein, shall be owned by the Owner as provided in Article 13.</w:t>
      </w:r>
      <w:bookmarkStart w:id="238" w:name="paraRef_67076d3f8f3b74144f35bde91"/>
      <w:bookmarkEnd w:id="238"/>
    </w:p>
    <w:p w14:paraId="2988DD09" w14:textId="77777777" w:rsidR="00560CE4" w:rsidRDefault="00560CE4" w:rsidP="00794B9D">
      <w:pPr>
        <w:spacing w:before="20" w:after="20"/>
        <w:ind w:left="80" w:right="80"/>
        <w:jc w:val="both"/>
      </w:pPr>
      <w:bookmarkStart w:id="239" w:name="paraRef_67076d3f8f3b74144f35bdea1"/>
      <w:bookmarkEnd w:id="239"/>
    </w:p>
    <w:p w14:paraId="0294737F" w14:textId="77777777" w:rsidR="00560CE4" w:rsidRDefault="00094B5A" w:rsidP="00794B9D">
      <w:pPr>
        <w:keepNext/>
        <w:keepLines/>
        <w:spacing w:before="20" w:after="20"/>
        <w:ind w:left="80" w:right="80"/>
        <w:jc w:val="both"/>
      </w:pPr>
      <w:r>
        <w:rPr>
          <w:rFonts w:ascii="Arial Narrow" w:eastAsia="Arial Narrow" w:hAnsi="Arial Narrow" w:cs="Arial Narrow"/>
          <w:b/>
          <w:bCs/>
        </w:rPr>
        <w:t>§ 1.4.15 Notice</w:t>
      </w:r>
      <w:bookmarkStart w:id="240" w:name="paraRef_67076d3f8f3b74144f35bdeb1"/>
      <w:bookmarkEnd w:id="240"/>
    </w:p>
    <w:p w14:paraId="141F7EB8" w14:textId="77777777" w:rsidR="00560CE4" w:rsidRDefault="00094B5A" w:rsidP="00794B9D">
      <w:pPr>
        <w:spacing w:before="20" w:after="20"/>
        <w:ind w:left="80" w:right="80"/>
        <w:jc w:val="both"/>
      </w:pPr>
      <w:r>
        <w:rPr>
          <w:rFonts w:ascii="Arial Narrow" w:eastAsia="Arial Narrow" w:hAnsi="Arial Narrow" w:cs="Arial Narrow"/>
          <w:b/>
          <w:bCs/>
        </w:rPr>
        <w:t>§ 1.4.15.1</w:t>
      </w:r>
      <w:r>
        <w:t xml:space="preserve"> Except as otherwise provided in Section 1.4.15.2, where the Design-Build Documents require one party to notify or give notice to the other party, such notice shall be provided in writing to the designated representative of the party to whom the notice is addressed and shall be deemed to have been duly served if delivered in person, by mail, by courier, or by electronic transmission as set forth below:</w:t>
      </w:r>
      <w:bookmarkStart w:id="241" w:name="paraRef_67076d3f8f3b74144f35bdec1"/>
      <w:bookmarkEnd w:id="241"/>
    </w:p>
    <w:p w14:paraId="03D597D6" w14:textId="77777777" w:rsidR="00560CE4" w:rsidRDefault="00560CE4" w:rsidP="00794B9D">
      <w:pPr>
        <w:spacing w:before="20" w:after="20"/>
        <w:ind w:left="80" w:right="80"/>
        <w:jc w:val="both"/>
      </w:pPr>
      <w:bookmarkStart w:id="242" w:name="paraRef_67076d3f8f3b74144f35bded1"/>
      <w:bookmarkEnd w:id="242"/>
    </w:p>
    <w:p w14:paraId="342E9E6C" w14:textId="0591C8E1" w:rsidR="00560CE4" w:rsidRDefault="00094B5A" w:rsidP="00794B9D">
      <w:pPr>
        <w:spacing w:before="20" w:after="20"/>
        <w:ind w:left="80" w:right="80"/>
        <w:jc w:val="both"/>
      </w:pPr>
      <w:bookmarkStart w:id="243" w:name="bm_NoticeRequirements"/>
      <w:r>
        <w:t>Notice by electronic transmission shall be sent by email to the Owner’s Designated Official and the Owner’s Project Manager at the email addresses set forth in Section 1.2.1, or to the Design-Builder’s representative at the email address set forth in Section 1.2.3, as applicable. Any notice of default, termination, suspension</w:t>
      </w:r>
      <w:r w:rsidR="00794B9D">
        <w:t>, Claim or substantive Change Order request</w:t>
      </w:r>
      <w:r>
        <w:t xml:space="preserve"> shall also be delivered in person</w:t>
      </w:r>
      <w:r w:rsidR="00794B9D">
        <w:t xml:space="preserve"> with a signed acknowledgement of receipt</w:t>
      </w:r>
      <w:r>
        <w:t>, by registered or certified mail</w:t>
      </w:r>
      <w:r w:rsidR="00794B9D">
        <w:t>-return receipt requested</w:t>
      </w:r>
      <w:r>
        <w:t>, or by courier service providing proof of delivery.</w:t>
      </w:r>
      <w:bookmarkStart w:id="244" w:name="paraRef_67076d3f8f3b74144f35bdee1"/>
      <w:bookmarkEnd w:id="243"/>
      <w:bookmarkEnd w:id="244"/>
    </w:p>
    <w:p w14:paraId="7B80591E" w14:textId="77777777" w:rsidR="00560CE4" w:rsidRDefault="00560CE4" w:rsidP="00794B9D">
      <w:pPr>
        <w:spacing w:before="20" w:after="20"/>
        <w:ind w:left="80" w:right="80"/>
        <w:jc w:val="both"/>
      </w:pPr>
      <w:bookmarkStart w:id="245" w:name="paraRef_67076d3f8f3b74144f35bdef1"/>
      <w:bookmarkEnd w:id="245"/>
    </w:p>
    <w:p w14:paraId="05E7C378" w14:textId="77777777" w:rsidR="00560CE4" w:rsidRDefault="00094B5A" w:rsidP="00794B9D">
      <w:pPr>
        <w:spacing w:before="20" w:after="20"/>
        <w:ind w:left="80" w:right="80"/>
        <w:jc w:val="both"/>
      </w:pPr>
      <w:r>
        <w:rPr>
          <w:rFonts w:ascii="Arial Narrow" w:eastAsia="Arial Narrow" w:hAnsi="Arial Narrow" w:cs="Arial Narrow"/>
          <w:b/>
          <w:bCs/>
        </w:rPr>
        <w:t>§ 1.4.15.2</w:t>
      </w:r>
      <w:r>
        <w:t xml:space="preserve"> Notice of Claims as provided in Section 15.1.3 shall be provided in writing and shall be deemed to have been duly served only if delivered to the designated representative of the party to whom the notice is addressed by certified or registered mail, or by courier providing proof of delivery.</w:t>
      </w:r>
      <w:bookmarkStart w:id="246" w:name="paraRef_67076d3f8f3b74144f35bdf01"/>
      <w:bookmarkEnd w:id="246"/>
    </w:p>
    <w:p w14:paraId="274297E7" w14:textId="77777777" w:rsidR="00560CE4" w:rsidRDefault="00560CE4" w:rsidP="00794B9D">
      <w:pPr>
        <w:spacing w:before="20" w:after="20"/>
        <w:ind w:left="80" w:right="80"/>
        <w:jc w:val="both"/>
      </w:pPr>
      <w:bookmarkStart w:id="247" w:name="paraRef_67076d3f8f3b74144f35bdf11"/>
      <w:bookmarkEnd w:id="247"/>
    </w:p>
    <w:p w14:paraId="40CA536E" w14:textId="77777777" w:rsidR="00560CE4" w:rsidRDefault="00094B5A" w:rsidP="00794B9D">
      <w:pPr>
        <w:spacing w:before="20" w:after="20"/>
        <w:ind w:left="80" w:right="80"/>
        <w:jc w:val="both"/>
      </w:pPr>
      <w:r>
        <w:rPr>
          <w:rFonts w:ascii="Arial Narrow" w:eastAsia="Arial Narrow" w:hAnsi="Arial Narrow" w:cs="Arial Narrow"/>
          <w:b/>
          <w:bCs/>
        </w:rPr>
        <w:t>§ 1.4.16 Owner.</w:t>
      </w:r>
      <w:r>
        <w:t xml:space="preserve"> The Owner is the person or entity identified as such in this Agreement and is referred to throughout the Design-Build Documents as if singular in number. The term “Owner” means the Owner or the Owner’s authorized representative.</w:t>
      </w:r>
      <w:bookmarkStart w:id="248" w:name="paraRef_67076d3f8f3b74144f35bdf21"/>
      <w:bookmarkEnd w:id="248"/>
    </w:p>
    <w:p w14:paraId="2CEF8CFC" w14:textId="77777777" w:rsidR="00560CE4" w:rsidRDefault="00560CE4" w:rsidP="00794B9D">
      <w:pPr>
        <w:spacing w:before="20" w:after="20"/>
        <w:ind w:left="80" w:right="80"/>
        <w:jc w:val="both"/>
      </w:pPr>
      <w:bookmarkStart w:id="249" w:name="paraRef_67076d3f8f3b74144f35bdf31"/>
      <w:bookmarkEnd w:id="249"/>
    </w:p>
    <w:p w14:paraId="7D007A35" w14:textId="77777777" w:rsidR="00560CE4" w:rsidRDefault="00094B5A" w:rsidP="00794B9D">
      <w:pPr>
        <w:spacing w:before="20" w:after="20"/>
        <w:ind w:left="80" w:right="80"/>
        <w:jc w:val="both"/>
      </w:pPr>
      <w:r>
        <w:rPr>
          <w:rFonts w:ascii="Arial Narrow" w:eastAsia="Arial Narrow" w:hAnsi="Arial Narrow" w:cs="Arial Narrow"/>
          <w:b/>
          <w:bCs/>
        </w:rPr>
        <w:t>§ 1.4.17 The Project.</w:t>
      </w:r>
      <w:r>
        <w:t xml:space="preserve"> The Project is comprised of all design and construction, of which the Work performed under the Design-Build Documents may be the whole or a part, and may include design and construction by the Owner and by Separate Contractors.</w:t>
      </w:r>
      <w:bookmarkStart w:id="250" w:name="paraRef_67076d3f8f3b74144f35bdf41"/>
      <w:bookmarkEnd w:id="250"/>
    </w:p>
    <w:p w14:paraId="165D3B38" w14:textId="77777777" w:rsidR="00B32207" w:rsidRDefault="00B32207" w:rsidP="00794B9D">
      <w:pPr>
        <w:spacing w:before="20" w:after="20"/>
        <w:ind w:left="80" w:right="80"/>
        <w:jc w:val="both"/>
      </w:pPr>
    </w:p>
    <w:p w14:paraId="11B57F7B" w14:textId="77777777" w:rsidR="00B32207" w:rsidRDefault="00094B5A" w:rsidP="00794B9D">
      <w:pPr>
        <w:spacing w:before="20" w:after="20"/>
        <w:ind w:left="80" w:right="80"/>
        <w:jc w:val="both"/>
      </w:pPr>
      <w:r>
        <w:rPr>
          <w:rFonts w:ascii="Arial Narrow" w:eastAsia="Arial Narrow" w:hAnsi="Arial Narrow" w:cs="Arial Narrow"/>
          <w:b/>
          <w:bCs/>
        </w:rPr>
        <w:t>§ 1.4.18</w:t>
      </w:r>
      <w:r>
        <w:t xml:space="preserve"> Open Book. The term “Open Book” means providing a detailed breakdown of all costs, including overhead, profit, materials, labor hours and rates, equipment, and all other costs and supporting data for the Design-Builder and its Architect, Consultants, Subcontractors, and material suppliers.</w:t>
      </w:r>
    </w:p>
    <w:p w14:paraId="7AE844A2" w14:textId="77777777" w:rsidR="00B32207" w:rsidRDefault="00B32207" w:rsidP="00794B9D">
      <w:pPr>
        <w:spacing w:before="20" w:after="20"/>
        <w:ind w:left="80" w:right="80"/>
        <w:jc w:val="both"/>
      </w:pPr>
    </w:p>
    <w:p w14:paraId="3B9DE879" w14:textId="77777777" w:rsidR="00B32207" w:rsidRDefault="00094B5A" w:rsidP="00794B9D">
      <w:pPr>
        <w:spacing w:before="20" w:after="20"/>
        <w:ind w:left="80" w:right="80"/>
        <w:jc w:val="both"/>
      </w:pPr>
      <w:r>
        <w:rPr>
          <w:rFonts w:ascii="Arial Narrow" w:eastAsia="Arial Narrow" w:hAnsi="Arial Narrow" w:cs="Arial Narrow"/>
          <w:b/>
          <w:bCs/>
        </w:rPr>
        <w:t>§ 1.4.19</w:t>
      </w:r>
      <w:r>
        <w:t xml:space="preserve"> Best Value. The term “Best Value” means a procurement process that includes the evaluation of both qualifications and cost.</w:t>
      </w:r>
    </w:p>
    <w:p w14:paraId="33EC39E8" w14:textId="77777777" w:rsidR="00560CE4" w:rsidRDefault="00560CE4" w:rsidP="00794B9D">
      <w:pPr>
        <w:spacing w:before="20" w:after="20"/>
        <w:ind w:left="80" w:right="80"/>
        <w:jc w:val="both"/>
      </w:pPr>
      <w:bookmarkStart w:id="251" w:name="paraRef_67076d3f8f3b74144f35bdf51"/>
      <w:bookmarkEnd w:id="251"/>
    </w:p>
    <w:p w14:paraId="08764BDB" w14:textId="74D6F9AD" w:rsidR="00560CE4" w:rsidRDefault="00094B5A" w:rsidP="00794B9D">
      <w:pPr>
        <w:spacing w:before="20" w:after="20"/>
        <w:ind w:left="80" w:right="80"/>
        <w:jc w:val="both"/>
      </w:pPr>
      <w:r>
        <w:rPr>
          <w:rFonts w:ascii="Arial Narrow" w:eastAsia="Arial Narrow" w:hAnsi="Arial Narrow" w:cs="Arial Narrow"/>
          <w:b/>
          <w:bCs/>
        </w:rPr>
        <w:t>§ 1.5</w:t>
      </w:r>
      <w:r>
        <w:t xml:space="preserve"> If the Owner’s Criteria are </w:t>
      </w:r>
      <w:r w:rsidR="00794B9D">
        <w:t xml:space="preserve">materially </w:t>
      </w:r>
      <w:r>
        <w:t xml:space="preserve">changed after execution of this Agreement, the Owner and the Design-Builder shall execute a Modification </w:t>
      </w:r>
      <w:r w:rsidR="00794B9D">
        <w:t xml:space="preserve">to this Agreement setting out any changes to the Project’s scope of work, budget and schedule (including any changes to important design and construction milestones) </w:t>
      </w:r>
      <w:r>
        <w:t>in accordance with Article 6</w:t>
      </w:r>
      <w:r w:rsidR="00794B9D">
        <w:t xml:space="preserve"> of this Agreement</w:t>
      </w:r>
      <w:r>
        <w:t>.</w:t>
      </w:r>
      <w:bookmarkStart w:id="252" w:name="paraRef_67076d3f8f3b74144f35bdf61"/>
      <w:bookmarkEnd w:id="252"/>
    </w:p>
    <w:p w14:paraId="3D48CA7B" w14:textId="77777777" w:rsidR="00560CE4" w:rsidRDefault="00560CE4" w:rsidP="00794B9D">
      <w:pPr>
        <w:spacing w:before="20" w:after="20"/>
        <w:ind w:left="80" w:right="80"/>
        <w:jc w:val="both"/>
      </w:pPr>
      <w:bookmarkStart w:id="253" w:name="paraRef_67076d3f8f3b74144f35bdf71"/>
      <w:bookmarkEnd w:id="253"/>
    </w:p>
    <w:p w14:paraId="2C8C93D2"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2   COMPENSATION AND PROGRESS PAYMENTS</w:t>
      </w:r>
      <w:bookmarkStart w:id="254" w:name="paraRef_67076d3f8f3b74144f35bdf81"/>
      <w:bookmarkEnd w:id="254"/>
    </w:p>
    <w:p w14:paraId="280FAF8A" w14:textId="77777777" w:rsidR="00560CE4" w:rsidRDefault="00094B5A" w:rsidP="00794B9D">
      <w:pPr>
        <w:keepNext/>
        <w:keepLines/>
        <w:spacing w:before="20" w:after="20"/>
        <w:ind w:left="80" w:right="80"/>
        <w:jc w:val="both"/>
      </w:pPr>
      <w:r>
        <w:rPr>
          <w:rFonts w:ascii="Arial Narrow" w:eastAsia="Arial Narrow" w:hAnsi="Arial Narrow" w:cs="Arial Narrow"/>
          <w:b/>
          <w:bCs/>
        </w:rPr>
        <w:t>§ 2.1 Compensation for Work Prior To Execution of Design-Build Amendment</w:t>
      </w:r>
      <w:bookmarkStart w:id="255" w:name="paraRef_67076d3f8f3b74144f35bdf91"/>
      <w:bookmarkEnd w:id="255"/>
    </w:p>
    <w:p w14:paraId="7CCE0936" w14:textId="30B6D751" w:rsidR="00560CE4" w:rsidRDefault="00094B5A" w:rsidP="00794B9D">
      <w:pPr>
        <w:spacing w:before="20" w:after="20"/>
        <w:ind w:left="80" w:right="80"/>
        <w:jc w:val="both"/>
      </w:pPr>
      <w:r>
        <w:rPr>
          <w:rFonts w:ascii="Arial Narrow" w:eastAsia="Arial Narrow" w:hAnsi="Arial Narrow" w:cs="Arial Narrow"/>
          <w:b/>
          <w:bCs/>
        </w:rPr>
        <w:t>§ 2.1.1</w:t>
      </w:r>
      <w:r>
        <w:t xml:space="preserve"> For the Design-Builder’s performance of Work prior to the execution of the Design-Build Amendment, the Owner shall compensate the Design-Builder as follows:</w:t>
      </w:r>
      <w:bookmarkStart w:id="256" w:name="paraRef_67076d3f8f3b74144f35bdfa1"/>
      <w:bookmarkEnd w:id="256"/>
    </w:p>
    <w:p w14:paraId="708BD204" w14:textId="716F1C62" w:rsidR="00794B9D" w:rsidRDefault="00794B9D" w:rsidP="00794B9D">
      <w:pPr>
        <w:spacing w:before="20" w:after="20"/>
        <w:ind w:left="80" w:right="80"/>
        <w:jc w:val="both"/>
        <w:rPr>
          <w:i/>
        </w:rPr>
      </w:pPr>
    </w:p>
    <w:p w14:paraId="11F472D4" w14:textId="77777777" w:rsidR="00300966" w:rsidRDefault="00300966" w:rsidP="00300966">
      <w:pPr>
        <w:spacing w:before="20" w:after="20"/>
        <w:ind w:left="80" w:right="80"/>
        <w:jc w:val="both"/>
      </w:pPr>
      <w:r w:rsidRPr="00300966">
        <w:rPr>
          <w:iCs/>
        </w:rPr>
        <w:t xml:space="preserve">The Design-Builder shall submit a monthly Application for Payment in accordance with the procedures set out in Article 9. Payment shall be based </w:t>
      </w:r>
      <w:bookmarkStart w:id="257" w:name="_Hlk56707154"/>
      <w:r w:rsidRPr="00300966">
        <w:rPr>
          <w:iCs/>
        </w:rPr>
        <w:t>on hourly rates and reimbursable expenses for design-phase work, in accordance with the Personnel and Rate Sheet set forth in Exhibit C, and the percentage of Work completed for construction-phase work</w:t>
      </w:r>
      <w:bookmarkEnd w:id="257"/>
      <w:r w:rsidRPr="00300966">
        <w:rPr>
          <w:iCs/>
        </w:rPr>
        <w:t xml:space="preserve">, in accordance with the Schedule of Values to be set forth as Exhibit B. Work authorized by Change Order or other Modification shall be similarly invoiced and paid based on the percentage of the Work completed against the monetary value assigned by the Change Order or other Modification. The Design-Builder’s Personnel and Personnel and Rate Sheet, set forth in Exhibit C, shall be used for the purpose of calculating </w:t>
      </w:r>
      <w:r>
        <w:rPr>
          <w:iCs/>
        </w:rPr>
        <w:t xml:space="preserve">payments during the design-phase and for </w:t>
      </w:r>
      <w:r w:rsidRPr="00300966">
        <w:rPr>
          <w:iCs/>
        </w:rPr>
        <w:t>equitable Change Order pricing, to the extent authorized and approved by the Owner.</w:t>
      </w:r>
      <w:r w:rsidRPr="00300966">
        <w:t xml:space="preserve"> </w:t>
      </w:r>
      <w:r>
        <w:t>The Design-Builder’s hourly rates for Architect, Consultants, and Subcontractors, if any, are also set forth in the Design-Builder’s Personnel and Rate Sheet, attached as Exhibit C, and shall be used solely for the purpose of calculating payments during the design-phase and for equitable Change Order pricing, to the extent authorized and approved by the Owner.</w:t>
      </w:r>
      <w:r w:rsidRPr="00300966">
        <w:rPr>
          <w:iCs/>
        </w:rPr>
        <w:t xml:space="preserve"> </w:t>
      </w:r>
      <w:r>
        <w:t xml:space="preserve">The Hourly rates set forth in Exhibit C shall not be adjusted except by a Modification executed </w:t>
      </w:r>
      <w:r>
        <w:lastRenderedPageBreak/>
        <w:t>by the Owner.</w:t>
      </w:r>
    </w:p>
    <w:p w14:paraId="6328875D" w14:textId="77777777" w:rsidR="00560CE4" w:rsidRDefault="00560CE4" w:rsidP="00794B9D">
      <w:pPr>
        <w:spacing w:before="20" w:after="20"/>
        <w:ind w:left="80" w:right="80"/>
        <w:jc w:val="both"/>
      </w:pPr>
      <w:bookmarkStart w:id="258" w:name="paraRef_67076d3f8f3b74144f35bdfb1"/>
      <w:bookmarkEnd w:id="258"/>
    </w:p>
    <w:p w14:paraId="24DDEA48" w14:textId="55C87D21" w:rsidR="00560CE4" w:rsidRDefault="00300966" w:rsidP="00794B9D">
      <w:pPr>
        <w:spacing w:before="20" w:after="20"/>
        <w:ind w:left="80" w:right="80"/>
        <w:jc w:val="both"/>
      </w:pPr>
      <w:bookmarkStart w:id="259" w:name="bm_CompPriorToExecutionDBAmendment"/>
      <w:r>
        <w:rPr>
          <w:rFonts w:ascii="Arial Narrow" w:eastAsia="Arial Narrow" w:hAnsi="Arial Narrow" w:cs="Arial Narrow"/>
          <w:b/>
          <w:bCs/>
        </w:rPr>
        <w:t>§ 2.1.2</w:t>
      </w:r>
      <w:r>
        <w:t xml:space="preserve"> </w:t>
      </w:r>
      <w:r w:rsidR="00094B5A">
        <w:t xml:space="preserve">The Design-Builder’s compensation for all Work </w:t>
      </w:r>
      <w:r w:rsidR="00094B5A" w:rsidRPr="00C5627D">
        <w:t xml:space="preserve">performed </w:t>
      </w:r>
      <w:r w:rsidRPr="00C5627D">
        <w:t>after</w:t>
      </w:r>
      <w:r w:rsidR="00094B5A" w:rsidRPr="00C5627D">
        <w:t xml:space="preserve"> the execution of the Design-Build Amendment, </w:t>
      </w:r>
      <w:r w:rsidR="00094B5A" w:rsidRPr="00A52D8F">
        <w:t xml:space="preserve">shall be the </w:t>
      </w:r>
      <w:r w:rsidRPr="00A52D8F">
        <w:t xml:space="preserve">Contract Sum </w:t>
      </w:r>
      <w:r w:rsidR="00094B5A" w:rsidRPr="00A52D8F">
        <w:t xml:space="preserve">set forth in </w:t>
      </w:r>
      <w:r w:rsidRPr="00A52D8F">
        <w:t>Owner-approved Design-Build Amendment</w:t>
      </w:r>
      <w:r w:rsidR="00094B5A" w:rsidRPr="00A52D8F">
        <w:t>, which is inclusive of all Reimbursable Expenses, profit, overhead, general, and administrative expenses</w:t>
      </w:r>
      <w:r w:rsidR="00094B5A" w:rsidRPr="00C5627D">
        <w:t>. The Design-Builder shall submit a monthly Application for Payment in accordance with the procedures set out in Article</w:t>
      </w:r>
      <w:r w:rsidR="00094B5A">
        <w:t xml:space="preserve"> 9. Payment shall be based on the percentage of Work completed in accordance with the Schedule of Values set forth as Exhibit B. Work authorized by Change Order or other Modification shall be similarly invoiced and paid based on the percentage of the Work completed against the monetary value assigned by the Change Order or other Modification.</w:t>
      </w:r>
      <w:bookmarkStart w:id="260" w:name="paraRef_67076d3f8f3b74144f35bdfc1"/>
      <w:bookmarkEnd w:id="259"/>
      <w:bookmarkEnd w:id="260"/>
    </w:p>
    <w:p w14:paraId="70718A6B" w14:textId="77777777" w:rsidR="00560CE4" w:rsidRDefault="00560CE4" w:rsidP="00794B9D">
      <w:pPr>
        <w:spacing w:before="20" w:after="20"/>
        <w:ind w:left="80" w:right="80"/>
        <w:jc w:val="both"/>
      </w:pPr>
      <w:bookmarkStart w:id="261" w:name="paraRef_67076d3f8f3b74144f35bdfd1"/>
      <w:bookmarkEnd w:id="261"/>
    </w:p>
    <w:p w14:paraId="6B424F21" w14:textId="78E16573" w:rsidR="00560CE4" w:rsidRPr="00A52D8F" w:rsidRDefault="00094B5A" w:rsidP="00794B9D">
      <w:pPr>
        <w:keepNext/>
        <w:keepLines/>
        <w:spacing w:before="20" w:after="20"/>
        <w:ind w:left="80" w:right="80"/>
        <w:jc w:val="both"/>
      </w:pPr>
      <w:bookmarkStart w:id="262" w:name="paraRef_67076d3f8f3b74144f35bdff1"/>
      <w:bookmarkStart w:id="263" w:name="paraRef_67076d3f8f3b74144f35be001"/>
      <w:bookmarkStart w:id="264" w:name="paraRef_67076d3f8f3b74144f35be011"/>
      <w:bookmarkStart w:id="265" w:name="paraRef_67076d3f8f3b74144f35be031"/>
      <w:bookmarkEnd w:id="262"/>
      <w:bookmarkEnd w:id="263"/>
      <w:bookmarkEnd w:id="264"/>
      <w:bookmarkEnd w:id="265"/>
      <w:r>
        <w:rPr>
          <w:rFonts w:ascii="Arial Narrow" w:eastAsia="Arial Narrow" w:hAnsi="Arial Narrow" w:cs="Arial Narrow"/>
          <w:b/>
          <w:bCs/>
        </w:rPr>
        <w:t>§ 2.1</w:t>
      </w:r>
      <w:r w:rsidRPr="00C5627D">
        <w:rPr>
          <w:rFonts w:ascii="Arial Narrow" w:eastAsia="Arial Narrow" w:hAnsi="Arial Narrow" w:cs="Arial Narrow"/>
          <w:b/>
          <w:bCs/>
        </w:rPr>
        <w:t xml:space="preserve">.3 </w:t>
      </w:r>
      <w:r w:rsidRPr="00A52D8F">
        <w:rPr>
          <w:rFonts w:ascii="Arial Narrow" w:eastAsia="Arial Narrow" w:hAnsi="Arial Narrow" w:cs="Arial Narrow"/>
          <w:b/>
          <w:bCs/>
        </w:rPr>
        <w:t>No</w:t>
      </w:r>
      <w:r w:rsidR="00794B9D" w:rsidRPr="00A52D8F">
        <w:rPr>
          <w:rFonts w:ascii="Arial Narrow" w:eastAsia="Arial Narrow" w:hAnsi="Arial Narrow" w:cs="Arial Narrow"/>
          <w:b/>
          <w:bCs/>
        </w:rPr>
        <w:t xml:space="preserve"> </w:t>
      </w:r>
      <w:r w:rsidRPr="00A52D8F">
        <w:rPr>
          <w:rFonts w:ascii="Arial Narrow" w:eastAsia="Arial Narrow" w:hAnsi="Arial Narrow" w:cs="Arial Narrow"/>
          <w:b/>
          <w:bCs/>
        </w:rPr>
        <w:t>Additional Compensation for Reimbursable Expenses or Subcontractor/Supplier Mark-up Costs</w:t>
      </w:r>
      <w:bookmarkStart w:id="266" w:name="paraRef_67076d3f8f3b74144f35be041"/>
      <w:bookmarkEnd w:id="266"/>
    </w:p>
    <w:p w14:paraId="69E29095" w14:textId="50849EAB" w:rsidR="00560CE4" w:rsidRDefault="00094B5A" w:rsidP="00794B9D">
      <w:pPr>
        <w:spacing w:before="20" w:after="20"/>
        <w:ind w:left="80" w:right="80"/>
        <w:jc w:val="both"/>
      </w:pPr>
      <w:r w:rsidRPr="00A52D8F">
        <w:rPr>
          <w:rFonts w:ascii="Arial Narrow" w:eastAsia="Arial Narrow" w:hAnsi="Arial Narrow" w:cs="Arial Narrow"/>
          <w:b/>
          <w:bCs/>
        </w:rPr>
        <w:t>§ 2.1.3.1</w:t>
      </w:r>
      <w:r w:rsidRPr="00A52D8F">
        <w:t xml:space="preserve"> Reimbursable Expenses are included in, and are not in addition to, the firm fixed price compensation set forth in 2.1.</w:t>
      </w:r>
      <w:r w:rsidR="00A52D8F">
        <w:t>2</w:t>
      </w:r>
      <w:r w:rsidRPr="00A52D8F">
        <w:t>, and include expenses directly related to the Project</w:t>
      </w:r>
      <w:r w:rsidRPr="00C5627D">
        <w:t xml:space="preserve"> incurred</w:t>
      </w:r>
      <w:r>
        <w:t xml:space="preserve"> by the Design-Builder and the Design-Builder’s Architect, Consultants, and Subcontractors, as follows:</w:t>
      </w:r>
      <w:bookmarkStart w:id="267" w:name="paraRef_67076d3f8f3b74144f35be051"/>
      <w:bookmarkEnd w:id="267"/>
    </w:p>
    <w:p w14:paraId="33D19E0A" w14:textId="77777777" w:rsidR="00560CE4" w:rsidRDefault="00094B5A" w:rsidP="00794B9D">
      <w:pPr>
        <w:spacing w:before="20" w:after="20"/>
        <w:ind w:left="1268" w:right="80" w:hanging="468"/>
        <w:jc w:val="both"/>
      </w:pPr>
      <w:r>
        <w:rPr>
          <w:rFonts w:ascii="Arial Narrow" w:eastAsia="Arial Narrow" w:hAnsi="Arial Narrow" w:cs="Arial Narrow"/>
          <w:b/>
          <w:bCs/>
        </w:rPr>
        <w:t>.1</w:t>
      </w:r>
      <w:r>
        <w:t xml:space="preserve">      Transportation and authorized out-of-town travel and subsistence; </w:t>
      </w:r>
      <w:bookmarkStart w:id="268" w:name="paraRef_67076d3f8f3b74144f35be061"/>
      <w:bookmarkEnd w:id="268"/>
    </w:p>
    <w:p w14:paraId="0BA8AD6B" w14:textId="77777777" w:rsidR="00560CE4" w:rsidRDefault="00094B5A" w:rsidP="00794B9D">
      <w:pPr>
        <w:spacing w:before="20" w:after="20"/>
        <w:ind w:left="1268" w:right="80" w:hanging="468"/>
        <w:jc w:val="both"/>
      </w:pPr>
      <w:r>
        <w:rPr>
          <w:rFonts w:ascii="Arial Narrow" w:eastAsia="Arial Narrow" w:hAnsi="Arial Narrow" w:cs="Arial Narrow"/>
          <w:b/>
          <w:bCs/>
        </w:rPr>
        <w:t>.2</w:t>
      </w:r>
      <w:r>
        <w:t>      Dedicated data and communication services, teleconferences, and Project web sites and cloud services;</w:t>
      </w:r>
      <w:bookmarkStart w:id="269" w:name="paraRef_67076d3f8f3b74144f35be071"/>
      <w:bookmarkEnd w:id="269"/>
    </w:p>
    <w:p w14:paraId="611195CB" w14:textId="77777777" w:rsidR="00560CE4" w:rsidRDefault="00094B5A" w:rsidP="00794B9D">
      <w:pPr>
        <w:spacing w:before="20" w:after="20"/>
        <w:ind w:left="1268" w:right="80" w:hanging="468"/>
        <w:jc w:val="both"/>
      </w:pPr>
      <w:r>
        <w:rPr>
          <w:rFonts w:ascii="Arial Narrow" w:eastAsia="Arial Narrow" w:hAnsi="Arial Narrow" w:cs="Arial Narrow"/>
          <w:b/>
          <w:bCs/>
        </w:rPr>
        <w:t>.3</w:t>
      </w:r>
      <w:r>
        <w:t>      Fees paid for securing approval of authorities having jurisdiction over the Project;</w:t>
      </w:r>
      <w:bookmarkStart w:id="270" w:name="paraRef_67076d3f8f3b74144f35be081"/>
      <w:bookmarkEnd w:id="270"/>
    </w:p>
    <w:p w14:paraId="7AAC883A" w14:textId="77777777" w:rsidR="00560CE4" w:rsidRDefault="00094B5A" w:rsidP="00794B9D">
      <w:pPr>
        <w:spacing w:before="20" w:after="20"/>
        <w:ind w:left="1268" w:right="80" w:hanging="468"/>
        <w:jc w:val="both"/>
      </w:pPr>
      <w:r>
        <w:rPr>
          <w:rFonts w:ascii="Arial Narrow" w:eastAsia="Arial Narrow" w:hAnsi="Arial Narrow" w:cs="Arial Narrow"/>
          <w:b/>
          <w:bCs/>
        </w:rPr>
        <w:t>.4</w:t>
      </w:r>
      <w:r>
        <w:t>      Printing, reproductions, plots, and standard form documents;</w:t>
      </w:r>
      <w:bookmarkStart w:id="271" w:name="paraRef_67076d3f8f3b74144f35be091"/>
      <w:bookmarkEnd w:id="271"/>
    </w:p>
    <w:p w14:paraId="47F30019" w14:textId="77777777" w:rsidR="00560CE4" w:rsidRDefault="00094B5A" w:rsidP="00794B9D">
      <w:pPr>
        <w:spacing w:before="20" w:after="20"/>
        <w:ind w:left="1268" w:right="80" w:hanging="468"/>
        <w:jc w:val="both"/>
      </w:pPr>
      <w:r>
        <w:rPr>
          <w:rFonts w:ascii="Arial Narrow" w:eastAsia="Arial Narrow" w:hAnsi="Arial Narrow" w:cs="Arial Narrow"/>
          <w:b/>
          <w:bCs/>
        </w:rPr>
        <w:t>.5</w:t>
      </w:r>
      <w:r>
        <w:t>      Postage, handling, and delivery;</w:t>
      </w:r>
      <w:bookmarkStart w:id="272" w:name="paraRef_67076d3f8f3b74144f35be0a1"/>
      <w:bookmarkEnd w:id="272"/>
    </w:p>
    <w:p w14:paraId="50578FA1" w14:textId="77777777" w:rsidR="00560CE4" w:rsidRDefault="00094B5A" w:rsidP="00794B9D">
      <w:pPr>
        <w:spacing w:before="20" w:after="20"/>
        <w:ind w:left="1268" w:right="80" w:hanging="468"/>
        <w:jc w:val="both"/>
      </w:pPr>
      <w:r>
        <w:rPr>
          <w:rFonts w:ascii="Arial Narrow" w:eastAsia="Arial Narrow" w:hAnsi="Arial Narrow" w:cs="Arial Narrow"/>
          <w:b/>
          <w:bCs/>
        </w:rPr>
        <w:t>.6</w:t>
      </w:r>
      <w:r>
        <w:t xml:space="preserve">      Expense of overtime work </w:t>
      </w:r>
      <w:proofErr w:type="gramStart"/>
      <w:r>
        <w:t>requiring</w:t>
      </w:r>
      <w:proofErr w:type="gramEnd"/>
      <w:r>
        <w:t xml:space="preserve"> higher than regular rates, if authorized in advance by the Owner;</w:t>
      </w:r>
      <w:bookmarkStart w:id="273" w:name="paraRef_67076d3f8f3b74144f35be0b1"/>
      <w:bookmarkEnd w:id="273"/>
    </w:p>
    <w:p w14:paraId="4A2DF771" w14:textId="77777777" w:rsidR="00560CE4" w:rsidRDefault="00094B5A" w:rsidP="00794B9D">
      <w:pPr>
        <w:spacing w:before="20" w:after="20"/>
        <w:ind w:left="1268" w:right="80" w:hanging="468"/>
        <w:jc w:val="both"/>
      </w:pPr>
      <w:r>
        <w:rPr>
          <w:rFonts w:ascii="Arial Narrow" w:eastAsia="Arial Narrow" w:hAnsi="Arial Narrow" w:cs="Arial Narrow"/>
          <w:b/>
          <w:bCs/>
        </w:rPr>
        <w:t>.7</w:t>
      </w:r>
      <w:r>
        <w:t>      Renderings, physical models, mock-ups, professional photography, and presentation materials requested by the Owner;</w:t>
      </w:r>
      <w:bookmarkStart w:id="274" w:name="paraRef_67076d3f8f3b74144f35be0c1"/>
      <w:bookmarkEnd w:id="274"/>
    </w:p>
    <w:p w14:paraId="607A8FBA" w14:textId="77777777" w:rsidR="00560CE4" w:rsidRDefault="00094B5A" w:rsidP="00794B9D">
      <w:pPr>
        <w:spacing w:before="20" w:after="20"/>
        <w:ind w:left="1268" w:right="80" w:hanging="468"/>
        <w:jc w:val="both"/>
      </w:pPr>
      <w:r>
        <w:rPr>
          <w:rFonts w:ascii="Arial Narrow" w:eastAsia="Arial Narrow" w:hAnsi="Arial Narrow" w:cs="Arial Narrow"/>
          <w:b/>
          <w:bCs/>
        </w:rPr>
        <w:t>.8</w:t>
      </w:r>
      <w:r>
        <w:t>      All taxes levied on professional services and on reimbursable expenses; and</w:t>
      </w:r>
      <w:bookmarkStart w:id="275" w:name="paraRef_67076d3f8f3b74144f35be0d1"/>
      <w:bookmarkEnd w:id="275"/>
    </w:p>
    <w:p w14:paraId="58E8BF11" w14:textId="77777777" w:rsidR="00560CE4" w:rsidRDefault="00094B5A" w:rsidP="00794B9D">
      <w:pPr>
        <w:spacing w:before="20" w:after="20"/>
        <w:ind w:left="1268" w:right="80" w:hanging="468"/>
        <w:jc w:val="both"/>
      </w:pPr>
      <w:r>
        <w:rPr>
          <w:rFonts w:ascii="Arial Narrow" w:eastAsia="Arial Narrow" w:hAnsi="Arial Narrow" w:cs="Arial Narrow"/>
          <w:b/>
          <w:bCs/>
        </w:rPr>
        <w:t>.9</w:t>
      </w:r>
      <w:r>
        <w:t>      Other Project-related expenditures, if authorized in advance by the Owner.</w:t>
      </w:r>
      <w:bookmarkStart w:id="276" w:name="paraRef_67076d3f8f3b74144f35be0e1"/>
      <w:bookmarkEnd w:id="276"/>
    </w:p>
    <w:p w14:paraId="73F6C99D" w14:textId="77777777" w:rsidR="00560CE4" w:rsidRDefault="00560CE4" w:rsidP="00794B9D">
      <w:pPr>
        <w:spacing w:before="20" w:after="20"/>
        <w:ind w:left="80" w:right="80"/>
        <w:jc w:val="both"/>
      </w:pPr>
      <w:bookmarkStart w:id="277" w:name="paraRef_67076d3f8f3b74144f35be0f1"/>
      <w:bookmarkEnd w:id="277"/>
    </w:p>
    <w:p w14:paraId="5DA16F17" w14:textId="6FFE1F36" w:rsidR="00560CE4" w:rsidRDefault="5740D644" w:rsidP="00794B9D">
      <w:pPr>
        <w:spacing w:before="20" w:after="20"/>
        <w:ind w:left="80" w:right="80"/>
        <w:jc w:val="both"/>
      </w:pPr>
      <w:r w:rsidRPr="53663DF6">
        <w:rPr>
          <w:rFonts w:ascii="Arial Narrow" w:eastAsia="Arial Narrow" w:hAnsi="Arial Narrow" w:cs="Arial Narrow"/>
          <w:b/>
          <w:bCs/>
        </w:rPr>
        <w:t>§ 2.1.3.2</w:t>
      </w:r>
      <w:r>
        <w:t xml:space="preserve"> The Owner and Design-Builder understand and agree that all Reimbursable Expenses and any Subcontractor or supplier mark-up costs are included in the fixed price Contract Sum. In the event a Contract Sum increase is authorized through the Change Order procedures set forth in Article 6</w:t>
      </w:r>
      <w:r w:rsidRPr="009A2DE2">
        <w:t xml:space="preserve">, the Design-Builder shall be allowed </w:t>
      </w:r>
      <w:r w:rsidR="005D0879" w:rsidRPr="00A52D8F">
        <w:rPr>
          <w:highlight w:val="yellow"/>
        </w:rPr>
        <w:t>[</w:t>
      </w:r>
      <w:r w:rsidR="00A52D8F" w:rsidRPr="00A52D8F">
        <w:rPr>
          <w:highlight w:val="yellow"/>
        </w:rPr>
        <w:t xml:space="preserve">   </w:t>
      </w:r>
      <w:r w:rsidR="005D0879" w:rsidRPr="00A52D8F">
        <w:rPr>
          <w:highlight w:val="yellow"/>
        </w:rPr>
        <w:t>]</w:t>
      </w:r>
      <w:r w:rsidRPr="009A2DE2">
        <w:t xml:space="preserve"> percent</w:t>
      </w:r>
      <w:r w:rsidR="009A2DE2">
        <w:t xml:space="preserve">  </w:t>
      </w:r>
      <w:r w:rsidR="00A52D8F">
        <w:t>(</w:t>
      </w:r>
      <w:r w:rsidR="00A52D8F" w:rsidRPr="00A52D8F">
        <w:rPr>
          <w:highlight w:val="yellow"/>
        </w:rPr>
        <w:t>_</w:t>
      </w:r>
      <w:r w:rsidRPr="009A2DE2">
        <w:t>%)</w:t>
      </w:r>
      <w:r>
        <w:t xml:space="preserve"> on top of the base cost of the </w:t>
      </w:r>
      <w:r w:rsidR="00A52D8F">
        <w:t>W</w:t>
      </w:r>
      <w:r>
        <w:t>ork for general condition costs, overhead, and profit, solely for the purpose of calculating equitable Change Order pricing, to the extent authorized and approved by the Owner.</w:t>
      </w:r>
      <w:bookmarkStart w:id="278" w:name="paraRef_67076d3f8f3b74144f35be101"/>
      <w:bookmarkEnd w:id="278"/>
    </w:p>
    <w:p w14:paraId="152FA44B" w14:textId="77777777" w:rsidR="00560CE4" w:rsidRDefault="00560CE4" w:rsidP="00794B9D">
      <w:pPr>
        <w:spacing w:before="20" w:after="20"/>
        <w:ind w:left="80" w:right="80"/>
        <w:jc w:val="both"/>
      </w:pPr>
      <w:bookmarkStart w:id="279" w:name="paraRef_67076d3f8f3b74144f35be111"/>
      <w:bookmarkEnd w:id="279"/>
    </w:p>
    <w:p w14:paraId="5FBE8A0A" w14:textId="77777777" w:rsidR="00560CE4" w:rsidRDefault="00094B5A" w:rsidP="00794B9D">
      <w:pPr>
        <w:spacing w:before="20" w:after="20"/>
        <w:ind w:left="80" w:right="80"/>
        <w:jc w:val="both"/>
      </w:pPr>
      <w:r>
        <w:rPr>
          <w:rFonts w:ascii="Arial Narrow" w:eastAsia="Arial Narrow" w:hAnsi="Arial Narrow" w:cs="Arial Narrow"/>
          <w:b/>
          <w:bCs/>
        </w:rPr>
        <w:t>§ 2.1.4 Additional Services.</w:t>
      </w:r>
      <w:r>
        <w:t xml:space="preserve"> With the Owner’s prior written approval, and only pursuant to a Change Order issued in accordance with Article 6, the Design-Builder shall provide services not included in Article 4 for additional compensation. Such services may include</w:t>
      </w:r>
      <w:bookmarkStart w:id="280" w:name="paraRef_67076d3f8f3b74144f35be121"/>
      <w:bookmarkEnd w:id="280"/>
    </w:p>
    <w:p w14:paraId="2BC295B3" w14:textId="77777777" w:rsidR="00560CE4" w:rsidRDefault="00094B5A" w:rsidP="00794B9D">
      <w:pPr>
        <w:spacing w:before="20" w:after="20"/>
        <w:ind w:left="1268" w:right="80" w:hanging="468"/>
        <w:jc w:val="both"/>
      </w:pPr>
      <w:r>
        <w:rPr>
          <w:rFonts w:ascii="Arial Narrow" w:eastAsia="Arial Narrow" w:hAnsi="Arial Narrow" w:cs="Arial Narrow"/>
          <w:b/>
          <w:bCs/>
        </w:rPr>
        <w:t>.1</w:t>
      </w:r>
      <w:r>
        <w:t>      services necessitated by a change in the Owner’s Criteria, or previous instructions or approvals given by the Owner;</w:t>
      </w:r>
      <w:bookmarkStart w:id="281" w:name="paraRef_67076d3f8f3b74144f35be131"/>
      <w:bookmarkEnd w:id="281"/>
    </w:p>
    <w:p w14:paraId="62F5B55D" w14:textId="77777777" w:rsidR="00560CE4" w:rsidRDefault="00094B5A" w:rsidP="00794B9D">
      <w:pPr>
        <w:spacing w:before="20" w:after="20"/>
        <w:ind w:left="1268" w:right="80" w:hanging="468"/>
        <w:jc w:val="both"/>
      </w:pPr>
      <w:r>
        <w:rPr>
          <w:rFonts w:ascii="Arial Narrow" w:eastAsia="Arial Narrow" w:hAnsi="Arial Narrow" w:cs="Arial Narrow"/>
          <w:b/>
          <w:bCs/>
        </w:rPr>
        <w:t>.2</w:t>
      </w:r>
      <w:r>
        <w:t>      services necessitated by a material change in the Project made at the Owner’s request, including (1) a change in Project size, quality, or complexity, or (2) a change in the Owner’s schedule or budget; and</w:t>
      </w:r>
      <w:bookmarkStart w:id="282" w:name="paraRef_67076d3f8f3b74144f35be141"/>
      <w:bookmarkEnd w:id="282"/>
    </w:p>
    <w:p w14:paraId="073B999D" w14:textId="4BC4BF87" w:rsidR="00560CE4" w:rsidRDefault="00094B5A" w:rsidP="00794B9D">
      <w:pPr>
        <w:spacing w:before="20" w:after="20"/>
        <w:ind w:left="1268" w:right="80" w:hanging="468"/>
        <w:jc w:val="both"/>
      </w:pPr>
      <w:r>
        <w:rPr>
          <w:rFonts w:ascii="Arial Narrow" w:eastAsia="Arial Narrow" w:hAnsi="Arial Narrow" w:cs="Arial Narrow"/>
          <w:b/>
          <w:bCs/>
        </w:rPr>
        <w:t>.3</w:t>
      </w:r>
      <w:r>
        <w:t xml:space="preserve">      changing or editing previously prepared </w:t>
      </w:r>
      <w:r w:rsidR="00794B9D">
        <w:t>Instruments for Hire</w:t>
      </w:r>
      <w:r>
        <w:t xml:space="preserve"> necessitated by the enactment or revision of codes, laws or regulations, or official interpretations, after the date of this Agreement.</w:t>
      </w:r>
      <w:bookmarkStart w:id="283" w:name="paraRef_67076d3f8f3b74144f35be151"/>
      <w:bookmarkEnd w:id="283"/>
    </w:p>
    <w:p w14:paraId="2D4F3EA2" w14:textId="77777777" w:rsidR="00560CE4" w:rsidRDefault="00560CE4" w:rsidP="00794B9D">
      <w:pPr>
        <w:spacing w:before="20" w:after="20"/>
        <w:ind w:left="80" w:right="80"/>
        <w:jc w:val="both"/>
      </w:pPr>
      <w:bookmarkStart w:id="284" w:name="paraRef_67076d3f8f3b74144f35be161"/>
      <w:bookmarkStart w:id="285" w:name="paraRef_67076d3f8f3b74144f35be171"/>
      <w:bookmarkEnd w:id="284"/>
      <w:bookmarkEnd w:id="285"/>
    </w:p>
    <w:p w14:paraId="54229947" w14:textId="77777777" w:rsidR="00560CE4" w:rsidRDefault="00094B5A" w:rsidP="00794B9D">
      <w:pPr>
        <w:spacing w:before="20" w:after="20"/>
        <w:ind w:left="80" w:right="80"/>
        <w:jc w:val="both"/>
      </w:pPr>
      <w:r>
        <w:rPr>
          <w:rFonts w:ascii="Arial Narrow" w:eastAsia="Arial Narrow" w:hAnsi="Arial Narrow" w:cs="Arial Narrow"/>
          <w:b/>
          <w:bCs/>
        </w:rPr>
        <w:t>§ 2.1.4.5 Compensation for Additional Services.</w:t>
      </w:r>
      <w:r>
        <w:t xml:space="preserve"> If the Owner authorizes the Design-Builder to perform additional services under Section 2.1.4, the Owner shall compensate the Design-Builder for such additional services as follows:</w:t>
      </w:r>
      <w:bookmarkStart w:id="286" w:name="paraRef_67076d3f8f3b74144f35be181"/>
      <w:bookmarkEnd w:id="286"/>
    </w:p>
    <w:p w14:paraId="31ED106B" w14:textId="77777777" w:rsidR="00560CE4" w:rsidRDefault="00560CE4" w:rsidP="00794B9D">
      <w:pPr>
        <w:spacing w:before="20" w:after="20"/>
        <w:ind w:left="80" w:right="80"/>
        <w:jc w:val="both"/>
      </w:pPr>
      <w:bookmarkStart w:id="287" w:name="paraRef_67076d3f8f3b74144f35be191"/>
      <w:bookmarkEnd w:id="287"/>
    </w:p>
    <w:p w14:paraId="6E9BB0C2" w14:textId="4A77EBA7" w:rsidR="00560CE4" w:rsidRDefault="00794B9D" w:rsidP="00794B9D">
      <w:pPr>
        <w:spacing w:before="20" w:after="20"/>
        <w:ind w:left="80" w:right="80"/>
        <w:jc w:val="both"/>
      </w:pPr>
      <w:bookmarkStart w:id="288" w:name="bm_CompensationForAddServices"/>
      <w:r>
        <w:t>The amount of compensation and the procedure for making payments to the Design-Builder for Additional Services shall be  set forth in a Change Order, with the amount of compensation determined in accordance with Section 2.1.3.2 and the rates set forth in Exhibit C.</w:t>
      </w:r>
      <w:bookmarkStart w:id="289" w:name="paraRef_67076d3f8f3b74144f35be1a1"/>
      <w:bookmarkEnd w:id="288"/>
      <w:bookmarkEnd w:id="289"/>
    </w:p>
    <w:p w14:paraId="65D90526" w14:textId="77777777" w:rsidR="00560CE4" w:rsidRDefault="00560CE4" w:rsidP="00794B9D">
      <w:pPr>
        <w:spacing w:before="20" w:after="20"/>
        <w:ind w:left="80" w:right="80"/>
        <w:jc w:val="both"/>
      </w:pPr>
      <w:bookmarkStart w:id="290" w:name="paraRef_67076d3f8f3b74144f35be1b1"/>
      <w:bookmarkEnd w:id="290"/>
    </w:p>
    <w:p w14:paraId="51A77A9D" w14:textId="77777777" w:rsidR="00560CE4" w:rsidRDefault="00094B5A" w:rsidP="00794B9D">
      <w:pPr>
        <w:keepNext/>
        <w:keepLines/>
        <w:spacing w:before="20" w:after="20"/>
        <w:ind w:left="80" w:right="80"/>
        <w:jc w:val="both"/>
      </w:pPr>
      <w:r>
        <w:rPr>
          <w:rFonts w:ascii="Arial Narrow" w:eastAsia="Arial Narrow" w:hAnsi="Arial Narrow" w:cs="Arial Narrow"/>
          <w:b/>
          <w:bCs/>
        </w:rPr>
        <w:t>§ 2.1.5 Payments to the Design-Builder Prior To Execution of Design-Build Amendment</w:t>
      </w:r>
      <w:bookmarkStart w:id="291" w:name="paraRef_67076d3f8f3b74144f35be1c1"/>
      <w:bookmarkEnd w:id="291"/>
    </w:p>
    <w:p w14:paraId="2117C3E3" w14:textId="2C874F1E" w:rsidR="00560CE4" w:rsidRDefault="00094B5A" w:rsidP="00794B9D">
      <w:pPr>
        <w:spacing w:before="20" w:after="20"/>
        <w:ind w:left="80" w:right="80"/>
        <w:jc w:val="both"/>
      </w:pPr>
      <w:r>
        <w:rPr>
          <w:rFonts w:ascii="Arial Narrow" w:eastAsia="Arial Narrow" w:hAnsi="Arial Narrow" w:cs="Arial Narrow"/>
          <w:b/>
          <w:bCs/>
        </w:rPr>
        <w:t>§ 2.1.5.1</w:t>
      </w:r>
      <w:r>
        <w:t xml:space="preserve"> Unless otherwise agreed, payments for Work prior to execution of the Design-Build Amendment shall be made monthly upon presentation of the Design-Builder’s Application for Payment in accordance with Section 2.1.1 and Article 9.</w:t>
      </w:r>
      <w:bookmarkStart w:id="292" w:name="paraRef_67076d3f8f3b74144f35be1d1"/>
      <w:bookmarkEnd w:id="292"/>
    </w:p>
    <w:p w14:paraId="27C28FB1" w14:textId="77777777" w:rsidR="00560CE4" w:rsidRDefault="00560CE4" w:rsidP="00794B9D">
      <w:pPr>
        <w:spacing w:before="20" w:after="20"/>
        <w:ind w:left="80" w:right="80"/>
        <w:jc w:val="both"/>
      </w:pPr>
      <w:bookmarkStart w:id="293" w:name="paraRef_67076d3f8f3b74144f35be1e1"/>
      <w:bookmarkEnd w:id="293"/>
    </w:p>
    <w:p w14:paraId="6E0F43ED" w14:textId="1C5C0084" w:rsidR="00560CE4" w:rsidRPr="00300966" w:rsidRDefault="00094B5A" w:rsidP="00794B9D">
      <w:pPr>
        <w:spacing w:before="20" w:after="20"/>
        <w:ind w:left="80" w:right="80"/>
        <w:jc w:val="both"/>
        <w:rPr>
          <w:b/>
          <w:bCs/>
        </w:rPr>
      </w:pPr>
      <w:r>
        <w:rPr>
          <w:rFonts w:ascii="Arial Narrow" w:eastAsia="Arial Narrow" w:hAnsi="Arial Narrow" w:cs="Arial Narrow"/>
          <w:b/>
          <w:bCs/>
        </w:rPr>
        <w:t>§ 2.1.5.1.1</w:t>
      </w:r>
      <w:r>
        <w:t xml:space="preserve"> </w:t>
      </w:r>
      <w:r w:rsidRPr="00300966">
        <w:rPr>
          <w:b/>
          <w:bCs/>
        </w:rPr>
        <w:t>Intentionally omitted.</w:t>
      </w:r>
      <w:bookmarkStart w:id="294" w:name="paraRef_67076d3f8f3b74144f35be1f1"/>
      <w:bookmarkEnd w:id="294"/>
    </w:p>
    <w:p w14:paraId="28864D13" w14:textId="77777777" w:rsidR="00560CE4" w:rsidRDefault="00560CE4" w:rsidP="00794B9D">
      <w:pPr>
        <w:spacing w:before="20" w:after="20"/>
        <w:ind w:right="80"/>
        <w:jc w:val="both"/>
      </w:pPr>
      <w:bookmarkStart w:id="295" w:name="paraRef_67076d3f8f3b74144f35be221"/>
      <w:bookmarkStart w:id="296" w:name="paraRef_67076d3f8f3b74144f35be1f2"/>
      <w:bookmarkStart w:id="297" w:name="paraRef_67076d3f8f3b74144f35be211"/>
      <w:bookmarkStart w:id="298" w:name="paraRef_67076d3f8f3b74144f35be201"/>
      <w:bookmarkEnd w:id="295"/>
      <w:bookmarkEnd w:id="296"/>
      <w:bookmarkEnd w:id="297"/>
      <w:bookmarkEnd w:id="298"/>
    </w:p>
    <w:p w14:paraId="43479F87" w14:textId="57E4B3AB" w:rsidR="00560CE4" w:rsidRDefault="00094B5A" w:rsidP="00794B9D">
      <w:pPr>
        <w:spacing w:before="20" w:after="20"/>
        <w:ind w:left="80" w:right="80"/>
        <w:jc w:val="both"/>
      </w:pPr>
      <w:r w:rsidRPr="00300966">
        <w:rPr>
          <w:rFonts w:ascii="Arial Narrow" w:eastAsia="Arial Narrow" w:hAnsi="Arial Narrow" w:cs="Arial Narrow"/>
          <w:b/>
          <w:bCs/>
        </w:rPr>
        <w:t>§ 2.1.5.2</w:t>
      </w:r>
      <w:r w:rsidRPr="00300966">
        <w:t xml:space="preserve"> Records of Reimbursable Expenses, Subcontractor and supplier mark-up costs, services performed on the basis of hourly rates, and all other costs related to the performance of the Work shall be kept by the Design-Builder for a period of three (3) years following Substantial Completion of the </w:t>
      </w:r>
      <w:r w:rsidR="00794B9D" w:rsidRPr="00300966">
        <w:t>Work and</w:t>
      </w:r>
      <w:r w:rsidRPr="00300966">
        <w:t xml:space="preserve"> shall be made available to the Owner upon request, provided that the Owner provides reasonable advance notice and pays any required copying costs.</w:t>
      </w:r>
      <w:bookmarkStart w:id="299" w:name="paraRef_67076d3f8f3b74144f35be231"/>
      <w:bookmarkEnd w:id="299"/>
    </w:p>
    <w:p w14:paraId="2DBFDEC7" w14:textId="77777777" w:rsidR="00560CE4" w:rsidRDefault="00560CE4" w:rsidP="00794B9D">
      <w:pPr>
        <w:spacing w:before="20" w:after="20"/>
        <w:ind w:left="80" w:right="80"/>
        <w:jc w:val="both"/>
      </w:pPr>
      <w:bookmarkStart w:id="300" w:name="paraRef_67076d3f8f3b74144f35be241"/>
      <w:bookmarkEnd w:id="300"/>
    </w:p>
    <w:p w14:paraId="34D23EE0" w14:textId="77777777" w:rsidR="00560CE4" w:rsidRDefault="00094B5A" w:rsidP="00794B9D">
      <w:pPr>
        <w:keepNext/>
        <w:keepLines/>
        <w:spacing w:before="20" w:after="20"/>
        <w:ind w:left="80" w:right="80"/>
        <w:jc w:val="both"/>
      </w:pPr>
      <w:r>
        <w:rPr>
          <w:rFonts w:ascii="Arial Narrow" w:eastAsia="Arial Narrow" w:hAnsi="Arial Narrow" w:cs="Arial Narrow"/>
          <w:b/>
          <w:bCs/>
        </w:rPr>
        <w:t>§ 2.2 Payment for Early Release Work</w:t>
      </w:r>
      <w:bookmarkStart w:id="301" w:name="paraRef_67076d3f8f3b74144f35be251"/>
      <w:bookmarkEnd w:id="301"/>
    </w:p>
    <w:p w14:paraId="00C2F544" w14:textId="51E8C823" w:rsidR="00560CE4" w:rsidRDefault="00094B5A" w:rsidP="00794B9D">
      <w:pPr>
        <w:spacing w:before="20" w:after="20"/>
        <w:ind w:left="80" w:right="80"/>
        <w:jc w:val="both"/>
      </w:pPr>
      <w:r w:rsidRPr="00300966">
        <w:t xml:space="preserve">For the Design-Builder’s performance of Early Release Work, the Owner shall pay the Design-Builder in accordance with the </w:t>
      </w:r>
      <w:r w:rsidR="00794B9D" w:rsidRPr="00300966">
        <w:t xml:space="preserve">written </w:t>
      </w:r>
      <w:r w:rsidRPr="00300966">
        <w:t xml:space="preserve">authorization for </w:t>
      </w:r>
      <w:proofErr w:type="gramStart"/>
      <w:r w:rsidRPr="00300966">
        <w:t>the Early</w:t>
      </w:r>
      <w:proofErr w:type="gramEnd"/>
      <w:r w:rsidRPr="00300966">
        <w:t xml:space="preserve"> Release Work, unless </w:t>
      </w:r>
      <w:proofErr w:type="gramStart"/>
      <w:r w:rsidR="00794B9D" w:rsidRPr="00300966">
        <w:t>a  different</w:t>
      </w:r>
      <w:proofErr w:type="gramEnd"/>
      <w:r w:rsidR="00794B9D" w:rsidRPr="00300966">
        <w:t xml:space="preserve"> compensation procedure is subsequently </w:t>
      </w:r>
      <w:r w:rsidRPr="00300966">
        <w:t>agreed to by the parties</w:t>
      </w:r>
      <w:r w:rsidR="00794B9D" w:rsidRPr="00300966">
        <w:t xml:space="preserve"> in writing</w:t>
      </w:r>
      <w:r w:rsidRPr="00300966">
        <w:t>.</w:t>
      </w:r>
      <w:bookmarkStart w:id="302" w:name="paraRef_67076d3f8f3b74144f35be261"/>
      <w:bookmarkEnd w:id="302"/>
      <w:r w:rsidR="00794B9D" w:rsidRPr="00300966">
        <w:t xml:space="preserve"> If no compensation plan is selected by the parties, the Owner shall make reasonable payments </w:t>
      </w:r>
      <w:proofErr w:type="gramStart"/>
      <w:r w:rsidR="00794B9D" w:rsidRPr="00300966">
        <w:t>on a monthly basis</w:t>
      </w:r>
      <w:proofErr w:type="gramEnd"/>
      <w:r w:rsidR="00794B9D" w:rsidRPr="00300966">
        <w:t xml:space="preserve">, in accordance with the standard compensation provisions set </w:t>
      </w:r>
      <w:proofErr w:type="gramStart"/>
      <w:r w:rsidR="00794B9D" w:rsidRPr="00300966">
        <w:t>out  in</w:t>
      </w:r>
      <w:proofErr w:type="gramEnd"/>
      <w:r w:rsidR="00794B9D" w:rsidRPr="00300966">
        <w:t xml:space="preserve"> this Agreement.</w:t>
      </w:r>
      <w:r w:rsidR="00794B9D">
        <w:t xml:space="preserve">   </w:t>
      </w:r>
    </w:p>
    <w:p w14:paraId="5247D5AB" w14:textId="77777777" w:rsidR="00560CE4" w:rsidRDefault="00560CE4" w:rsidP="00794B9D">
      <w:pPr>
        <w:spacing w:before="20" w:after="20"/>
        <w:ind w:left="80" w:right="80"/>
        <w:jc w:val="both"/>
      </w:pPr>
      <w:bookmarkStart w:id="303" w:name="paraRef_67076d3f8f3b74144f35be271"/>
      <w:bookmarkEnd w:id="303"/>
    </w:p>
    <w:p w14:paraId="28DCE228" w14:textId="77777777" w:rsidR="00560CE4" w:rsidRDefault="00094B5A" w:rsidP="00794B9D">
      <w:pPr>
        <w:keepNext/>
        <w:keepLines/>
        <w:spacing w:before="20" w:after="20"/>
        <w:ind w:left="80" w:right="80"/>
        <w:jc w:val="both"/>
      </w:pPr>
      <w:r>
        <w:rPr>
          <w:rFonts w:ascii="Arial Narrow" w:eastAsia="Arial Narrow" w:hAnsi="Arial Narrow" w:cs="Arial Narrow"/>
          <w:b/>
          <w:bCs/>
        </w:rPr>
        <w:t>§ 2.3 Compensation for Work Performed After Execution of Design-Build Amendment</w:t>
      </w:r>
      <w:bookmarkStart w:id="304" w:name="paraRef_67076d3f8f3b74144f35be281"/>
      <w:bookmarkEnd w:id="304"/>
    </w:p>
    <w:p w14:paraId="3CDCE017" w14:textId="77777777" w:rsidR="00560CE4" w:rsidRDefault="00094B5A" w:rsidP="00794B9D">
      <w:pPr>
        <w:spacing w:before="20" w:after="20"/>
        <w:ind w:left="80" w:right="80"/>
        <w:jc w:val="both"/>
      </w:pPr>
      <w:r>
        <w:rPr>
          <w:rFonts w:ascii="Arial Narrow" w:eastAsia="Arial Narrow" w:hAnsi="Arial Narrow" w:cs="Arial Narrow"/>
          <w:b/>
          <w:bCs/>
        </w:rPr>
        <w:t>§ 2.3.1</w:t>
      </w:r>
      <w:r>
        <w:t xml:space="preserve"> For the Design-Builder’s performance of Work after execution of the Design-Build Amendment, the Owner shall pay to the Design-Builder the Contract Sum as set forth in Article 9 and the Design-Build Amendment.</w:t>
      </w:r>
      <w:bookmarkStart w:id="305" w:name="paraRef_67076d3f8f3b74144f35be291"/>
      <w:bookmarkEnd w:id="305"/>
    </w:p>
    <w:p w14:paraId="008D97BE" w14:textId="77777777" w:rsidR="00560CE4" w:rsidRDefault="00560CE4" w:rsidP="00794B9D">
      <w:pPr>
        <w:spacing w:before="20" w:after="20"/>
        <w:ind w:left="80" w:right="80"/>
        <w:jc w:val="both"/>
      </w:pPr>
      <w:bookmarkStart w:id="306" w:name="paraRef_67076d3f8f3b74144f35be2a1"/>
      <w:bookmarkEnd w:id="306"/>
    </w:p>
    <w:p w14:paraId="53030F24" w14:textId="77777777" w:rsidR="00560CE4" w:rsidRDefault="00094B5A" w:rsidP="00794B9D">
      <w:pPr>
        <w:keepNext/>
        <w:keepLines/>
        <w:spacing w:before="20" w:after="20"/>
        <w:ind w:left="80" w:right="80"/>
        <w:jc w:val="both"/>
      </w:pPr>
      <w:r>
        <w:rPr>
          <w:rFonts w:ascii="Arial Narrow" w:eastAsia="Arial Narrow" w:hAnsi="Arial Narrow" w:cs="Arial Narrow"/>
          <w:b/>
          <w:bCs/>
        </w:rPr>
        <w:t>§ 2.3.2 Liquidated Damages</w:t>
      </w:r>
      <w:bookmarkStart w:id="307" w:name="paraRef_67076d3f8f3b74144f35be2b1"/>
      <w:bookmarkEnd w:id="307"/>
    </w:p>
    <w:p w14:paraId="3768BDFC" w14:textId="77777777" w:rsidR="00560CE4" w:rsidRDefault="00094B5A" w:rsidP="00794B9D">
      <w:pPr>
        <w:spacing w:before="20" w:after="20"/>
        <w:ind w:left="80" w:right="80"/>
        <w:jc w:val="both"/>
      </w:pPr>
      <w:r>
        <w:t>The Design-Builder’s liability for liquidated damages resulting from the Design-Builder’s failure to achieve Substantial Completion or Final Completion within the Contract Time shall be as follows:</w:t>
      </w:r>
      <w:bookmarkStart w:id="308" w:name="paraRef_67076d3f8f3b74144f35be2c1"/>
      <w:bookmarkEnd w:id="308"/>
    </w:p>
    <w:p w14:paraId="53B821FF" w14:textId="77777777" w:rsidR="00560CE4" w:rsidRDefault="00560CE4" w:rsidP="00794B9D">
      <w:pPr>
        <w:spacing w:before="20" w:after="20"/>
        <w:ind w:left="80" w:right="80"/>
        <w:jc w:val="both"/>
      </w:pPr>
      <w:bookmarkStart w:id="309" w:name="paraRef_67076d3f8f3b74144f35be2c2"/>
      <w:bookmarkStart w:id="310" w:name="paraRef_67076d3f8f3b74144f35be2d1"/>
      <w:bookmarkEnd w:id="309"/>
      <w:bookmarkEnd w:id="310"/>
    </w:p>
    <w:p w14:paraId="59FD071B" w14:textId="77777777" w:rsidR="00560CE4" w:rsidRDefault="00094B5A" w:rsidP="00794B9D">
      <w:pPr>
        <w:spacing w:before="20" w:after="20"/>
        <w:ind w:left="1268" w:right="80" w:hanging="468"/>
        <w:jc w:val="both"/>
      </w:pPr>
      <w:r>
        <w:rPr>
          <w:rFonts w:ascii="Arial Narrow" w:eastAsia="Arial Narrow" w:hAnsi="Arial Narrow" w:cs="Arial Narrow"/>
          <w:b/>
          <w:bCs/>
        </w:rPr>
        <w:t>.1</w:t>
      </w:r>
      <w:r>
        <w:t>      Insert the monetary amount of liquidated damages, if any, to be assessed:</w:t>
      </w:r>
      <w:bookmarkStart w:id="311" w:name="paraRef_67076d3f8f3b74144f35be2e1"/>
      <w:bookmarkEnd w:id="311"/>
    </w:p>
    <w:p w14:paraId="231C0AF5" w14:textId="77777777" w:rsidR="00560CE4" w:rsidRDefault="00560CE4" w:rsidP="00794B9D">
      <w:pPr>
        <w:spacing w:before="20" w:after="20"/>
        <w:ind w:left="80" w:right="80"/>
        <w:jc w:val="both"/>
      </w:pPr>
      <w:bookmarkStart w:id="312" w:name="paraRef_67076d3f8f3b74144f35be2f1"/>
      <w:bookmarkEnd w:id="312"/>
    </w:p>
    <w:p w14:paraId="05DD2DC0" w14:textId="06889220" w:rsidR="00560CE4" w:rsidRDefault="00094B5A" w:rsidP="00794B9D">
      <w:pPr>
        <w:spacing w:before="20" w:after="20"/>
        <w:ind w:left="1260" w:right="80"/>
        <w:jc w:val="both"/>
      </w:pPr>
      <w:bookmarkStart w:id="313" w:name="bm_LDAmount"/>
      <w:r w:rsidRPr="009A2DE2">
        <w:t>TEN THOUSAND DOLLARS ($10,000.00) for each calendar day that expires after the Substantial Completion date set forth in Section 1.1.7.3 (as adjusted by Change Order) until the Owner certifies that the Work is substantially complete; and TEN THOUSAND DOLLARS ($10,000.00) for each calendar day that expires after the Final Completion date set forth in Section 1.1.7.4 (as adjusted by Change Order) until the Owner certifies that the Work has achieved Final Completion.</w:t>
      </w:r>
      <w:r>
        <w:t xml:space="preserve"> These amounts are uniform over time.</w:t>
      </w:r>
      <w:bookmarkStart w:id="314" w:name="paraRef_67076d3f8f3b74144f35be301"/>
      <w:bookmarkEnd w:id="313"/>
      <w:bookmarkEnd w:id="314"/>
    </w:p>
    <w:p w14:paraId="1130E2F0" w14:textId="77777777" w:rsidR="00560CE4" w:rsidRDefault="00560CE4" w:rsidP="00794B9D">
      <w:pPr>
        <w:spacing w:before="20" w:after="20"/>
        <w:ind w:left="80" w:right="80"/>
        <w:jc w:val="both"/>
      </w:pPr>
      <w:bookmarkStart w:id="315" w:name="paraRef_67076d3f8f3b74144f35be311"/>
      <w:bookmarkEnd w:id="315"/>
    </w:p>
    <w:p w14:paraId="1B7ECFE8" w14:textId="77777777" w:rsidR="00560CE4" w:rsidRDefault="00094B5A" w:rsidP="00794B9D">
      <w:pPr>
        <w:spacing w:before="20" w:after="20"/>
        <w:ind w:left="1268" w:right="80" w:hanging="468"/>
        <w:jc w:val="both"/>
      </w:pPr>
      <w:r>
        <w:rPr>
          <w:rFonts w:ascii="Arial Narrow" w:eastAsia="Arial Narrow" w:hAnsi="Arial Narrow" w:cs="Arial Narrow"/>
          <w:b/>
          <w:bCs/>
        </w:rPr>
        <w:t>.2</w:t>
      </w:r>
      <w:r>
        <w:t>      Insert the date(s) or event(s), if any, that triggers the commencement of the assessment of liquidated damages, if other than the date of Substantial Completion of the entire Project:</w:t>
      </w:r>
      <w:bookmarkStart w:id="316" w:name="paraRef_67076d3f8f3b74144f35be321"/>
      <w:bookmarkEnd w:id="316"/>
    </w:p>
    <w:p w14:paraId="6AFAAC07" w14:textId="77777777" w:rsidR="00560CE4" w:rsidRDefault="00560CE4" w:rsidP="00794B9D">
      <w:pPr>
        <w:spacing w:before="20" w:after="20"/>
        <w:ind w:left="80" w:right="80"/>
        <w:jc w:val="both"/>
      </w:pPr>
      <w:bookmarkStart w:id="317" w:name="paraRef_67076d3f8f3b74144f35be331"/>
      <w:bookmarkEnd w:id="317"/>
    </w:p>
    <w:p w14:paraId="2DA683F4" w14:textId="7E359680" w:rsidR="00560CE4" w:rsidRDefault="00094B5A" w:rsidP="00794B9D">
      <w:pPr>
        <w:spacing w:before="20" w:after="20"/>
        <w:ind w:left="1260" w:right="80"/>
        <w:jc w:val="both"/>
      </w:pPr>
      <w:bookmarkStart w:id="318" w:name="bm_LDDatesEvents"/>
      <w:r>
        <w:t xml:space="preserve">The Substantial Completion date and the Final Completion date set forth in Section 1.1.7, </w:t>
      </w:r>
      <w:r w:rsidR="00794B9D">
        <w:t xml:space="preserve">unless expressly </w:t>
      </w:r>
      <w:r>
        <w:t xml:space="preserve"> adjusted by </w:t>
      </w:r>
      <w:r w:rsidR="00794B9D">
        <w:t xml:space="preserve">a </w:t>
      </w:r>
      <w:r>
        <w:t>Change Order</w:t>
      </w:r>
      <w:r w:rsidR="00794B9D">
        <w:t xml:space="preserve"> signed by both parties</w:t>
      </w:r>
      <w:r>
        <w:t>.</w:t>
      </w:r>
      <w:bookmarkStart w:id="319" w:name="paraRef_67076d3f8f3b74144f35be341"/>
      <w:bookmarkEnd w:id="318"/>
      <w:bookmarkEnd w:id="319"/>
    </w:p>
    <w:p w14:paraId="6820E169" w14:textId="77777777" w:rsidR="00560CE4" w:rsidRDefault="00560CE4" w:rsidP="00794B9D">
      <w:pPr>
        <w:spacing w:before="20" w:after="20"/>
        <w:ind w:left="80" w:right="80"/>
        <w:jc w:val="both"/>
      </w:pPr>
      <w:bookmarkStart w:id="320" w:name="paraRef_67076d3f8f3b74144f35be351"/>
      <w:bookmarkEnd w:id="320"/>
    </w:p>
    <w:p w14:paraId="507454B5" w14:textId="77777777" w:rsidR="00560CE4" w:rsidRDefault="00094B5A" w:rsidP="00794B9D">
      <w:pPr>
        <w:spacing w:before="20" w:after="20"/>
        <w:ind w:left="1268" w:right="80" w:hanging="468"/>
        <w:jc w:val="both"/>
      </w:pPr>
      <w:r>
        <w:rPr>
          <w:rFonts w:ascii="Arial Narrow" w:eastAsia="Arial Narrow" w:hAnsi="Arial Narrow" w:cs="Arial Narrow"/>
          <w:b/>
          <w:bCs/>
        </w:rPr>
        <w:t>.3</w:t>
      </w:r>
      <w:r>
        <w:t>      Insert the limit, if any, on the total amount of liquidated damages:</w:t>
      </w:r>
      <w:bookmarkStart w:id="321" w:name="paraRef_67076d3f8f3b74144f35be361"/>
      <w:bookmarkEnd w:id="321"/>
    </w:p>
    <w:p w14:paraId="19E27C3F" w14:textId="77777777" w:rsidR="00560CE4" w:rsidRDefault="00560CE4" w:rsidP="00794B9D">
      <w:pPr>
        <w:spacing w:before="20" w:after="20"/>
        <w:ind w:left="80" w:right="80"/>
        <w:jc w:val="both"/>
      </w:pPr>
      <w:bookmarkStart w:id="322" w:name="paraRef_67076d3f8f3b74144f35be371"/>
      <w:bookmarkEnd w:id="322"/>
    </w:p>
    <w:p w14:paraId="20C54438" w14:textId="34A50CC2" w:rsidR="00560CE4" w:rsidRDefault="00094B5A" w:rsidP="00794B9D">
      <w:pPr>
        <w:spacing w:before="20" w:after="20"/>
        <w:ind w:left="1260" w:right="80"/>
        <w:jc w:val="both"/>
      </w:pPr>
      <w:bookmarkStart w:id="323" w:name="bm_LDLimits"/>
      <w:r>
        <w:t>None.</w:t>
      </w:r>
      <w:bookmarkStart w:id="324" w:name="paraRef_67076d3f8f3b74144f35be381"/>
      <w:bookmarkEnd w:id="323"/>
      <w:bookmarkEnd w:id="324"/>
    </w:p>
    <w:p w14:paraId="4AD6EF2F" w14:textId="77777777" w:rsidR="00560CE4" w:rsidRDefault="00560CE4" w:rsidP="00794B9D">
      <w:pPr>
        <w:spacing w:before="20" w:after="20"/>
        <w:ind w:left="80" w:right="80"/>
        <w:jc w:val="both"/>
      </w:pPr>
      <w:bookmarkStart w:id="325" w:name="paraRef_67076d3f8f3b74144f35be391"/>
      <w:bookmarkEnd w:id="325"/>
    </w:p>
    <w:p w14:paraId="32A2CBEC" w14:textId="77777777" w:rsidR="00560CE4" w:rsidRDefault="00094B5A" w:rsidP="00794B9D">
      <w:pPr>
        <w:spacing w:before="20" w:after="20"/>
        <w:ind w:left="1268" w:right="80" w:hanging="468"/>
        <w:jc w:val="both"/>
      </w:pPr>
      <w:r>
        <w:rPr>
          <w:rFonts w:ascii="Arial Narrow" w:eastAsia="Arial Narrow" w:hAnsi="Arial Narrow" w:cs="Arial Narrow"/>
          <w:b/>
          <w:bCs/>
        </w:rPr>
        <w:t>.4</w:t>
      </w:r>
      <w:r>
        <w:t>      Insert any other terms for liquidated damages:</w:t>
      </w:r>
      <w:bookmarkStart w:id="326" w:name="paraRef_67076d3f8f3b74144f35be3a1"/>
      <w:bookmarkEnd w:id="326"/>
    </w:p>
    <w:p w14:paraId="2A75DB27" w14:textId="77777777" w:rsidR="00560CE4" w:rsidRDefault="00560CE4" w:rsidP="00794B9D">
      <w:pPr>
        <w:spacing w:before="20" w:after="20"/>
        <w:ind w:left="80" w:right="80"/>
        <w:jc w:val="both"/>
      </w:pPr>
      <w:bookmarkStart w:id="327" w:name="paraRef_67076d3f8f3b74144f35be3b1"/>
      <w:bookmarkEnd w:id="327"/>
    </w:p>
    <w:p w14:paraId="06652669" w14:textId="7DE455AD" w:rsidR="00560CE4" w:rsidRDefault="00094B5A" w:rsidP="00794B9D">
      <w:pPr>
        <w:spacing w:before="20" w:after="20"/>
        <w:ind w:left="1260" w:right="80"/>
        <w:jc w:val="both"/>
      </w:pPr>
      <w:bookmarkStart w:id="328" w:name="bm_OtherLDTerms"/>
      <w:r>
        <w:t>The parties recognize the delays, expense, and difficulties involved in proving in a legal, arbitration, or mediation proceeding the actual loss suffered by the Owner if the Work is not completed on time. Instead of requiring any such proof, the Owner and Design-Builder agree that the foregoing amounts are liquidated damages for delay and not a penalty. Liquidated damages shall be deducted from progress payments</w:t>
      </w:r>
      <w:r w:rsidR="00A52D8F">
        <w:t xml:space="preserve"> or</w:t>
      </w:r>
      <w:r>
        <w:t xml:space="preserve"> from the final payment</w:t>
      </w:r>
      <w:r w:rsidR="00A52D8F">
        <w:t xml:space="preserve">, if the dates for Substantial Completion and/or Final Completion have passed, </w:t>
      </w:r>
      <w:r>
        <w:t xml:space="preserve">as the </w:t>
      </w:r>
      <w:r w:rsidR="00A52D8F">
        <w:t xml:space="preserve">liquidated </w:t>
      </w:r>
      <w:r>
        <w:t>damages are incurred</w:t>
      </w:r>
      <w:r w:rsidR="00A52D8F">
        <w:t xml:space="preserve"> and without the need for the Owner to file a Claim</w:t>
      </w:r>
      <w:r>
        <w:t>.</w:t>
      </w:r>
      <w:bookmarkStart w:id="329" w:name="paraRef_67076d3f8f3b74144f35be3c1"/>
      <w:bookmarkEnd w:id="328"/>
      <w:bookmarkEnd w:id="329"/>
    </w:p>
    <w:p w14:paraId="717F494E" w14:textId="77777777" w:rsidR="00560CE4" w:rsidRDefault="00560CE4" w:rsidP="00794B9D">
      <w:pPr>
        <w:spacing w:before="20" w:after="20"/>
        <w:ind w:left="80" w:right="80"/>
        <w:jc w:val="both"/>
      </w:pPr>
      <w:bookmarkStart w:id="330" w:name="paraRef_67076d3f8f3b74144f35be3d1"/>
      <w:bookmarkEnd w:id="330"/>
    </w:p>
    <w:p w14:paraId="3B2C3A42"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3   GENERAL REQUIREMENTS OF THE WORK OF THE DESIGN-BUILD CONTRACT</w:t>
      </w:r>
      <w:bookmarkStart w:id="331" w:name="paraRef_67076d3f8f3b74144f35be3e1"/>
      <w:bookmarkEnd w:id="331"/>
    </w:p>
    <w:p w14:paraId="2AC3D8CF" w14:textId="77777777" w:rsidR="00560CE4" w:rsidRDefault="00094B5A" w:rsidP="00794B9D">
      <w:pPr>
        <w:keepNext/>
        <w:keepLines/>
        <w:spacing w:before="20" w:after="20"/>
        <w:ind w:left="80" w:right="80"/>
        <w:jc w:val="both"/>
      </w:pPr>
      <w:r>
        <w:rPr>
          <w:rFonts w:ascii="Arial Narrow" w:eastAsia="Arial Narrow" w:hAnsi="Arial Narrow" w:cs="Arial Narrow"/>
          <w:b/>
          <w:bCs/>
        </w:rPr>
        <w:t>§ 3.1 General</w:t>
      </w:r>
      <w:bookmarkStart w:id="332" w:name="paraRef_67076d3f8f3b74144f35be3f1"/>
      <w:bookmarkEnd w:id="332"/>
    </w:p>
    <w:p w14:paraId="36614714" w14:textId="77777777" w:rsidR="00560CE4" w:rsidRDefault="00094B5A" w:rsidP="00794B9D">
      <w:pPr>
        <w:spacing w:before="20" w:after="20"/>
        <w:ind w:left="80" w:right="80"/>
        <w:jc w:val="both"/>
      </w:pPr>
      <w:r>
        <w:rPr>
          <w:rFonts w:ascii="Arial Narrow" w:eastAsia="Arial Narrow" w:hAnsi="Arial Narrow" w:cs="Arial Narrow"/>
          <w:b/>
          <w:bCs/>
        </w:rPr>
        <w:t>§ 3.1.1</w:t>
      </w:r>
      <w:r>
        <w:t xml:space="preserve"> The Design-Builder shall comply with any applicable licensing requirements in the jurisdiction where the Project is located.</w:t>
      </w:r>
      <w:bookmarkStart w:id="333" w:name="paraRef_67076d3f8f3b74144f35be401"/>
      <w:bookmarkEnd w:id="333"/>
    </w:p>
    <w:p w14:paraId="4CF0A7DA" w14:textId="77777777" w:rsidR="00560CE4" w:rsidRDefault="00560CE4" w:rsidP="00794B9D">
      <w:pPr>
        <w:spacing w:before="20" w:after="20"/>
        <w:ind w:left="80" w:right="80"/>
        <w:jc w:val="both"/>
      </w:pPr>
      <w:bookmarkStart w:id="334" w:name="paraRef_67076d3f8f3b74144f35be411"/>
      <w:bookmarkEnd w:id="334"/>
    </w:p>
    <w:p w14:paraId="47642B04" w14:textId="77777777" w:rsidR="00560CE4" w:rsidRDefault="00094B5A" w:rsidP="00794B9D">
      <w:pPr>
        <w:spacing w:before="20" w:after="20"/>
        <w:ind w:left="80" w:right="80"/>
        <w:jc w:val="both"/>
      </w:pPr>
      <w:r>
        <w:rPr>
          <w:rFonts w:ascii="Arial Narrow" w:eastAsia="Arial Narrow" w:hAnsi="Arial Narrow" w:cs="Arial Narrow"/>
          <w:b/>
          <w:bCs/>
        </w:rPr>
        <w:t>§ 3.1.2</w:t>
      </w:r>
      <w:r>
        <w:t xml:space="preserve"> The Design-Builder shall designate in writing a representative who shall have express authority to bind the Design-</w:t>
      </w:r>
      <w:r>
        <w:lastRenderedPageBreak/>
        <w:t>Builder with respect to all matters under this Agreement.</w:t>
      </w:r>
      <w:bookmarkStart w:id="335" w:name="paraRef_67076d3f8f3b74144f35be421"/>
      <w:bookmarkEnd w:id="335"/>
    </w:p>
    <w:p w14:paraId="68D3039B" w14:textId="77777777" w:rsidR="00560CE4" w:rsidRDefault="00560CE4" w:rsidP="00794B9D">
      <w:pPr>
        <w:spacing w:before="20" w:after="20"/>
        <w:ind w:left="80" w:right="80"/>
        <w:jc w:val="both"/>
      </w:pPr>
      <w:bookmarkStart w:id="336" w:name="paraRef_67076d3f8f3b74144f35be431"/>
      <w:bookmarkEnd w:id="336"/>
    </w:p>
    <w:p w14:paraId="023E3245" w14:textId="77777777" w:rsidR="00560CE4" w:rsidRDefault="00094B5A" w:rsidP="00794B9D">
      <w:pPr>
        <w:spacing w:before="20" w:after="20"/>
        <w:ind w:left="80" w:right="80"/>
        <w:jc w:val="both"/>
      </w:pPr>
      <w:r>
        <w:rPr>
          <w:rFonts w:ascii="Arial Narrow" w:eastAsia="Arial Narrow" w:hAnsi="Arial Narrow" w:cs="Arial Narrow"/>
          <w:b/>
          <w:bCs/>
        </w:rPr>
        <w:t>§ 3.1.3</w:t>
      </w:r>
      <w:r>
        <w:t xml:space="preserve"> The Design-Builder shall perform the Work in accordance with the Design-Build Documents. The Design-Builder shall not be relieved of its obligations to perform the Work in accordance with the Design-Build Documents by the activities, tests, inspections, or approvals of the Owner.</w:t>
      </w:r>
      <w:bookmarkStart w:id="337" w:name="paraRef_67076d3f8f3b74144f35be441"/>
      <w:bookmarkEnd w:id="337"/>
    </w:p>
    <w:p w14:paraId="271B3631" w14:textId="77777777" w:rsidR="00560CE4" w:rsidRDefault="00560CE4" w:rsidP="00794B9D">
      <w:pPr>
        <w:spacing w:before="20" w:after="20"/>
        <w:ind w:left="80" w:right="80"/>
        <w:jc w:val="both"/>
      </w:pPr>
      <w:bookmarkStart w:id="338" w:name="paraRef_67076d3f8f3b74144f35be451"/>
      <w:bookmarkEnd w:id="338"/>
    </w:p>
    <w:p w14:paraId="59FAC753" w14:textId="77777777" w:rsidR="00560CE4" w:rsidRDefault="00094B5A" w:rsidP="00794B9D">
      <w:pPr>
        <w:spacing w:before="20" w:after="20"/>
        <w:ind w:left="80" w:right="80"/>
        <w:jc w:val="both"/>
      </w:pPr>
      <w:r>
        <w:rPr>
          <w:rFonts w:ascii="Arial Narrow" w:eastAsia="Arial Narrow" w:hAnsi="Arial Narrow" w:cs="Arial Narrow"/>
          <w:b/>
          <w:bCs/>
        </w:rPr>
        <w:t>§ 3.1.4</w:t>
      </w:r>
      <w:r>
        <w:t xml:space="preserve"> The Design-Builder shall perform the Work in compliance with applicable laws, statutes, ordinances, codes, rules and regulations, or lawful orders of public authorities. If the Design-Builder performs Work contrary to applicable laws, statutes, ordinances, codes, rules and regulations, or lawful orders of public authorities, the Design-Builder shall assume responsibility for such Work and shall bear the costs attributable to correction.</w:t>
      </w:r>
      <w:bookmarkStart w:id="339" w:name="paraRef_67076d3f8f3b74144f35be461"/>
      <w:bookmarkEnd w:id="339"/>
    </w:p>
    <w:p w14:paraId="04BD9D9D" w14:textId="77777777" w:rsidR="00560CE4" w:rsidRDefault="00560CE4" w:rsidP="00794B9D">
      <w:pPr>
        <w:spacing w:before="20" w:after="20"/>
        <w:ind w:left="80" w:right="80"/>
        <w:jc w:val="both"/>
      </w:pPr>
      <w:bookmarkStart w:id="340" w:name="paraRef_67076d3f8f3b74144f35be471"/>
      <w:bookmarkEnd w:id="340"/>
    </w:p>
    <w:p w14:paraId="79543712" w14:textId="62CBE2A1" w:rsidR="00560CE4" w:rsidRDefault="00094B5A" w:rsidP="00794B9D">
      <w:pPr>
        <w:spacing w:before="20" w:after="20"/>
        <w:ind w:left="80" w:right="80"/>
        <w:jc w:val="both"/>
      </w:pPr>
      <w:r>
        <w:rPr>
          <w:rFonts w:ascii="Arial Narrow" w:eastAsia="Arial Narrow" w:hAnsi="Arial Narrow" w:cs="Arial Narrow"/>
          <w:b/>
          <w:bCs/>
        </w:rPr>
        <w:t>§ 3.1.4.1</w:t>
      </w:r>
      <w:r>
        <w:t xml:space="preserve"> Neither the Design-Builder nor any Subcontractor, Consultant, or Architect shall be obligated to perform any act which they believe will violate any applicable laws, statutes</w:t>
      </w:r>
      <w:r w:rsidR="00B53852">
        <w:t xml:space="preserve"> or </w:t>
      </w:r>
      <w:r>
        <w:t>ordinances, codes, rules and regulations, or lawful orders of public authorities. If the Design-Builder determines that implementation of any instruction received from the Owner, including those in the Owner’s Criteria, would cause a violation of any applicable laws, statutes, ordinances, codes, rules and regulations, or lawful orders of public authorities, the Design-Builder shall notify the Owner in writing. Upon confirmation by the Owner that a change to the Owner’s Criteria is required to remedy the violation, the Owner and the Design-Builder shall execute a Modification.</w:t>
      </w:r>
      <w:bookmarkStart w:id="341" w:name="paraRef_67076d3f8f3b74144f35be481"/>
      <w:bookmarkEnd w:id="341"/>
    </w:p>
    <w:p w14:paraId="2ED19FBB" w14:textId="77777777" w:rsidR="00560CE4" w:rsidRDefault="00560CE4" w:rsidP="00794B9D">
      <w:pPr>
        <w:spacing w:before="20" w:after="20"/>
        <w:ind w:left="80" w:right="80"/>
        <w:jc w:val="both"/>
      </w:pPr>
      <w:bookmarkStart w:id="342" w:name="paraRef_67076d3f8f3b74144f35be491"/>
      <w:bookmarkEnd w:id="342"/>
    </w:p>
    <w:p w14:paraId="3AE99BE1" w14:textId="77777777" w:rsidR="00560CE4" w:rsidRDefault="00094B5A" w:rsidP="00794B9D">
      <w:pPr>
        <w:spacing w:before="20" w:after="20"/>
        <w:ind w:left="80" w:right="80"/>
        <w:jc w:val="both"/>
      </w:pPr>
      <w:r>
        <w:rPr>
          <w:rFonts w:ascii="Arial Narrow" w:eastAsia="Arial Narrow" w:hAnsi="Arial Narrow" w:cs="Arial Narrow"/>
          <w:b/>
          <w:bCs/>
        </w:rPr>
        <w:t>§ 3.1.5</w:t>
      </w:r>
      <w:r>
        <w:t xml:space="preserve"> The Design-Builder shall be responsible to the Owner for acts and omissions of the Design-Builder’s employees, Architect, Consultants, Subcontractors, and their agents and employees, and any other persons or entities performing portions of the Work for, or on behalf of, the Design-Builder.</w:t>
      </w:r>
      <w:bookmarkStart w:id="343" w:name="paraRef_67076d3f8f3b74144f35be4a1"/>
      <w:bookmarkEnd w:id="343"/>
    </w:p>
    <w:p w14:paraId="2F0DE380" w14:textId="77777777" w:rsidR="00560CE4" w:rsidRDefault="00560CE4" w:rsidP="00794B9D">
      <w:pPr>
        <w:spacing w:before="20" w:after="20"/>
        <w:ind w:left="80" w:right="80"/>
        <w:jc w:val="both"/>
      </w:pPr>
      <w:bookmarkStart w:id="344" w:name="paraRef_67076d3f8f3b74144f35be4b1"/>
      <w:bookmarkEnd w:id="344"/>
    </w:p>
    <w:p w14:paraId="42DD7A65" w14:textId="77777777" w:rsidR="00560CE4" w:rsidRDefault="00094B5A" w:rsidP="00794B9D">
      <w:pPr>
        <w:spacing w:before="20" w:after="20"/>
        <w:ind w:left="80" w:right="80"/>
        <w:jc w:val="both"/>
      </w:pPr>
      <w:r>
        <w:rPr>
          <w:rFonts w:ascii="Arial Narrow" w:eastAsia="Arial Narrow" w:hAnsi="Arial Narrow" w:cs="Arial Narrow"/>
          <w:b/>
          <w:bCs/>
        </w:rPr>
        <w:t>§ 3.1.6</w:t>
      </w:r>
      <w:r>
        <w:t xml:space="preserve"> The Design-Builder shall schedule and conduct periodic meetings with the Owner to review matters such as procedures, progress, coordination, and scheduling of the Work.</w:t>
      </w:r>
      <w:bookmarkStart w:id="345" w:name="paraRef_67076d3f8f3b74144f35be4c1"/>
      <w:bookmarkEnd w:id="345"/>
    </w:p>
    <w:p w14:paraId="45AD46D0" w14:textId="77777777" w:rsidR="00560CE4" w:rsidRDefault="00560CE4" w:rsidP="00794B9D">
      <w:pPr>
        <w:spacing w:before="20" w:after="20"/>
        <w:ind w:left="80" w:right="80"/>
        <w:jc w:val="both"/>
      </w:pPr>
      <w:bookmarkStart w:id="346" w:name="paraRef_67076d3f8f3b74144f35be4d1"/>
      <w:bookmarkEnd w:id="346"/>
    </w:p>
    <w:p w14:paraId="23827667" w14:textId="267AE409" w:rsidR="00560CE4" w:rsidRDefault="00094B5A" w:rsidP="00794B9D">
      <w:pPr>
        <w:spacing w:before="20" w:after="20"/>
        <w:ind w:left="80" w:right="80"/>
        <w:jc w:val="both"/>
      </w:pPr>
      <w:r>
        <w:rPr>
          <w:rFonts w:ascii="Arial Narrow" w:eastAsia="Arial Narrow" w:hAnsi="Arial Narrow" w:cs="Arial Narrow"/>
          <w:b/>
          <w:bCs/>
        </w:rPr>
        <w:t>§ 3.1.7</w:t>
      </w:r>
      <w:r>
        <w:t xml:space="preserve"> The Design-Builder shall furnish the services of Architects, Consultants, Subcontractors, and suppliers identified in Article 1 or otherwise required to fulfill its obligations under the Design-Build Documents. When applicable law requires that services be performed by licensed professionals, the Design-Builder shall provide those services through qualified and licensed professionals.</w:t>
      </w:r>
      <w:bookmarkStart w:id="347" w:name="paraRef_67076d3f8f3b74144f35be4e1"/>
      <w:bookmarkEnd w:id="347"/>
    </w:p>
    <w:p w14:paraId="5F0502EA" w14:textId="77777777" w:rsidR="00560CE4" w:rsidRDefault="00560CE4" w:rsidP="00794B9D">
      <w:pPr>
        <w:spacing w:before="20" w:after="20"/>
        <w:ind w:left="80" w:right="80"/>
        <w:jc w:val="both"/>
      </w:pPr>
      <w:bookmarkStart w:id="348" w:name="paraRef_67076d3f8f3b74144f35be4f1"/>
      <w:bookmarkEnd w:id="348"/>
    </w:p>
    <w:p w14:paraId="5E4DBF5F" w14:textId="77777777" w:rsidR="00560CE4" w:rsidRDefault="00094B5A" w:rsidP="00794B9D">
      <w:pPr>
        <w:spacing w:before="20" w:after="20"/>
        <w:ind w:left="80" w:right="80"/>
        <w:jc w:val="both"/>
      </w:pPr>
      <w:r>
        <w:rPr>
          <w:rFonts w:ascii="Arial Narrow" w:eastAsia="Arial Narrow" w:hAnsi="Arial Narrow" w:cs="Arial Narrow"/>
          <w:b/>
          <w:bCs/>
        </w:rPr>
        <w:t>§ 3.1.8</w:t>
      </w:r>
      <w:r>
        <w:t xml:space="preserve"> The Design-Builder, with the assistance of the Owner, shall prepare and file documents required to obtain necessary approvals of authorities having jurisdiction over the Project.</w:t>
      </w:r>
      <w:bookmarkStart w:id="349" w:name="paraRef_67076d3f8f3b74144f35be501"/>
      <w:bookmarkEnd w:id="349"/>
    </w:p>
    <w:p w14:paraId="67B37CB8" w14:textId="77777777" w:rsidR="00560CE4" w:rsidRDefault="00560CE4" w:rsidP="00794B9D">
      <w:pPr>
        <w:spacing w:before="20" w:after="20"/>
        <w:ind w:left="80" w:right="80"/>
        <w:jc w:val="both"/>
      </w:pPr>
      <w:bookmarkStart w:id="350" w:name="paraRef_67076d3f8f3b74144f35be511"/>
      <w:bookmarkEnd w:id="350"/>
    </w:p>
    <w:p w14:paraId="6BC49D8C" w14:textId="77777777" w:rsidR="00560CE4" w:rsidRDefault="00094B5A" w:rsidP="00794B9D">
      <w:pPr>
        <w:keepNext/>
        <w:keepLines/>
        <w:spacing w:before="20" w:after="20"/>
        <w:ind w:left="80" w:right="80"/>
        <w:jc w:val="both"/>
      </w:pPr>
      <w:r>
        <w:rPr>
          <w:rFonts w:ascii="Arial Narrow" w:eastAsia="Arial Narrow" w:hAnsi="Arial Narrow" w:cs="Arial Narrow"/>
          <w:b/>
          <w:bCs/>
        </w:rPr>
        <w:t>§ 3.1.9 Progress Reports</w:t>
      </w:r>
      <w:bookmarkStart w:id="351" w:name="paraRef_67076d3f8f3b74144f35be521"/>
      <w:bookmarkEnd w:id="351"/>
    </w:p>
    <w:p w14:paraId="70DCE39D" w14:textId="77777777" w:rsidR="00560CE4" w:rsidRDefault="00094B5A" w:rsidP="00794B9D">
      <w:pPr>
        <w:spacing w:before="20" w:after="20"/>
        <w:ind w:left="80" w:right="80"/>
        <w:jc w:val="both"/>
      </w:pPr>
      <w:r>
        <w:rPr>
          <w:rFonts w:ascii="Arial Narrow" w:eastAsia="Arial Narrow" w:hAnsi="Arial Narrow" w:cs="Arial Narrow"/>
          <w:b/>
          <w:bCs/>
        </w:rPr>
        <w:t>§ 3.1.9.1</w:t>
      </w:r>
      <w:r>
        <w:t xml:space="preserve"> The Design-Builder shall keep the Owner informed of the progress and quality of the Work. On a monthly basis, or otherwise as agreed to by the Owner and Design-Builder, the Design-Builder shall submit written progress reports to the Owner, showing estimated percentages of completion and other information identified below:</w:t>
      </w:r>
      <w:bookmarkStart w:id="352" w:name="paraRef_67076d3f8f3b74144f35be531"/>
      <w:bookmarkEnd w:id="352"/>
    </w:p>
    <w:p w14:paraId="651503A1" w14:textId="77777777" w:rsidR="00560CE4" w:rsidRDefault="00094B5A" w:rsidP="00794B9D">
      <w:pPr>
        <w:spacing w:before="20" w:after="20"/>
        <w:ind w:left="1268" w:right="80" w:hanging="468"/>
        <w:jc w:val="both"/>
      </w:pPr>
      <w:r>
        <w:rPr>
          <w:rFonts w:ascii="Arial Narrow" w:eastAsia="Arial Narrow" w:hAnsi="Arial Narrow" w:cs="Arial Narrow"/>
          <w:b/>
          <w:bCs/>
        </w:rPr>
        <w:t>.1</w:t>
      </w:r>
      <w:r>
        <w:t>      Work completed for the period;</w:t>
      </w:r>
      <w:bookmarkStart w:id="353" w:name="paraRef_67076d3f8f3b74144f35be541"/>
      <w:bookmarkEnd w:id="353"/>
    </w:p>
    <w:p w14:paraId="72393298" w14:textId="77777777" w:rsidR="00560CE4" w:rsidRDefault="00094B5A" w:rsidP="00794B9D">
      <w:pPr>
        <w:spacing w:before="20" w:after="20"/>
        <w:ind w:left="1268" w:right="80" w:hanging="468"/>
        <w:jc w:val="both"/>
      </w:pPr>
      <w:r>
        <w:rPr>
          <w:rFonts w:ascii="Arial Narrow" w:eastAsia="Arial Narrow" w:hAnsi="Arial Narrow" w:cs="Arial Narrow"/>
          <w:b/>
          <w:bCs/>
        </w:rPr>
        <w:t>.2</w:t>
      </w:r>
      <w:r>
        <w:t>      Project schedule status;</w:t>
      </w:r>
      <w:bookmarkStart w:id="354" w:name="paraRef_67076d3f8f3b74144f35be551"/>
      <w:bookmarkEnd w:id="354"/>
    </w:p>
    <w:p w14:paraId="1756DBC5" w14:textId="77777777" w:rsidR="00560CE4" w:rsidRDefault="00094B5A" w:rsidP="00794B9D">
      <w:pPr>
        <w:spacing w:before="20" w:after="20"/>
        <w:ind w:left="1268" w:right="80" w:hanging="468"/>
        <w:jc w:val="both"/>
      </w:pPr>
      <w:r>
        <w:rPr>
          <w:rFonts w:ascii="Arial Narrow" w:eastAsia="Arial Narrow" w:hAnsi="Arial Narrow" w:cs="Arial Narrow"/>
          <w:b/>
          <w:bCs/>
        </w:rPr>
        <w:t>.3</w:t>
      </w:r>
      <w:r>
        <w:t>      Submittal schedule and status report, including a summary of outstanding Submittals;</w:t>
      </w:r>
      <w:bookmarkStart w:id="355" w:name="paraRef_67076d3f8f3b74144f35be561"/>
      <w:bookmarkEnd w:id="355"/>
    </w:p>
    <w:p w14:paraId="7A39D36E" w14:textId="77777777" w:rsidR="00560CE4" w:rsidRDefault="00094B5A" w:rsidP="00794B9D">
      <w:pPr>
        <w:spacing w:before="20" w:after="20"/>
        <w:ind w:left="1268" w:right="80" w:hanging="468"/>
        <w:jc w:val="both"/>
      </w:pPr>
      <w:r>
        <w:rPr>
          <w:rFonts w:ascii="Arial Narrow" w:eastAsia="Arial Narrow" w:hAnsi="Arial Narrow" w:cs="Arial Narrow"/>
          <w:b/>
          <w:bCs/>
        </w:rPr>
        <w:t>.4</w:t>
      </w:r>
      <w:r>
        <w:t>      Requests for information to be provided by the Owner, including those that are outstanding;</w:t>
      </w:r>
      <w:bookmarkStart w:id="356" w:name="paraRef_67076d3f8f3b74144f35be571"/>
      <w:bookmarkEnd w:id="356"/>
    </w:p>
    <w:p w14:paraId="17710C03" w14:textId="77777777" w:rsidR="00560CE4" w:rsidRDefault="00094B5A" w:rsidP="00794B9D">
      <w:pPr>
        <w:spacing w:before="20" w:after="20"/>
        <w:ind w:left="1268" w:right="80" w:hanging="468"/>
        <w:jc w:val="both"/>
      </w:pPr>
      <w:r>
        <w:rPr>
          <w:rFonts w:ascii="Arial Narrow" w:eastAsia="Arial Narrow" w:hAnsi="Arial Narrow" w:cs="Arial Narrow"/>
          <w:b/>
          <w:bCs/>
        </w:rPr>
        <w:t>.5</w:t>
      </w:r>
      <w:r>
        <w:t>      Approved Change Orders and Change Directives;</w:t>
      </w:r>
      <w:bookmarkStart w:id="357" w:name="paraRef_67076d3f8f3b74144f35be581"/>
      <w:bookmarkEnd w:id="357"/>
    </w:p>
    <w:p w14:paraId="66E69C0A" w14:textId="77777777" w:rsidR="00560CE4" w:rsidRDefault="00094B5A" w:rsidP="00794B9D">
      <w:pPr>
        <w:spacing w:before="20" w:after="20"/>
        <w:ind w:left="1268" w:right="80" w:hanging="468"/>
        <w:jc w:val="both"/>
      </w:pPr>
      <w:r>
        <w:rPr>
          <w:rFonts w:ascii="Arial Narrow" w:eastAsia="Arial Narrow" w:hAnsi="Arial Narrow" w:cs="Arial Narrow"/>
          <w:b/>
          <w:bCs/>
        </w:rPr>
        <w:t>.6</w:t>
      </w:r>
      <w:r>
        <w:t xml:space="preserve">      Pending Change Order and Change Directive status reports; </w:t>
      </w:r>
      <w:bookmarkStart w:id="358" w:name="paraRef_67076d3f8f3b74144f35be591"/>
      <w:bookmarkEnd w:id="358"/>
    </w:p>
    <w:p w14:paraId="37FD1A61" w14:textId="77777777" w:rsidR="00560CE4" w:rsidRDefault="00094B5A" w:rsidP="00794B9D">
      <w:pPr>
        <w:spacing w:before="20" w:after="20"/>
        <w:ind w:left="1268" w:right="80" w:hanging="468"/>
        <w:jc w:val="both"/>
      </w:pPr>
      <w:r>
        <w:rPr>
          <w:rFonts w:ascii="Arial Narrow" w:eastAsia="Arial Narrow" w:hAnsi="Arial Narrow" w:cs="Arial Narrow"/>
          <w:b/>
          <w:bCs/>
        </w:rPr>
        <w:t>.7</w:t>
      </w:r>
      <w:r>
        <w:t>      Tests and inspection reports;</w:t>
      </w:r>
      <w:bookmarkStart w:id="359" w:name="paraRef_67076d3f8f3b74144f35be5a1"/>
      <w:bookmarkEnd w:id="359"/>
    </w:p>
    <w:p w14:paraId="03E9C08D" w14:textId="77777777" w:rsidR="00560CE4" w:rsidRDefault="00094B5A" w:rsidP="00794B9D">
      <w:pPr>
        <w:spacing w:before="20" w:after="20"/>
        <w:ind w:left="1268" w:right="80" w:hanging="468"/>
        <w:jc w:val="both"/>
      </w:pPr>
      <w:r>
        <w:rPr>
          <w:rFonts w:ascii="Arial Narrow" w:eastAsia="Arial Narrow" w:hAnsi="Arial Narrow" w:cs="Arial Narrow"/>
          <w:b/>
          <w:bCs/>
        </w:rPr>
        <w:t>.8</w:t>
      </w:r>
      <w:r>
        <w:t xml:space="preserve">      Status report </w:t>
      </w:r>
      <w:proofErr w:type="gramStart"/>
      <w:r>
        <w:t>of</w:t>
      </w:r>
      <w:proofErr w:type="gramEnd"/>
      <w:r>
        <w:t xml:space="preserve"> Work rejected by the Owner; </w:t>
      </w:r>
      <w:bookmarkStart w:id="360" w:name="paraRef_67076d3f8f3b74144f35be5b1"/>
      <w:bookmarkEnd w:id="360"/>
    </w:p>
    <w:p w14:paraId="398C9560" w14:textId="77777777" w:rsidR="00560CE4" w:rsidRDefault="00094B5A" w:rsidP="00794B9D">
      <w:pPr>
        <w:spacing w:before="20" w:after="20"/>
        <w:ind w:left="1268" w:right="80" w:hanging="468"/>
        <w:jc w:val="both"/>
      </w:pPr>
      <w:r>
        <w:rPr>
          <w:rFonts w:ascii="Arial Narrow" w:eastAsia="Arial Narrow" w:hAnsi="Arial Narrow" w:cs="Arial Narrow"/>
          <w:b/>
          <w:bCs/>
        </w:rPr>
        <w:t>.9</w:t>
      </w:r>
      <w:r>
        <w:t>      Status of submissions and approvals required by authorities having jurisdiction over the Project;</w:t>
      </w:r>
      <w:bookmarkStart w:id="361" w:name="paraRef_67076d3f8f3b74144f35be5c1"/>
      <w:bookmarkEnd w:id="361"/>
    </w:p>
    <w:p w14:paraId="614B4789" w14:textId="77777777" w:rsidR="00560CE4" w:rsidRDefault="00094B5A" w:rsidP="00794B9D">
      <w:pPr>
        <w:spacing w:before="20" w:after="20"/>
        <w:ind w:left="1268" w:right="80" w:hanging="468"/>
        <w:jc w:val="both"/>
      </w:pPr>
      <w:r>
        <w:rPr>
          <w:rFonts w:ascii="Arial Narrow" w:eastAsia="Arial Narrow" w:hAnsi="Arial Narrow" w:cs="Arial Narrow"/>
          <w:b/>
          <w:bCs/>
        </w:rPr>
        <w:t>.10</w:t>
      </w:r>
      <w:r>
        <w:t>    Status of Claims previously submitted in accordance with Article 15;</w:t>
      </w:r>
      <w:bookmarkStart w:id="362" w:name="paraRef_67076d3f8f3b74144f35be5d1"/>
      <w:bookmarkEnd w:id="362"/>
    </w:p>
    <w:p w14:paraId="20042D6F" w14:textId="77777777" w:rsidR="00560CE4" w:rsidRDefault="00094B5A" w:rsidP="00794B9D">
      <w:pPr>
        <w:spacing w:before="20" w:after="20"/>
        <w:ind w:left="1268" w:right="80" w:hanging="468"/>
        <w:jc w:val="both"/>
      </w:pPr>
      <w:r>
        <w:rPr>
          <w:rFonts w:ascii="Arial Narrow" w:eastAsia="Arial Narrow" w:hAnsi="Arial Narrow" w:cs="Arial Narrow"/>
          <w:b/>
          <w:bCs/>
        </w:rPr>
        <w:t>.11</w:t>
      </w:r>
      <w:r>
        <w:t>    Cumulative total of the Cost of the Work to date including the Design-Builder’s compensation and Reimbursable Expenses, if any;</w:t>
      </w:r>
      <w:bookmarkStart w:id="363" w:name="paraRef_67076d3f8f3b74144f35be5e1"/>
      <w:bookmarkEnd w:id="363"/>
    </w:p>
    <w:p w14:paraId="5B4FCCEB" w14:textId="77777777" w:rsidR="00560CE4" w:rsidRDefault="00094B5A" w:rsidP="00794B9D">
      <w:pPr>
        <w:spacing w:before="20" w:after="20"/>
        <w:ind w:left="1268" w:right="80" w:hanging="468"/>
        <w:jc w:val="both"/>
      </w:pPr>
      <w:r>
        <w:rPr>
          <w:rFonts w:ascii="Arial Narrow" w:eastAsia="Arial Narrow" w:hAnsi="Arial Narrow" w:cs="Arial Narrow"/>
          <w:b/>
          <w:bCs/>
        </w:rPr>
        <w:t>.12</w:t>
      </w:r>
      <w:r>
        <w:t>    Current Project cash-flow and forecast reports;</w:t>
      </w:r>
      <w:bookmarkStart w:id="364" w:name="paraRef_67076d3f8f3b74144f35be5f1"/>
      <w:bookmarkEnd w:id="364"/>
    </w:p>
    <w:p w14:paraId="1F754C28" w14:textId="77777777" w:rsidR="00560CE4" w:rsidRDefault="00094B5A" w:rsidP="00794B9D">
      <w:pPr>
        <w:spacing w:before="20" w:after="20"/>
        <w:ind w:left="1268" w:right="80" w:hanging="468"/>
        <w:jc w:val="both"/>
      </w:pPr>
      <w:r>
        <w:rPr>
          <w:rFonts w:ascii="Arial Narrow" w:eastAsia="Arial Narrow" w:hAnsi="Arial Narrow" w:cs="Arial Narrow"/>
          <w:b/>
          <w:bCs/>
        </w:rPr>
        <w:t>.13</w:t>
      </w:r>
      <w:r>
        <w:t>    A cost summary, comparing actual costs to updated cost estimates, if the Contract Sum is the Cost of the Work with or without a Guaranteed Maximum Price; and</w:t>
      </w:r>
      <w:bookmarkStart w:id="365" w:name="paraRef_67076d3f8f3b74144f35be601"/>
      <w:bookmarkEnd w:id="365"/>
    </w:p>
    <w:p w14:paraId="71F76CE0" w14:textId="77777777" w:rsidR="00560CE4" w:rsidRDefault="00094B5A" w:rsidP="00794B9D">
      <w:pPr>
        <w:spacing w:before="20" w:after="20"/>
        <w:ind w:left="1268" w:right="80" w:hanging="468"/>
        <w:jc w:val="both"/>
      </w:pPr>
      <w:r>
        <w:rPr>
          <w:rFonts w:ascii="Arial Narrow" w:eastAsia="Arial Narrow" w:hAnsi="Arial Narrow" w:cs="Arial Narrow"/>
          <w:b/>
          <w:bCs/>
        </w:rPr>
        <w:lastRenderedPageBreak/>
        <w:t>.14</w:t>
      </w:r>
      <w:r>
        <w:t>    Additional information as agreed to by the Owner and Design-Builder.</w:t>
      </w:r>
      <w:bookmarkStart w:id="366" w:name="paraRef_67076d3f8f3b74144f35be611"/>
      <w:bookmarkEnd w:id="366"/>
    </w:p>
    <w:p w14:paraId="3C18BF1E" w14:textId="77777777" w:rsidR="00B32207" w:rsidRDefault="00B32207" w:rsidP="00794B9D">
      <w:pPr>
        <w:spacing w:before="20" w:after="20"/>
        <w:ind w:left="80" w:right="80"/>
        <w:jc w:val="both"/>
      </w:pPr>
    </w:p>
    <w:p w14:paraId="1C68B18D" w14:textId="77777777" w:rsidR="00B32207" w:rsidRDefault="00094B5A" w:rsidP="00794B9D">
      <w:pPr>
        <w:spacing w:before="20" w:after="20"/>
        <w:ind w:left="80" w:right="80"/>
        <w:jc w:val="both"/>
      </w:pPr>
      <w:r>
        <w:rPr>
          <w:rFonts w:ascii="Arial Narrow" w:eastAsia="Arial Narrow" w:hAnsi="Arial Narrow" w:cs="Arial Narrow"/>
          <w:b/>
          <w:bCs/>
        </w:rPr>
        <w:t>§ 3.1.9.2</w:t>
      </w:r>
      <w:r>
        <w:t xml:space="preserve"> Daily Reports. The Design-Builder shall submit daily reports to the Owner containing, at a minimum: site weather conditions; crew count by trade, with a description of the work performed and hours worked; equipment on site; and safety and incident reporting. On a weekly basis, the Design-Builder shall also submit representative photographs of the Work completed, including, but not limited to, partition framing, electrical and data rough-in, mechanical rough-in, insulation, and finishes.</w:t>
      </w:r>
    </w:p>
    <w:p w14:paraId="777024EB" w14:textId="77777777" w:rsidR="00560CE4" w:rsidRDefault="00560CE4" w:rsidP="00794B9D">
      <w:pPr>
        <w:spacing w:before="20" w:after="20"/>
        <w:ind w:left="80" w:right="80"/>
        <w:jc w:val="both"/>
      </w:pPr>
      <w:bookmarkStart w:id="367" w:name="paraRef_67076d3f8f3b74144f35be621"/>
      <w:bookmarkEnd w:id="367"/>
    </w:p>
    <w:p w14:paraId="24453C24" w14:textId="77777777" w:rsidR="00560CE4" w:rsidRDefault="00094B5A" w:rsidP="00794B9D">
      <w:pPr>
        <w:keepNext/>
        <w:keepLines/>
        <w:spacing w:before="20" w:after="20"/>
        <w:ind w:left="80" w:right="80"/>
        <w:jc w:val="both"/>
      </w:pPr>
      <w:r>
        <w:rPr>
          <w:rFonts w:ascii="Arial Narrow" w:eastAsia="Arial Narrow" w:hAnsi="Arial Narrow" w:cs="Arial Narrow"/>
          <w:b/>
          <w:bCs/>
        </w:rPr>
        <w:t>§ 3.1.10 Design-Builder’s Schedule</w:t>
      </w:r>
      <w:bookmarkStart w:id="368" w:name="paraRef_67076d3f8f3b74144f35be631"/>
      <w:bookmarkEnd w:id="368"/>
    </w:p>
    <w:p w14:paraId="0F20F2CB" w14:textId="77777777" w:rsidR="00560CE4" w:rsidRDefault="00094B5A" w:rsidP="00794B9D">
      <w:pPr>
        <w:spacing w:before="20" w:after="20"/>
        <w:ind w:left="80" w:right="80"/>
        <w:jc w:val="both"/>
      </w:pPr>
      <w:r>
        <w:rPr>
          <w:rFonts w:ascii="Arial Narrow" w:eastAsia="Arial Narrow" w:hAnsi="Arial Narrow" w:cs="Arial Narrow"/>
          <w:b/>
          <w:bCs/>
        </w:rPr>
        <w:t>§ 3.1.10.1</w:t>
      </w:r>
      <w:r>
        <w:t xml:space="preserve"> The Design-Builder, as part of the Design-Builder’s evaluation of the Owner’s Criteria, shall prepare and submit for the Owner’s acceptance a Project schedule, which shall provide for expeditious and practicable execution of the Work. The Project schedule shall (1) include the time required for design and construction, (2) not exceed time limits set forth under the Design-Build Documents, (3) be revised at appropriate intervals as required by the conditions of the Work and the Design-Build Documents, (4) include allowances for periods of time required for the Owner’s review, and (5) include allowances for approval of submissions by authorities having jurisdiction over the Project. The Project schedule accepted by the Owner shall be attached to the Design-Build Amendment as Exhibit E.</w:t>
      </w:r>
      <w:bookmarkStart w:id="369" w:name="paraRef_67076d3f8f3b74144f35be641"/>
      <w:bookmarkEnd w:id="369"/>
    </w:p>
    <w:p w14:paraId="7E0F14AF" w14:textId="77777777" w:rsidR="00560CE4" w:rsidRDefault="00560CE4" w:rsidP="00794B9D">
      <w:pPr>
        <w:spacing w:before="20" w:after="20"/>
        <w:ind w:left="80" w:right="80"/>
        <w:jc w:val="both"/>
      </w:pPr>
      <w:bookmarkStart w:id="370" w:name="paraRef_67076d3f8f3b74144f35be651"/>
      <w:bookmarkEnd w:id="370"/>
    </w:p>
    <w:p w14:paraId="23996D98" w14:textId="77777777" w:rsidR="00560CE4" w:rsidRDefault="00094B5A" w:rsidP="00794B9D">
      <w:pPr>
        <w:spacing w:before="20" w:after="20"/>
        <w:ind w:left="80" w:right="80"/>
        <w:jc w:val="both"/>
      </w:pPr>
      <w:r>
        <w:rPr>
          <w:rFonts w:ascii="Arial Narrow" w:eastAsia="Arial Narrow" w:hAnsi="Arial Narrow" w:cs="Arial Narrow"/>
          <w:b/>
          <w:bCs/>
        </w:rPr>
        <w:t>§ 3.1.10.2</w:t>
      </w:r>
      <w:r>
        <w:t xml:space="preserve"> The Design-Builder shall perform the Work in general accordance with the most recent Project schedule accepted by the Owner.</w:t>
      </w:r>
      <w:bookmarkStart w:id="371" w:name="paraRef_67076d3f8f3b74144f35be661"/>
      <w:bookmarkEnd w:id="371"/>
    </w:p>
    <w:p w14:paraId="500E28F9" w14:textId="77777777" w:rsidR="00560CE4" w:rsidRDefault="00560CE4" w:rsidP="00794B9D">
      <w:pPr>
        <w:spacing w:before="20" w:after="20"/>
        <w:ind w:left="80" w:right="80"/>
        <w:jc w:val="both"/>
      </w:pPr>
      <w:bookmarkStart w:id="372" w:name="paraRef_67076d3f8f3b74144f35be671"/>
      <w:bookmarkEnd w:id="372"/>
    </w:p>
    <w:p w14:paraId="4A46C09B" w14:textId="77777777" w:rsidR="00560CE4" w:rsidRDefault="00094B5A" w:rsidP="00794B9D">
      <w:pPr>
        <w:keepNext/>
        <w:keepLines/>
        <w:spacing w:before="20" w:after="20"/>
        <w:ind w:left="80" w:right="80"/>
        <w:jc w:val="both"/>
      </w:pPr>
      <w:r>
        <w:rPr>
          <w:rFonts w:ascii="Arial Narrow" w:eastAsia="Arial Narrow" w:hAnsi="Arial Narrow" w:cs="Arial Narrow"/>
          <w:b/>
          <w:bCs/>
        </w:rPr>
        <w:t>§ 3.1.11 Standard of Care</w:t>
      </w:r>
      <w:bookmarkStart w:id="373" w:name="paraRef_67076d3f8f3b74144f35be681"/>
      <w:bookmarkEnd w:id="373"/>
    </w:p>
    <w:p w14:paraId="1757E695" w14:textId="77777777" w:rsidR="00560CE4" w:rsidRDefault="00094B5A" w:rsidP="00794B9D">
      <w:pPr>
        <w:spacing w:before="20" w:after="20"/>
        <w:ind w:left="80" w:right="80"/>
        <w:jc w:val="both"/>
      </w:pPr>
      <w:r>
        <w:t>The Design-Builder shall perform (a) services required of the Design-Builder prior to the execution of the Design-Build Amendment, and (b) Design Services consistent with the degree of skill and care ordinarily provided by Design-Builders performing the same services in the same or similar locality under the same or similar circumstances. The foregoing standard of care shall not limit (1) the Design-Builder’s obligation to perform the Work in accordance with the Owner’s Criteria, the Design-Build Documents, and applicable laws, statutes, ordinances, codes, rules and regulations; (2) the Design-Builder’s warranty obligations under Section 3.1.12, which extend to defects in design; or (3) the Design-Builder’s obligation to correct Work under Article 12.</w:t>
      </w:r>
      <w:bookmarkStart w:id="374" w:name="paraRef_67076d3f8f3b74144f35be691"/>
      <w:bookmarkEnd w:id="374"/>
    </w:p>
    <w:p w14:paraId="2235A7AA" w14:textId="77777777" w:rsidR="00560CE4" w:rsidRDefault="00560CE4" w:rsidP="00794B9D">
      <w:pPr>
        <w:spacing w:before="20" w:after="20"/>
        <w:ind w:left="80" w:right="80"/>
        <w:jc w:val="both"/>
      </w:pPr>
      <w:bookmarkStart w:id="375" w:name="paraRef_67076d3f8f3b74144f35be6a1"/>
      <w:bookmarkEnd w:id="375"/>
    </w:p>
    <w:p w14:paraId="7F6DEDCF" w14:textId="77777777" w:rsidR="00560CE4" w:rsidRDefault="00094B5A" w:rsidP="00794B9D">
      <w:pPr>
        <w:keepNext/>
        <w:keepLines/>
        <w:spacing w:before="20" w:after="20"/>
        <w:ind w:left="80" w:right="80"/>
        <w:jc w:val="both"/>
      </w:pPr>
      <w:r>
        <w:rPr>
          <w:rFonts w:ascii="Arial Narrow" w:eastAsia="Arial Narrow" w:hAnsi="Arial Narrow" w:cs="Arial Narrow"/>
          <w:b/>
          <w:bCs/>
        </w:rPr>
        <w:t>§ 3.1.12 Warranty</w:t>
      </w:r>
      <w:bookmarkStart w:id="376" w:name="paraRef_67076d3f8f3b74144f35be6b1"/>
      <w:bookmarkEnd w:id="376"/>
    </w:p>
    <w:p w14:paraId="37492239" w14:textId="212D4132" w:rsidR="00560CE4" w:rsidRDefault="00094B5A" w:rsidP="00794B9D">
      <w:pPr>
        <w:spacing w:before="20" w:after="20"/>
        <w:ind w:left="80" w:right="80"/>
        <w:jc w:val="both"/>
      </w:pPr>
      <w:r>
        <w:t>The Design-Builder warrants to the Owner that: (1) materials and equipment furnished under the Contract will be of good quality and new unless the Design-Build Documents require or permit otherwise; (2) the Work will be free from defects; and (3) the Work will conform to the requirements of the Design-Build Documents and the Construction Documents. If required by the Owner, the Design-Builder shall furnish satisfactory evidence as to the kind and quality of materials and equipment. Construction Work not conforming to these requirements may be considered defective. The Design-Builder further warrants to the Owner that the Design-Builder, its employees, Subcontractors, consultants, and agents shall fully comply with all applicable tribal, state, and federal laws, regulations, and ordinances during the performance of the Work.</w:t>
      </w:r>
      <w:bookmarkStart w:id="377" w:name="paraRef_67076d3f8f3b74144f35be6c1"/>
      <w:bookmarkEnd w:id="377"/>
    </w:p>
    <w:p w14:paraId="0BB2C0A6" w14:textId="77777777" w:rsidR="00B32207" w:rsidRDefault="00B32207" w:rsidP="00794B9D">
      <w:pPr>
        <w:spacing w:before="20" w:after="20"/>
        <w:ind w:left="80" w:right="80"/>
        <w:jc w:val="both"/>
      </w:pPr>
    </w:p>
    <w:p w14:paraId="63954EE9" w14:textId="77777777" w:rsidR="00B32207" w:rsidRDefault="00094B5A" w:rsidP="00794B9D">
      <w:pPr>
        <w:spacing w:before="20" w:after="20"/>
        <w:ind w:left="80" w:right="80"/>
        <w:jc w:val="both"/>
      </w:pPr>
      <w:r>
        <w:rPr>
          <w:rFonts w:ascii="Arial Narrow" w:eastAsia="Arial Narrow" w:hAnsi="Arial Narrow" w:cs="Arial Narrow"/>
          <w:b/>
          <w:bCs/>
        </w:rPr>
        <w:t>§ 3.1.12.1</w:t>
      </w:r>
      <w:r>
        <w:t xml:space="preserve"> The Design-Builder shall remedy, at the Design-Builder’s own expense, any failure of the Work (including materials and equipment) to conform to the Design-Build Documents and Construction Documents, and any defect of material, workmanship, or design in the Work, for a period of one (1) year, provided that the Owner gives the Design-Builder notice of any such failure or defect promptly after discovery but not later than one (1) year after final acceptance of the Work. The Design-Builder, at its own expense, shall also remedy damage to equipment, the Project site, or affected areas which is the result of any failure or defect and restore any Work damaged in fulfilling the terms of this Agreement. Should the Design-Builder fail to remedy any such failure or defect within twenty (20) calendar days after receipt of such notice, the Owner shall have the right to replace, repair, or otherwise remedy such failure or defect at the Design-Builder’s expense. The entire cost thereof shall be paid by the Design-Builder and may be collected from the Design-Builder or the Design-Builder’s surety or sureties, or both.</w:t>
      </w:r>
    </w:p>
    <w:p w14:paraId="720119BB" w14:textId="77777777" w:rsidR="00B32207" w:rsidRDefault="00B32207" w:rsidP="00794B9D">
      <w:pPr>
        <w:spacing w:before="20" w:after="20"/>
        <w:ind w:left="80" w:right="80"/>
        <w:jc w:val="both"/>
      </w:pPr>
    </w:p>
    <w:p w14:paraId="2F451A03" w14:textId="77777777" w:rsidR="00B32207" w:rsidRDefault="00094B5A" w:rsidP="00794B9D">
      <w:pPr>
        <w:spacing w:before="20" w:after="20"/>
        <w:ind w:left="80" w:right="80"/>
        <w:jc w:val="both"/>
      </w:pPr>
      <w:r>
        <w:rPr>
          <w:rFonts w:ascii="Arial Narrow" w:eastAsia="Arial Narrow" w:hAnsi="Arial Narrow" w:cs="Arial Narrow"/>
          <w:b/>
          <w:bCs/>
        </w:rPr>
        <w:t>§ 3.1.12.2</w:t>
      </w:r>
      <w:r>
        <w:t xml:space="preserve"> All Design-Builder, Subcontractor, manufacturer, and supplier warranties and guaranties, expressed or implied, respecting any part of the Work and any materials used therein shall be deemed obtained and shall be enforced by the Design-Builder as the agent and for the benefit of the Owner without the necessity of a separate transfer or assignment thereof; provided that, if directed by the Owner, the Design-Builder shall require its Subcontractors, manufacturers, and suppliers to transfer such warranties and guaranties in writing to the Owner. The rights and remedies of the Owner provided in this Section </w:t>
      </w:r>
      <w:r>
        <w:lastRenderedPageBreak/>
        <w:t>3.1.12 are in addition to and do not limit any other rights and remedies afforded to the Owner by the Contract.</w:t>
      </w:r>
    </w:p>
    <w:p w14:paraId="0903C155" w14:textId="77777777" w:rsidR="00560CE4" w:rsidRDefault="00560CE4" w:rsidP="00794B9D">
      <w:pPr>
        <w:spacing w:before="20" w:after="20"/>
        <w:ind w:left="80" w:right="80"/>
        <w:jc w:val="both"/>
      </w:pPr>
      <w:bookmarkStart w:id="378" w:name="paraRef_67076d3f8f3b74144f35be6d1"/>
      <w:bookmarkEnd w:id="378"/>
    </w:p>
    <w:p w14:paraId="701C7DFE" w14:textId="77777777" w:rsidR="00560CE4" w:rsidRDefault="00094B5A" w:rsidP="00794B9D">
      <w:pPr>
        <w:keepNext/>
        <w:keepLines/>
        <w:spacing w:before="20" w:after="20"/>
        <w:ind w:left="80" w:right="80"/>
        <w:jc w:val="both"/>
      </w:pPr>
      <w:r>
        <w:rPr>
          <w:rFonts w:ascii="Arial Narrow" w:eastAsia="Arial Narrow" w:hAnsi="Arial Narrow" w:cs="Arial Narrow"/>
          <w:b/>
          <w:bCs/>
        </w:rPr>
        <w:t>§ 3.1.13 Ownership of Documents, Royalties, Patents and Copyrights</w:t>
      </w:r>
      <w:bookmarkStart w:id="379" w:name="paraRef_67076d3f8f3b74144f35be6e1"/>
      <w:bookmarkEnd w:id="379"/>
    </w:p>
    <w:p w14:paraId="101A683F" w14:textId="77777777" w:rsidR="00560CE4" w:rsidRDefault="00094B5A" w:rsidP="00794B9D">
      <w:pPr>
        <w:spacing w:before="20" w:after="20"/>
        <w:ind w:left="80" w:right="80"/>
        <w:jc w:val="both"/>
      </w:pPr>
      <w:r>
        <w:rPr>
          <w:rFonts w:ascii="Arial Narrow" w:eastAsia="Arial Narrow" w:hAnsi="Arial Narrow" w:cs="Arial Narrow"/>
          <w:b/>
          <w:bCs/>
        </w:rPr>
        <w:t>§ 3.1.13.1</w:t>
      </w:r>
      <w:r>
        <w:t xml:space="preserve"> The Design-Builder shall pay all royalties and license fees for designs, processes, or products, required by the Design-Build Documents.</w:t>
      </w:r>
      <w:bookmarkStart w:id="380" w:name="paraRef_67076d3f8f3b74144f35be6f1"/>
      <w:bookmarkEnd w:id="380"/>
    </w:p>
    <w:p w14:paraId="601DECCF" w14:textId="77777777" w:rsidR="00560CE4" w:rsidRDefault="00560CE4" w:rsidP="00794B9D">
      <w:pPr>
        <w:spacing w:before="20" w:after="20"/>
        <w:ind w:left="80" w:right="80"/>
        <w:jc w:val="both"/>
      </w:pPr>
      <w:bookmarkStart w:id="381" w:name="paraRef_67076d3f8f3b74144f35be701"/>
      <w:bookmarkEnd w:id="381"/>
    </w:p>
    <w:p w14:paraId="7712BCAE" w14:textId="77777777" w:rsidR="00560CE4" w:rsidRDefault="00094B5A" w:rsidP="00794B9D">
      <w:pPr>
        <w:spacing w:before="20" w:after="20"/>
        <w:ind w:left="80" w:right="80"/>
        <w:jc w:val="both"/>
      </w:pPr>
      <w:r>
        <w:rPr>
          <w:rFonts w:ascii="Arial Narrow" w:eastAsia="Arial Narrow" w:hAnsi="Arial Narrow" w:cs="Arial Narrow"/>
          <w:b/>
          <w:bCs/>
        </w:rPr>
        <w:t>§ 3.1.13.2</w:t>
      </w:r>
      <w:r>
        <w:t xml:space="preserve"> The Design-Builder shall defend suits or claims for infringement of copyrights and patent rights and shall hold the Owner and its Separate Contractors and consultants harmless from loss on account thereof, but shall not be responsible for defense or loss when a particular design, process, or product of a particular manufacturer or manufacturers is required by the Owner, or where the copyright violations are contained in the Owner’s Criteria. However, if an infringement of a copyright or patent is discovered by, or made known to, the Design-Builder, the Design-Builder shall be responsible for the loss unless such information is promptly furnished to the Owner. If the Owner receives notice from a patent or copyright owner of an alleged violation of a patent or copyright, attributable to the Design-Builder, the Owner shall give prompt notice to the Design-Builder.</w:t>
      </w:r>
      <w:bookmarkStart w:id="382" w:name="paraRef_67076d3f8f3b74144f35be711"/>
      <w:bookmarkEnd w:id="382"/>
    </w:p>
    <w:p w14:paraId="24DD463D" w14:textId="77777777" w:rsidR="00B32207" w:rsidRDefault="00B32207" w:rsidP="00794B9D">
      <w:pPr>
        <w:spacing w:before="20" w:after="20"/>
        <w:ind w:left="80" w:right="80"/>
        <w:jc w:val="both"/>
      </w:pPr>
    </w:p>
    <w:p w14:paraId="57DC62B5" w14:textId="77777777" w:rsidR="00B32207" w:rsidRDefault="00094B5A" w:rsidP="00794B9D">
      <w:pPr>
        <w:spacing w:before="20" w:after="20"/>
        <w:ind w:left="80" w:right="80"/>
        <w:jc w:val="both"/>
      </w:pPr>
      <w:r>
        <w:rPr>
          <w:rFonts w:ascii="Arial Narrow" w:eastAsia="Arial Narrow" w:hAnsi="Arial Narrow" w:cs="Arial Narrow"/>
          <w:b/>
          <w:bCs/>
        </w:rPr>
        <w:t>§ 3.1.13.3</w:t>
      </w:r>
      <w:r>
        <w:t xml:space="preserve"> The Owner shall receive ownership of the property rights of all documents, drawings, specifications, electronic data, and information (hereinafter “Documents”) prepared, provided, or procured by the Design-Builder, its Architect, Consultants, or Subcontractors and distributed to the Owner for this Project, upon the making of final payment to the Design-Builder or, in the event of termination under Article 14, upon payment of all sums due to the Design-Builder pursuant to Article 14.</w:t>
      </w:r>
    </w:p>
    <w:p w14:paraId="3CC39DB5" w14:textId="77777777" w:rsidR="00B32207" w:rsidRDefault="00B32207" w:rsidP="00794B9D">
      <w:pPr>
        <w:spacing w:before="20" w:after="20"/>
        <w:ind w:left="80" w:right="80"/>
        <w:jc w:val="both"/>
      </w:pPr>
    </w:p>
    <w:p w14:paraId="37860E6F" w14:textId="1697AAF1" w:rsidR="00B32207" w:rsidRDefault="00094B5A" w:rsidP="00794B9D">
      <w:pPr>
        <w:spacing w:before="20" w:after="20"/>
        <w:ind w:left="80" w:right="80"/>
        <w:jc w:val="both"/>
      </w:pPr>
      <w:r>
        <w:rPr>
          <w:rFonts w:ascii="Arial Narrow" w:eastAsia="Arial Narrow" w:hAnsi="Arial Narrow" w:cs="Arial Narrow"/>
          <w:b/>
          <w:bCs/>
        </w:rPr>
        <w:t>§ 3.1.13.4</w:t>
      </w:r>
      <w:r>
        <w:t xml:space="preserve"> Copyright. The parties agree that the Owner shall obtain ownership of the copyright of all Documents and </w:t>
      </w:r>
      <w:r w:rsidR="00794B9D">
        <w:t>Instruments for Hire</w:t>
      </w:r>
      <w:r>
        <w:t xml:space="preserve"> as further specified in Article 13.</w:t>
      </w:r>
    </w:p>
    <w:p w14:paraId="2CE47E75" w14:textId="77777777" w:rsidR="00B32207" w:rsidRDefault="00B32207" w:rsidP="00794B9D">
      <w:pPr>
        <w:spacing w:before="20" w:after="20"/>
        <w:ind w:left="80" w:right="80"/>
        <w:jc w:val="both"/>
      </w:pPr>
    </w:p>
    <w:p w14:paraId="54D428F1" w14:textId="77777777" w:rsidR="00B32207" w:rsidRDefault="00094B5A" w:rsidP="00794B9D">
      <w:pPr>
        <w:spacing w:before="20" w:after="20"/>
        <w:ind w:left="80" w:right="80"/>
        <w:jc w:val="both"/>
      </w:pPr>
      <w:r>
        <w:rPr>
          <w:rFonts w:ascii="Arial Narrow" w:eastAsia="Arial Narrow" w:hAnsi="Arial Narrow" w:cs="Arial Narrow"/>
          <w:b/>
          <w:bCs/>
        </w:rPr>
        <w:t>§ 3.1.13.5</w:t>
      </w:r>
      <w:r>
        <w:t xml:space="preserve"> Owner Use of Documents in the Event of Termination. In the event of a termination of this Agreement pursuant to Article 14, the Owner shall have the right to use, to reproduce, and to make derivative works of the Documents to complete the Project.</w:t>
      </w:r>
    </w:p>
    <w:p w14:paraId="6A33889B" w14:textId="77777777" w:rsidR="00B32207" w:rsidRDefault="00B32207" w:rsidP="00794B9D">
      <w:pPr>
        <w:spacing w:before="20" w:after="20"/>
        <w:ind w:left="80" w:right="80"/>
        <w:jc w:val="both"/>
      </w:pPr>
    </w:p>
    <w:p w14:paraId="560C8118" w14:textId="77777777" w:rsidR="00B32207" w:rsidRDefault="00094B5A" w:rsidP="00794B9D">
      <w:pPr>
        <w:spacing w:before="20" w:after="20"/>
        <w:ind w:left="80" w:right="80"/>
        <w:jc w:val="both"/>
      </w:pPr>
      <w:r>
        <w:rPr>
          <w:rFonts w:ascii="Arial Narrow" w:eastAsia="Arial Narrow" w:hAnsi="Arial Narrow" w:cs="Arial Narrow"/>
          <w:b/>
          <w:bCs/>
        </w:rPr>
        <w:t>§ 3.1.13.6</w:t>
      </w:r>
      <w:r>
        <w:t xml:space="preserve"> Owner Use of Documents After Completion of the Project. The Owner may reuse, reproduce, or make derivative works from the Documents for the purposes of maintaining, renovating, remodeling, or expanding the Project, or for similar purposes on other projects. The Owner’s use of the Documents without the Design-Builder’s involvement on other projects is at the Owner’s sole risk, except for the Design-Builder’s otherwise applicable indemnification obligations.</w:t>
      </w:r>
    </w:p>
    <w:p w14:paraId="38C146F1" w14:textId="77777777" w:rsidR="00B32207" w:rsidRDefault="00B32207" w:rsidP="00794B9D">
      <w:pPr>
        <w:spacing w:before="20" w:after="20"/>
        <w:ind w:left="80" w:right="80"/>
        <w:jc w:val="both"/>
      </w:pPr>
    </w:p>
    <w:p w14:paraId="69CB617E" w14:textId="77777777" w:rsidR="00B32207" w:rsidRDefault="00094B5A" w:rsidP="00794B9D">
      <w:pPr>
        <w:spacing w:before="20" w:after="20"/>
        <w:ind w:left="80" w:right="80"/>
        <w:jc w:val="both"/>
      </w:pPr>
      <w:r>
        <w:rPr>
          <w:rFonts w:ascii="Arial Narrow" w:eastAsia="Arial Narrow" w:hAnsi="Arial Narrow" w:cs="Arial Narrow"/>
          <w:b/>
          <w:bCs/>
        </w:rPr>
        <w:t>§ 3.1.13.7</w:t>
      </w:r>
      <w:r>
        <w:t xml:space="preserve"> Design-Builder Use of Documents. Except as provided in Section 13.3, neither the Design-Builder nor its Architect, Consultants, or Subcontractors, nor any other person or organization performing or furnishing any of the Work under this Agreement, shall have or acquire any license, title to, or ownership rights in any of the Documents (or copies thereof).</w:t>
      </w:r>
    </w:p>
    <w:p w14:paraId="3A6805BA" w14:textId="77777777" w:rsidR="00560CE4" w:rsidRDefault="00560CE4" w:rsidP="00794B9D">
      <w:pPr>
        <w:spacing w:before="20" w:after="20"/>
        <w:ind w:left="80" w:right="80"/>
        <w:jc w:val="both"/>
      </w:pPr>
      <w:bookmarkStart w:id="383" w:name="paraRef_67076d3f8f3b74144f35be721"/>
      <w:bookmarkEnd w:id="383"/>
    </w:p>
    <w:p w14:paraId="43B07A13" w14:textId="77777777" w:rsidR="00560CE4" w:rsidRDefault="00094B5A" w:rsidP="00794B9D">
      <w:pPr>
        <w:spacing w:before="20" w:after="20"/>
        <w:ind w:left="80" w:right="80"/>
        <w:jc w:val="both"/>
      </w:pPr>
      <w:r>
        <w:rPr>
          <w:rFonts w:ascii="Arial Narrow" w:eastAsia="Arial Narrow" w:hAnsi="Arial Narrow" w:cs="Arial Narrow"/>
          <w:b/>
          <w:bCs/>
        </w:rPr>
        <w:t>§ 3.1.14 Indemnification</w:t>
      </w:r>
      <w:bookmarkStart w:id="384" w:name="paraRef_67076d3f8f3b74144f35be731"/>
      <w:bookmarkEnd w:id="384"/>
    </w:p>
    <w:p w14:paraId="64480C02" w14:textId="3CFD9FC3" w:rsidR="00560CE4" w:rsidRDefault="00094B5A" w:rsidP="00794B9D">
      <w:pPr>
        <w:spacing w:before="20" w:after="20"/>
        <w:ind w:left="80" w:right="80"/>
        <w:jc w:val="both"/>
      </w:pPr>
      <w:r>
        <w:rPr>
          <w:rFonts w:ascii="Arial Narrow" w:eastAsia="Arial Narrow" w:hAnsi="Arial Narrow" w:cs="Arial Narrow"/>
          <w:b/>
          <w:bCs/>
        </w:rPr>
        <w:t>§ 3.1.14.1</w:t>
      </w:r>
      <w:r>
        <w:t xml:space="preserve"> To the fullest extent permitted by law, the Design-Builder shall indemnify and hold harmless the Owner, the Owner’s consultants, and agents and employees of any of them, from and against third-party claims, damages, losses, and expenses, including but not limited to attorneys’ fees, arising out of or resulting from performance of the Work, but only to the extent caused by the negligent acts or omissions of the Design-Builder, a Subcontractor, Architect, consultant, anyone directly or indirectly employed by them, or anyone for whose acts they may be liable, regardless of whether or not such claim, damage, loss, or expense is caused in part by a party indemnified hereunder. Such obligation shall not be construed to negate, abridge, or reduce other rights or obligations of indemnity that would otherwise exist as to a party or person described in this Section 3.1.14.</w:t>
      </w:r>
      <w:bookmarkStart w:id="385" w:name="paraRef_67076d3f8f3b74144f35be741"/>
      <w:bookmarkEnd w:id="385"/>
    </w:p>
    <w:p w14:paraId="3B019227" w14:textId="77777777" w:rsidR="00560CE4" w:rsidRDefault="00560CE4" w:rsidP="00794B9D">
      <w:pPr>
        <w:spacing w:before="20" w:after="20"/>
        <w:ind w:left="80" w:right="80"/>
        <w:jc w:val="both"/>
      </w:pPr>
      <w:bookmarkStart w:id="386" w:name="paraRef_67076d3f8f3b74144f35be751"/>
      <w:bookmarkEnd w:id="386"/>
    </w:p>
    <w:p w14:paraId="4650AB73" w14:textId="77777777" w:rsidR="00560CE4" w:rsidRDefault="00094B5A" w:rsidP="00794B9D">
      <w:pPr>
        <w:spacing w:before="20" w:after="20"/>
        <w:ind w:left="80" w:right="80"/>
        <w:jc w:val="both"/>
      </w:pPr>
      <w:r>
        <w:rPr>
          <w:rFonts w:ascii="Arial Narrow" w:eastAsia="Arial Narrow" w:hAnsi="Arial Narrow" w:cs="Arial Narrow"/>
          <w:b/>
          <w:bCs/>
        </w:rPr>
        <w:t>§ 3.1.14.2</w:t>
      </w:r>
      <w:r>
        <w:t xml:space="preserve"> In claims against any person or entity indemnified under this Section 3.1.14 by an employee of the Design-Builder, a Subcontractor, anyone directly or indirectly employed by them, or anyone for whose acts they may be liable, the indemnification obligation under Section 3.1.14 shall not be limited by a limitation on amount or type of damages, compensation, or benefits payable by or for the Design-Builder or a Subcontractor under workers’ compensation acts, disability benefit acts, or other employee benefit acts.</w:t>
      </w:r>
      <w:bookmarkStart w:id="387" w:name="paraRef_67076d3f8f3b74144f35be761"/>
      <w:bookmarkEnd w:id="387"/>
    </w:p>
    <w:p w14:paraId="1FCE26FB" w14:textId="77777777" w:rsidR="00560CE4" w:rsidRDefault="00560CE4" w:rsidP="009A2DE2">
      <w:pPr>
        <w:spacing w:before="20" w:after="20"/>
        <w:ind w:left="80" w:right="80"/>
        <w:jc w:val="both"/>
      </w:pPr>
      <w:bookmarkStart w:id="388" w:name="paraRef_67076d3f8f3b74144f35be771"/>
      <w:bookmarkEnd w:id="388"/>
    </w:p>
    <w:p w14:paraId="42BA3A9C" w14:textId="77777777" w:rsidR="00560CE4" w:rsidRDefault="00094B5A" w:rsidP="009A2DE2">
      <w:pPr>
        <w:keepNext/>
        <w:keepLines/>
        <w:spacing w:before="20" w:after="20"/>
        <w:ind w:left="80" w:right="80"/>
        <w:jc w:val="both"/>
      </w:pPr>
      <w:r>
        <w:rPr>
          <w:rFonts w:ascii="Arial Narrow" w:eastAsia="Arial Narrow" w:hAnsi="Arial Narrow" w:cs="Arial Narrow"/>
          <w:b/>
          <w:bCs/>
        </w:rPr>
        <w:lastRenderedPageBreak/>
        <w:t>§ 3.1.15 Contingent Assignment of Agreements</w:t>
      </w:r>
      <w:bookmarkStart w:id="389" w:name="paraRef_67076d3f8f3b74144f35be781"/>
      <w:bookmarkEnd w:id="389"/>
    </w:p>
    <w:p w14:paraId="7D673AD3" w14:textId="77777777" w:rsidR="00560CE4" w:rsidRDefault="00094B5A" w:rsidP="009A2DE2">
      <w:pPr>
        <w:spacing w:before="20" w:after="20"/>
        <w:ind w:left="80" w:right="80"/>
        <w:jc w:val="both"/>
      </w:pPr>
      <w:r>
        <w:rPr>
          <w:rFonts w:ascii="Arial Narrow" w:eastAsia="Arial Narrow" w:hAnsi="Arial Narrow" w:cs="Arial Narrow"/>
          <w:b/>
          <w:bCs/>
        </w:rPr>
        <w:t>§ 3.1.15.1</w:t>
      </w:r>
      <w:r>
        <w:t xml:space="preserve"> Each agreement for a portion of the Work is assigned by the Design-Builder to the Owner, provided that</w:t>
      </w:r>
      <w:bookmarkStart w:id="390" w:name="paraRef_67076d3f8f3b74144f35be791"/>
      <w:bookmarkEnd w:id="390"/>
    </w:p>
    <w:p w14:paraId="7C48ADC7" w14:textId="77777777" w:rsidR="00560CE4" w:rsidRDefault="00094B5A" w:rsidP="009A2DE2">
      <w:pPr>
        <w:spacing w:before="20" w:after="20"/>
        <w:ind w:left="1268" w:right="80" w:hanging="468"/>
        <w:jc w:val="both"/>
      </w:pPr>
      <w:r>
        <w:rPr>
          <w:rFonts w:ascii="Arial Narrow" w:eastAsia="Arial Narrow" w:hAnsi="Arial Narrow" w:cs="Arial Narrow"/>
          <w:b/>
          <w:bCs/>
        </w:rPr>
        <w:t>.1</w:t>
      </w:r>
      <w:r>
        <w:t>      assignment is effective only after termination of the Contract by the Owner for cause pursuant to Sections 14.1.4 or 14.2.2 and only for those agreements that the Owner accepts by notifying the Design-Builder and the Architect, Consultants, and Subcontractors whose agreements are accepted for assignment; and</w:t>
      </w:r>
      <w:bookmarkStart w:id="391" w:name="paraRef_67076d3f8f3b74144f35be7a1"/>
      <w:bookmarkEnd w:id="391"/>
    </w:p>
    <w:p w14:paraId="0B3FB8B0" w14:textId="77777777" w:rsidR="00560CE4" w:rsidRDefault="00094B5A" w:rsidP="009A2DE2">
      <w:pPr>
        <w:spacing w:before="20" w:after="20"/>
        <w:ind w:left="1268" w:right="80" w:hanging="468"/>
        <w:jc w:val="both"/>
      </w:pPr>
      <w:r>
        <w:rPr>
          <w:rFonts w:ascii="Arial Narrow" w:eastAsia="Arial Narrow" w:hAnsi="Arial Narrow" w:cs="Arial Narrow"/>
          <w:b/>
          <w:bCs/>
        </w:rPr>
        <w:t>.2</w:t>
      </w:r>
      <w:r>
        <w:t>      assignment is subject to the prior rights of the surety, if any, obligated under bond relating to the Contract.</w:t>
      </w:r>
      <w:bookmarkStart w:id="392" w:name="paraRef_67076d3f8f3b74144f35be7b1"/>
      <w:bookmarkEnd w:id="392"/>
    </w:p>
    <w:p w14:paraId="269CE220" w14:textId="77777777" w:rsidR="00560CE4" w:rsidRDefault="00560CE4" w:rsidP="009A2DE2">
      <w:pPr>
        <w:spacing w:before="20" w:after="20"/>
        <w:ind w:left="80" w:right="80"/>
        <w:jc w:val="both"/>
      </w:pPr>
      <w:bookmarkStart w:id="393" w:name="paraRef_67076d3f8f3b74144f35be7c1"/>
      <w:bookmarkEnd w:id="393"/>
    </w:p>
    <w:p w14:paraId="6B9BA337" w14:textId="77777777" w:rsidR="00560CE4" w:rsidRDefault="00094B5A" w:rsidP="009A2DE2">
      <w:pPr>
        <w:spacing w:before="20" w:after="20"/>
        <w:ind w:left="80" w:right="80"/>
        <w:jc w:val="both"/>
      </w:pPr>
      <w:r>
        <w:t>When the Owner accepts the assignment of an agreement, the Owner assumes the Design-Builder’s rights and obligations under the agreement, in accordance with the assignment agreement executed by the Owner, insofar as such obligations are not in conflict with the Design-Build Documents, the Construction Documents, or any applicable laws or regulations.</w:t>
      </w:r>
      <w:bookmarkStart w:id="394" w:name="paraRef_67076d3f8f3b74144f35be7d1"/>
      <w:bookmarkEnd w:id="394"/>
    </w:p>
    <w:p w14:paraId="4CD15AA8" w14:textId="77777777" w:rsidR="00560CE4" w:rsidRDefault="00560CE4" w:rsidP="00794B9D">
      <w:pPr>
        <w:spacing w:before="20" w:after="20"/>
        <w:ind w:left="80" w:right="80"/>
        <w:jc w:val="both"/>
      </w:pPr>
      <w:bookmarkStart w:id="395" w:name="paraRef_67076d3f8f3b74144f35be7e1"/>
      <w:bookmarkEnd w:id="395"/>
    </w:p>
    <w:p w14:paraId="168FCB9B" w14:textId="1B7E98E0" w:rsidR="00560CE4" w:rsidRPr="008C23CC" w:rsidRDefault="00094B5A" w:rsidP="00794B9D">
      <w:pPr>
        <w:spacing w:before="20" w:after="20"/>
        <w:ind w:left="80" w:right="80"/>
        <w:jc w:val="both"/>
        <w:rPr>
          <w:b/>
          <w:bCs/>
        </w:rPr>
      </w:pPr>
      <w:r>
        <w:rPr>
          <w:rFonts w:ascii="Arial Narrow" w:eastAsia="Arial Narrow" w:hAnsi="Arial Narrow" w:cs="Arial Narrow"/>
          <w:b/>
          <w:bCs/>
        </w:rPr>
        <w:t>§ 3.1.15.2</w:t>
      </w:r>
      <w:r>
        <w:t xml:space="preserve"> </w:t>
      </w:r>
      <w:r w:rsidRPr="008C23CC">
        <w:rPr>
          <w:b/>
          <w:bCs/>
        </w:rPr>
        <w:t>Intentionally omitted.</w:t>
      </w:r>
      <w:bookmarkStart w:id="396" w:name="paraRef_67076d3f8f3b74144f35be7f1"/>
      <w:bookmarkEnd w:id="396"/>
    </w:p>
    <w:p w14:paraId="2582B45B" w14:textId="77777777" w:rsidR="00560CE4" w:rsidRDefault="00560CE4" w:rsidP="00794B9D">
      <w:pPr>
        <w:spacing w:before="20" w:after="20"/>
        <w:ind w:left="80" w:right="80"/>
        <w:jc w:val="both"/>
      </w:pPr>
      <w:bookmarkStart w:id="397" w:name="paraRef_67076d3f8f3b74144f35be801"/>
      <w:bookmarkEnd w:id="397"/>
    </w:p>
    <w:p w14:paraId="224DBFA2" w14:textId="7C4B7E8A" w:rsidR="00560CE4" w:rsidRDefault="00094B5A" w:rsidP="00794B9D">
      <w:pPr>
        <w:spacing w:before="20" w:after="20"/>
        <w:ind w:left="80" w:right="80"/>
        <w:jc w:val="both"/>
      </w:pPr>
      <w:r>
        <w:rPr>
          <w:rFonts w:ascii="Arial Narrow" w:eastAsia="Arial Narrow" w:hAnsi="Arial Narrow" w:cs="Arial Narrow"/>
          <w:b/>
          <w:bCs/>
        </w:rPr>
        <w:t>§ 3.1.15.3</w:t>
      </w:r>
      <w:r>
        <w:t xml:space="preserve"> Upon assignment to the Owner under this Section 3.1.15, the Owner may further assign the agreement to a successor design-builder or other entity.</w:t>
      </w:r>
      <w:bookmarkStart w:id="398" w:name="paraRef_67076d3f8f3b74144f35be811"/>
      <w:bookmarkEnd w:id="398"/>
    </w:p>
    <w:p w14:paraId="1BBD62A6" w14:textId="77777777" w:rsidR="00560CE4" w:rsidRDefault="00560CE4" w:rsidP="00794B9D">
      <w:pPr>
        <w:spacing w:before="20" w:after="20"/>
        <w:ind w:left="80" w:right="80"/>
        <w:jc w:val="both"/>
      </w:pPr>
      <w:bookmarkStart w:id="399" w:name="paraRef_67076d3f8f3b74144f35be821"/>
      <w:bookmarkEnd w:id="399"/>
    </w:p>
    <w:p w14:paraId="4B7E4801" w14:textId="1162AE35" w:rsidR="00560CE4" w:rsidRDefault="00094B5A" w:rsidP="00794B9D">
      <w:pPr>
        <w:spacing w:before="20" w:after="20"/>
        <w:ind w:left="80" w:right="80"/>
        <w:jc w:val="both"/>
      </w:pPr>
      <w:r>
        <w:rPr>
          <w:rFonts w:ascii="Arial Narrow" w:eastAsia="Arial Narrow" w:hAnsi="Arial Narrow" w:cs="Arial Narrow"/>
          <w:b/>
          <w:bCs/>
        </w:rPr>
        <w:t>§ 3.1.16 Design-Builder’s Insurance and Bonds.</w:t>
      </w:r>
      <w:r>
        <w:t xml:space="preserve"> The Design-Builder shall purchase and maintain insurance and provide bonds as set forth in Article 11.</w:t>
      </w:r>
      <w:bookmarkStart w:id="400" w:name="paraRef_67076d3f8f3b74144f35be831"/>
      <w:bookmarkEnd w:id="400"/>
    </w:p>
    <w:p w14:paraId="469D3610" w14:textId="77777777" w:rsidR="00B32207" w:rsidRDefault="00B32207" w:rsidP="00794B9D">
      <w:pPr>
        <w:spacing w:before="20" w:after="20"/>
        <w:ind w:left="80" w:right="80"/>
        <w:jc w:val="both"/>
      </w:pPr>
    </w:p>
    <w:p w14:paraId="182FECA4" w14:textId="77777777" w:rsidR="00B32207" w:rsidRDefault="00094B5A" w:rsidP="00794B9D">
      <w:pPr>
        <w:spacing w:before="20" w:after="20"/>
        <w:ind w:left="80" w:right="80"/>
        <w:jc w:val="both"/>
      </w:pPr>
      <w:r>
        <w:rPr>
          <w:rFonts w:ascii="Arial Narrow" w:eastAsia="Arial Narrow" w:hAnsi="Arial Narrow" w:cs="Arial Narrow"/>
          <w:b/>
          <w:bCs/>
        </w:rPr>
        <w:t>§ 3.1.17</w:t>
      </w:r>
      <w:r>
        <w:t xml:space="preserve"> Certifications. Upon the Owner’s written request, the Design-Builder shall obtain from the Architect, Consultants, and Subcontractors, and furnish to the Owner, certifications with respect to the documents and services provided by the Architect, Consultants, and Subcontractors (a) that, to the best of their knowledge, information, and belief, the documents or services to which the certifications relate (i) are consistent with the Design-Build Documents, except to the extent specifically identified in the certificate, and (ii) comply with applicable laws, statutes, ordinances, codes, rules and regulations, or lawful orders of public authorities governing the design of the Project; and (b) that the Owner and its consultants shall be entitled to rely upon the accuracy of the representations and statements contained in the certifications. The Design-Builder’s Architect, Consultants, and Subcontractors shall not be required to execute certificates or consents that would require knowledge, services, or responsibilities beyond the scope of their services.</w:t>
      </w:r>
    </w:p>
    <w:p w14:paraId="0196077B" w14:textId="77777777" w:rsidR="00560CE4" w:rsidRDefault="00560CE4" w:rsidP="00794B9D">
      <w:pPr>
        <w:spacing w:before="20" w:after="20"/>
        <w:ind w:left="80" w:right="80"/>
        <w:jc w:val="both"/>
      </w:pPr>
      <w:bookmarkStart w:id="401" w:name="paraRef_67076d3f8f3b74144f35be841"/>
      <w:bookmarkEnd w:id="401"/>
    </w:p>
    <w:p w14:paraId="73A99A20"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4   WORK PRIOR TO EXECUTION OF THE DESIGN-BUILD AMENDMENT</w:t>
      </w:r>
      <w:bookmarkStart w:id="402" w:name="paraRef_67076d3f8f3b74144f35be851"/>
      <w:bookmarkEnd w:id="402"/>
    </w:p>
    <w:p w14:paraId="4C8AB06A" w14:textId="77777777" w:rsidR="00560CE4" w:rsidRDefault="00094B5A" w:rsidP="00794B9D">
      <w:pPr>
        <w:keepNext/>
        <w:keepLines/>
        <w:spacing w:before="20" w:after="20"/>
        <w:ind w:left="80" w:right="80"/>
        <w:jc w:val="both"/>
      </w:pPr>
      <w:r>
        <w:rPr>
          <w:rFonts w:ascii="Arial Narrow" w:eastAsia="Arial Narrow" w:hAnsi="Arial Narrow" w:cs="Arial Narrow"/>
          <w:b/>
          <w:bCs/>
        </w:rPr>
        <w:t>§ 4.1 General </w:t>
      </w:r>
      <w:bookmarkStart w:id="403" w:name="paraRef_67076d3f8f3b74144f35be861"/>
      <w:bookmarkEnd w:id="403"/>
    </w:p>
    <w:p w14:paraId="7F9EC25F" w14:textId="77777777" w:rsidR="00560CE4" w:rsidRDefault="00094B5A" w:rsidP="00794B9D">
      <w:pPr>
        <w:spacing w:before="20" w:after="20"/>
        <w:ind w:left="80" w:right="80"/>
        <w:jc w:val="both"/>
      </w:pPr>
      <w:r>
        <w:rPr>
          <w:rFonts w:ascii="Arial Narrow" w:eastAsia="Arial Narrow" w:hAnsi="Arial Narrow" w:cs="Arial Narrow"/>
          <w:b/>
          <w:bCs/>
        </w:rPr>
        <w:t>§ 4.1.1</w:t>
      </w:r>
      <w:r>
        <w:t xml:space="preserve"> Any information submitted by the Design-Builder, and any interim decisions made by the Owner, shall be for the purpose of facilitating the design process and shall not modify the Owner’s Criteria unless the Owner and Design-Builder execute a Modification.</w:t>
      </w:r>
      <w:bookmarkStart w:id="404" w:name="paraRef_67076d3f8f3b74144f35be871"/>
      <w:bookmarkEnd w:id="404"/>
    </w:p>
    <w:p w14:paraId="0893BDFC" w14:textId="77777777" w:rsidR="00560CE4" w:rsidRDefault="00560CE4" w:rsidP="00794B9D">
      <w:pPr>
        <w:spacing w:before="20" w:after="20"/>
        <w:ind w:left="80" w:right="80"/>
        <w:jc w:val="both"/>
      </w:pPr>
      <w:bookmarkStart w:id="405" w:name="paraRef_67076d3f8f3b74144f35be881"/>
      <w:bookmarkEnd w:id="405"/>
    </w:p>
    <w:p w14:paraId="26EC2F9C" w14:textId="77777777" w:rsidR="00560CE4" w:rsidRDefault="00094B5A" w:rsidP="00794B9D">
      <w:pPr>
        <w:spacing w:before="20" w:after="20"/>
        <w:ind w:left="80" w:right="80"/>
        <w:jc w:val="both"/>
      </w:pPr>
      <w:r>
        <w:rPr>
          <w:rFonts w:ascii="Arial Narrow" w:eastAsia="Arial Narrow" w:hAnsi="Arial Narrow" w:cs="Arial Narrow"/>
          <w:b/>
          <w:bCs/>
        </w:rPr>
        <w:t>§ 4.1.2</w:t>
      </w:r>
      <w:r>
        <w:t xml:space="preserve"> The Design-Builder shall advise and make recommendations to the Owner on proposed site use and improvements, selection of materials, building systems, and equipment, and temporary Project facilities. The Design-Builder shall also provide the Owner with recommendations, consistent with the Owner’s Criteria, on constructability; availability of materials and labor; time requirements for procurement, installation, and construction; and factors related to construction cost including, but not limited to, costs of alternative designs or materials, preliminary budgets, life-cycle data, and possible cost reductions.</w:t>
      </w:r>
      <w:bookmarkStart w:id="406" w:name="paraRef_67076d3f8f3b74144f35be891"/>
      <w:bookmarkEnd w:id="406"/>
    </w:p>
    <w:p w14:paraId="4DEB3CF4" w14:textId="77777777" w:rsidR="00560CE4" w:rsidRDefault="00560CE4" w:rsidP="00794B9D">
      <w:pPr>
        <w:spacing w:before="20" w:after="20"/>
        <w:ind w:left="80" w:right="80"/>
        <w:jc w:val="both"/>
      </w:pPr>
      <w:bookmarkStart w:id="407" w:name="paraRef_67076d3f8f3b74144f35be8a1"/>
      <w:bookmarkEnd w:id="407"/>
    </w:p>
    <w:p w14:paraId="548E28D7" w14:textId="77777777" w:rsidR="00560CE4" w:rsidRDefault="00094B5A" w:rsidP="00794B9D">
      <w:pPr>
        <w:spacing w:before="20" w:after="20"/>
        <w:ind w:left="80" w:right="80"/>
        <w:jc w:val="both"/>
      </w:pPr>
      <w:r>
        <w:rPr>
          <w:rFonts w:ascii="Arial Narrow" w:eastAsia="Arial Narrow" w:hAnsi="Arial Narrow" w:cs="Arial Narrow"/>
          <w:b/>
          <w:bCs/>
        </w:rPr>
        <w:t>§ 4.2 Evaluation of the Owner’s Criteria</w:t>
      </w:r>
      <w:bookmarkStart w:id="408" w:name="paraRef_67076d3f8f3b74144f35be8b1"/>
      <w:bookmarkEnd w:id="408"/>
    </w:p>
    <w:p w14:paraId="6CC1B5E4" w14:textId="77777777" w:rsidR="00560CE4" w:rsidRDefault="00094B5A" w:rsidP="00794B9D">
      <w:pPr>
        <w:spacing w:before="20" w:after="20"/>
        <w:ind w:left="80" w:right="80"/>
        <w:jc w:val="both"/>
      </w:pPr>
      <w:r>
        <w:rPr>
          <w:rFonts w:ascii="Arial Narrow" w:eastAsia="Arial Narrow" w:hAnsi="Arial Narrow" w:cs="Arial Narrow"/>
          <w:b/>
          <w:bCs/>
        </w:rPr>
        <w:t>§ 4.2.1</w:t>
      </w:r>
      <w:r>
        <w:t xml:space="preserve"> The Design-Builder shall visit the Project site to become generally familiar with local conditions under which the Work is to be performed.</w:t>
      </w:r>
      <w:bookmarkStart w:id="409" w:name="paraRef_67076d3f8f3b74144f35be8c1"/>
      <w:bookmarkEnd w:id="409"/>
    </w:p>
    <w:p w14:paraId="5E6BDA59" w14:textId="77777777" w:rsidR="00560CE4" w:rsidRDefault="00560CE4" w:rsidP="00794B9D">
      <w:pPr>
        <w:spacing w:before="20" w:after="20"/>
        <w:ind w:left="80" w:right="80"/>
        <w:jc w:val="both"/>
      </w:pPr>
      <w:bookmarkStart w:id="410" w:name="paraRef_67076d3f8f3b74144f35be8d1"/>
      <w:bookmarkEnd w:id="410"/>
    </w:p>
    <w:p w14:paraId="6AA45F2C" w14:textId="77777777" w:rsidR="00560CE4" w:rsidRDefault="00094B5A" w:rsidP="00794B9D">
      <w:pPr>
        <w:spacing w:before="20" w:after="20"/>
        <w:ind w:left="80" w:right="80"/>
        <w:jc w:val="both"/>
      </w:pPr>
      <w:r>
        <w:rPr>
          <w:rFonts w:ascii="Arial Narrow" w:eastAsia="Arial Narrow" w:hAnsi="Arial Narrow" w:cs="Arial Narrow"/>
          <w:b/>
          <w:bCs/>
        </w:rPr>
        <w:t>§ 4.2.2</w:t>
      </w:r>
      <w:r>
        <w:t xml:space="preserve"> The Design-Builder shall schedule and conduct meetings with the Owner and other necessary individuals or entities to discuss and review the Owner’s Criteria as set forth in Section 1.1.</w:t>
      </w:r>
      <w:bookmarkStart w:id="411" w:name="paraRef_67076d3f8f3b74144f35be8e1"/>
      <w:bookmarkEnd w:id="411"/>
    </w:p>
    <w:p w14:paraId="3EE408D4" w14:textId="77777777" w:rsidR="00560CE4" w:rsidRDefault="00560CE4" w:rsidP="00794B9D">
      <w:pPr>
        <w:spacing w:before="20" w:after="20"/>
        <w:ind w:left="80" w:right="80"/>
        <w:jc w:val="both"/>
      </w:pPr>
      <w:bookmarkStart w:id="412" w:name="paraRef_67076d3f8f3b74144f35be8f1"/>
      <w:bookmarkEnd w:id="412"/>
    </w:p>
    <w:p w14:paraId="4D3391CB" w14:textId="77777777" w:rsidR="00560CE4" w:rsidRDefault="00094B5A" w:rsidP="00794B9D">
      <w:pPr>
        <w:spacing w:before="20" w:after="20"/>
        <w:ind w:left="80" w:right="80"/>
        <w:jc w:val="both"/>
      </w:pPr>
      <w:r>
        <w:rPr>
          <w:rFonts w:ascii="Arial Narrow" w:eastAsia="Arial Narrow" w:hAnsi="Arial Narrow" w:cs="Arial Narrow"/>
          <w:b/>
          <w:bCs/>
        </w:rPr>
        <w:t>§ 4.2.3</w:t>
      </w:r>
      <w:r>
        <w:t xml:space="preserve"> The Design-Builder shall prepare and submit a written report to the Owner, summarizing the Design-Builder’s evaluation of the Owner’s Criteria. The report shall also include:</w:t>
      </w:r>
      <w:bookmarkStart w:id="413" w:name="paraRef_67076d3f8f3b74144f35be901"/>
      <w:bookmarkEnd w:id="413"/>
    </w:p>
    <w:p w14:paraId="4E6CFE59" w14:textId="77777777" w:rsidR="00560CE4" w:rsidRDefault="00094B5A" w:rsidP="00794B9D">
      <w:pPr>
        <w:spacing w:before="20" w:after="20"/>
        <w:ind w:left="1268" w:right="80" w:hanging="468"/>
        <w:jc w:val="both"/>
      </w:pPr>
      <w:r>
        <w:rPr>
          <w:rFonts w:ascii="Arial Narrow" w:eastAsia="Arial Narrow" w:hAnsi="Arial Narrow" w:cs="Arial Narrow"/>
          <w:b/>
          <w:bCs/>
        </w:rPr>
        <w:t>.1</w:t>
      </w:r>
      <w:r>
        <w:t>      A description of local conditions under which the Work is to be performed, including conditions that may affect performance of the Work;</w:t>
      </w:r>
      <w:bookmarkStart w:id="414" w:name="paraRef_67076d3f8f3b74144f35be911"/>
      <w:bookmarkEnd w:id="414"/>
    </w:p>
    <w:p w14:paraId="466681DC" w14:textId="77777777" w:rsidR="00560CE4" w:rsidRDefault="00094B5A" w:rsidP="00794B9D">
      <w:pPr>
        <w:spacing w:before="20" w:after="20"/>
        <w:ind w:left="1268" w:right="80" w:hanging="468"/>
        <w:jc w:val="both"/>
      </w:pPr>
      <w:r>
        <w:rPr>
          <w:rFonts w:ascii="Arial Narrow" w:eastAsia="Arial Narrow" w:hAnsi="Arial Narrow" w:cs="Arial Narrow"/>
          <w:b/>
          <w:bCs/>
        </w:rPr>
        <w:lastRenderedPageBreak/>
        <w:t>.2</w:t>
      </w:r>
      <w:r>
        <w:t>      Illustrations depicting the scale and relationship of the Project components, including possible alternative approaches to design and construction of the Project;</w:t>
      </w:r>
      <w:bookmarkStart w:id="415" w:name="paraRef_67076d3f8f3b74144f35be921"/>
      <w:bookmarkEnd w:id="415"/>
    </w:p>
    <w:p w14:paraId="6590B37B" w14:textId="77777777" w:rsidR="00560CE4" w:rsidRDefault="00094B5A" w:rsidP="00794B9D">
      <w:pPr>
        <w:spacing w:before="20" w:after="20"/>
        <w:ind w:left="1268" w:right="80" w:hanging="468"/>
        <w:jc w:val="both"/>
      </w:pPr>
      <w:r>
        <w:rPr>
          <w:rFonts w:ascii="Arial Narrow" w:eastAsia="Arial Narrow" w:hAnsi="Arial Narrow" w:cs="Arial Narrow"/>
          <w:b/>
          <w:bCs/>
        </w:rPr>
        <w:t>.3</w:t>
      </w:r>
      <w:r>
        <w:t>      Allocations of program functions, detailing each function and their square foot areas, and, if necessary, recommendations to adjust the Owner’s Criteria to conform to the Owner’s program functions;</w:t>
      </w:r>
      <w:bookmarkStart w:id="416" w:name="paraRef_67076d3f8f3b74144f35be931"/>
      <w:bookmarkEnd w:id="416"/>
    </w:p>
    <w:p w14:paraId="7B42585C" w14:textId="77777777" w:rsidR="00560CE4" w:rsidRDefault="00094B5A" w:rsidP="00794B9D">
      <w:pPr>
        <w:spacing w:before="20" w:after="20"/>
        <w:ind w:left="1268" w:right="80" w:hanging="468"/>
        <w:jc w:val="both"/>
      </w:pPr>
      <w:r>
        <w:rPr>
          <w:rFonts w:ascii="Arial Narrow" w:eastAsia="Arial Narrow" w:hAnsi="Arial Narrow" w:cs="Arial Narrow"/>
          <w:b/>
          <w:bCs/>
        </w:rPr>
        <w:t>.4</w:t>
      </w:r>
      <w:r>
        <w:t xml:space="preserve">      Recommendations, if any, </w:t>
      </w:r>
      <w:proofErr w:type="gramStart"/>
      <w:r>
        <w:t>with regard to</w:t>
      </w:r>
      <w:proofErr w:type="gramEnd"/>
      <w:r>
        <w:t xml:space="preserve"> accelerated or fast-track scheduling, procurement, or phased construction;</w:t>
      </w:r>
      <w:bookmarkStart w:id="417" w:name="paraRef_67076d3f8f3b74144f35be941"/>
      <w:bookmarkEnd w:id="417"/>
    </w:p>
    <w:p w14:paraId="3B44CA17" w14:textId="77777777" w:rsidR="00560CE4" w:rsidRDefault="00094B5A" w:rsidP="00794B9D">
      <w:pPr>
        <w:spacing w:before="20" w:after="20"/>
        <w:ind w:left="1268" w:right="80" w:hanging="468"/>
        <w:jc w:val="both"/>
      </w:pPr>
      <w:r>
        <w:rPr>
          <w:rFonts w:ascii="Arial Narrow" w:eastAsia="Arial Narrow" w:hAnsi="Arial Narrow" w:cs="Arial Narrow"/>
          <w:b/>
          <w:bCs/>
        </w:rPr>
        <w:t>.5</w:t>
      </w:r>
      <w:r>
        <w:t>      A preliminary estimate of the Contract Sum, which shall be a lump sum (firm fixed price), and, if necessary, recommendations to adjust the Owner’s Criteria to conform to the Owner’s budget for the Work;</w:t>
      </w:r>
      <w:bookmarkStart w:id="418" w:name="paraRef_67076d3f8f3b74144f35be951"/>
      <w:bookmarkEnd w:id="418"/>
    </w:p>
    <w:p w14:paraId="5909BA2F" w14:textId="77777777" w:rsidR="00560CE4" w:rsidRDefault="00094B5A" w:rsidP="00794B9D">
      <w:pPr>
        <w:spacing w:before="20" w:after="20"/>
        <w:ind w:left="1268" w:right="80" w:hanging="468"/>
        <w:jc w:val="both"/>
      </w:pPr>
      <w:r>
        <w:rPr>
          <w:rFonts w:ascii="Arial Narrow" w:eastAsia="Arial Narrow" w:hAnsi="Arial Narrow" w:cs="Arial Narrow"/>
          <w:b/>
          <w:bCs/>
        </w:rPr>
        <w:t>.6</w:t>
      </w:r>
      <w:r>
        <w:t>      A preliminary estimate of the compensation for Design Services to be performed after execution of the Design Build Amendment;</w:t>
      </w:r>
      <w:bookmarkStart w:id="419" w:name="paraRef_67076d3f8f3b74144f35be961"/>
      <w:bookmarkEnd w:id="419"/>
    </w:p>
    <w:p w14:paraId="65387124" w14:textId="77777777" w:rsidR="00560CE4" w:rsidRDefault="00094B5A" w:rsidP="00794B9D">
      <w:pPr>
        <w:spacing w:before="20" w:after="20"/>
        <w:ind w:left="1268" w:right="80" w:hanging="468"/>
        <w:jc w:val="both"/>
      </w:pPr>
      <w:r>
        <w:rPr>
          <w:rFonts w:ascii="Arial Narrow" w:eastAsia="Arial Narrow" w:hAnsi="Arial Narrow" w:cs="Arial Narrow"/>
          <w:b/>
          <w:bCs/>
        </w:rPr>
        <w:t>.7</w:t>
      </w:r>
      <w:r>
        <w:t>      An evaluation of the compliance of the Owner’s Criteria with applicable laws, statutes, ordinances, codes, rules and regulations, or lawful orders of public authorities, and, if necessary, recommendations to adjust the Owner’s Criteria to conform with applicable laws, statutes, ordinances, codes, rules and regulations, or lawful orders of public authorities;</w:t>
      </w:r>
      <w:bookmarkStart w:id="420" w:name="paraRef_67076d3f8f3b74144f35be971"/>
      <w:bookmarkEnd w:id="420"/>
    </w:p>
    <w:p w14:paraId="41596AA3" w14:textId="77777777" w:rsidR="00560CE4" w:rsidRDefault="00094B5A" w:rsidP="00794B9D">
      <w:pPr>
        <w:spacing w:before="20" w:after="20"/>
        <w:ind w:left="1268" w:right="80" w:hanging="468"/>
        <w:jc w:val="both"/>
      </w:pPr>
      <w:r>
        <w:rPr>
          <w:rFonts w:ascii="Arial Narrow" w:eastAsia="Arial Narrow" w:hAnsi="Arial Narrow" w:cs="Arial Narrow"/>
          <w:b/>
          <w:bCs/>
        </w:rPr>
        <w:t>.8</w:t>
      </w:r>
      <w:r>
        <w:t>      A Project schedule, which shall include proposed dates for (i) design milestones; (ii) receiving additional information from, or for work to be completed by, the Owner; (iii) submission of the Design-Builder’s Proposal; (iv) the Owner’s review and approval of Design Phase submissions; and (v) review and approval of submissions by authorities having jurisdiction;</w:t>
      </w:r>
      <w:bookmarkStart w:id="421" w:name="paraRef_67076d3f8f3b74144f35be981"/>
      <w:bookmarkEnd w:id="421"/>
    </w:p>
    <w:p w14:paraId="1E5CD306" w14:textId="77777777" w:rsidR="00560CE4" w:rsidRDefault="00094B5A" w:rsidP="00794B9D">
      <w:pPr>
        <w:spacing w:before="20" w:after="20"/>
        <w:ind w:left="1268" w:right="80" w:hanging="468"/>
        <w:jc w:val="both"/>
      </w:pPr>
      <w:proofErr w:type="gramStart"/>
      <w:r>
        <w:rPr>
          <w:rFonts w:ascii="Arial Narrow" w:eastAsia="Arial Narrow" w:hAnsi="Arial Narrow" w:cs="Arial Narrow"/>
          <w:b/>
          <w:bCs/>
        </w:rPr>
        <w:t>.9</w:t>
      </w:r>
      <w:proofErr w:type="gramEnd"/>
      <w:r>
        <w:t>      If necessary, recommendations to adjust the Owner’s Criteria to conform to the Owner’s schedule; and</w:t>
      </w:r>
      <w:bookmarkStart w:id="422" w:name="paraRef_67076d3f8f3b74144f35be991"/>
      <w:bookmarkEnd w:id="422"/>
    </w:p>
    <w:p w14:paraId="2948F935" w14:textId="533C24C2" w:rsidR="00560CE4" w:rsidRDefault="00094B5A" w:rsidP="00794B9D">
      <w:pPr>
        <w:spacing w:before="20" w:after="20"/>
        <w:ind w:left="1268" w:right="80" w:hanging="468"/>
        <w:jc w:val="both"/>
      </w:pPr>
      <w:r>
        <w:rPr>
          <w:rFonts w:ascii="Arial Narrow" w:eastAsia="Arial Narrow" w:hAnsi="Arial Narrow" w:cs="Arial Narrow"/>
          <w:b/>
          <w:bCs/>
        </w:rPr>
        <w:t>.10</w:t>
      </w:r>
      <w:r>
        <w:t xml:space="preserve">    </w:t>
      </w:r>
      <w:bookmarkStart w:id="423" w:name="paraRef_67076d3f8f3b74144f35be9a1"/>
      <w:bookmarkStart w:id="424" w:name="paraRef_67076d3f8f3b74144f35be9a2"/>
      <w:bookmarkStart w:id="425" w:name="paraRef_67076d3f8f3b74144f35be9b1"/>
      <w:bookmarkStart w:id="426" w:name="bm_DesignBuildersReport"/>
      <w:bookmarkEnd w:id="423"/>
      <w:bookmarkEnd w:id="424"/>
      <w:bookmarkEnd w:id="425"/>
      <w:r>
        <w:t>An evaluation of the design documents prepared by the Owner-selected Architect and Consultants identified in Section 1.1.8 prior to the execution of this Agreement, as described in Section 1.1.1, including identification of any errors, omissions, inconsistencies, or constructability concerns, and recommendations for completing the design within the Owner’s budget and the milestone dates set forth in Section 1.1.7.</w:t>
      </w:r>
      <w:bookmarkStart w:id="427" w:name="paraRef_67076d3f8f3b74144f35be9c1"/>
      <w:bookmarkEnd w:id="426"/>
      <w:bookmarkEnd w:id="427"/>
    </w:p>
    <w:p w14:paraId="6F8D2185" w14:textId="77777777" w:rsidR="00560CE4" w:rsidRDefault="00560CE4" w:rsidP="00794B9D">
      <w:pPr>
        <w:spacing w:before="20" w:after="20"/>
        <w:ind w:left="80" w:right="80"/>
        <w:jc w:val="both"/>
      </w:pPr>
      <w:bookmarkStart w:id="428" w:name="paraRef_67076d3f8f3b74144f35be9d1"/>
      <w:bookmarkEnd w:id="428"/>
    </w:p>
    <w:p w14:paraId="144BED8B" w14:textId="77777777" w:rsidR="00560CE4" w:rsidRDefault="00094B5A" w:rsidP="00794B9D">
      <w:pPr>
        <w:spacing w:before="20" w:after="20"/>
        <w:ind w:left="80" w:right="80"/>
        <w:jc w:val="both"/>
      </w:pPr>
      <w:r>
        <w:rPr>
          <w:rFonts w:ascii="Arial Narrow" w:eastAsia="Arial Narrow" w:hAnsi="Arial Narrow" w:cs="Arial Narrow"/>
          <w:b/>
          <w:bCs/>
        </w:rPr>
        <w:t>§ 4.2.4</w:t>
      </w:r>
      <w:r>
        <w:t xml:space="preserve"> The Owner shall review the Design-Builder’s written report and, if acceptable, provide the Design-Builder with written consent to proceed to the development of the Preliminary Design as described in Section 4.3.</w:t>
      </w:r>
      <w:bookmarkStart w:id="429" w:name="paraRef_67076d3f8f3b74144f35be9e1"/>
      <w:bookmarkEnd w:id="429"/>
    </w:p>
    <w:p w14:paraId="3FE4BBA6" w14:textId="77777777" w:rsidR="00560CE4" w:rsidRDefault="00560CE4" w:rsidP="00794B9D">
      <w:pPr>
        <w:spacing w:before="20" w:after="20"/>
        <w:ind w:left="80" w:right="80"/>
        <w:jc w:val="both"/>
      </w:pPr>
      <w:bookmarkStart w:id="430" w:name="paraRef_67076d3f8f3b74144f35be9f1"/>
      <w:bookmarkEnd w:id="430"/>
    </w:p>
    <w:p w14:paraId="44FF9417" w14:textId="77777777" w:rsidR="00560CE4" w:rsidRDefault="00094B5A" w:rsidP="00794B9D">
      <w:pPr>
        <w:spacing w:before="20" w:after="20"/>
        <w:ind w:left="80" w:right="80"/>
        <w:jc w:val="both"/>
      </w:pPr>
      <w:r>
        <w:rPr>
          <w:rFonts w:ascii="Arial Narrow" w:eastAsia="Arial Narrow" w:hAnsi="Arial Narrow" w:cs="Arial Narrow"/>
          <w:b/>
          <w:bCs/>
        </w:rPr>
        <w:t>§ 4.2.5</w:t>
      </w:r>
      <w:r>
        <w:t xml:space="preserve"> If the Owner’s consent granted pursuant to Section 4.2.4 includes any changes to the Owner’s Criteria, then the Owner and the Design-Builder shall execute a Modification pursuant to Article 6.</w:t>
      </w:r>
      <w:bookmarkStart w:id="431" w:name="paraRef_67076d3f8f3b74144f35bea01"/>
      <w:bookmarkEnd w:id="431"/>
    </w:p>
    <w:p w14:paraId="1BE10675" w14:textId="77777777" w:rsidR="00560CE4" w:rsidRDefault="00560CE4" w:rsidP="00794B9D">
      <w:pPr>
        <w:spacing w:before="20" w:after="20"/>
        <w:ind w:left="80" w:right="80"/>
        <w:jc w:val="both"/>
      </w:pPr>
      <w:bookmarkStart w:id="432" w:name="paraRef_67076d3f8f3b74144f35bea11"/>
      <w:bookmarkEnd w:id="432"/>
    </w:p>
    <w:p w14:paraId="22C170A6" w14:textId="77777777" w:rsidR="00560CE4" w:rsidRDefault="00094B5A" w:rsidP="00794B9D">
      <w:pPr>
        <w:keepNext/>
        <w:keepLines/>
        <w:spacing w:before="20" w:after="20"/>
        <w:ind w:left="80" w:right="80"/>
        <w:jc w:val="both"/>
      </w:pPr>
      <w:r>
        <w:rPr>
          <w:rFonts w:ascii="Arial Narrow" w:eastAsia="Arial Narrow" w:hAnsi="Arial Narrow" w:cs="Arial Narrow"/>
          <w:b/>
          <w:bCs/>
        </w:rPr>
        <w:t>§ 4.3 Preliminary Design</w:t>
      </w:r>
      <w:bookmarkStart w:id="433" w:name="paraRef_67076d3f8f3b74144f35bea21"/>
      <w:bookmarkEnd w:id="433"/>
    </w:p>
    <w:p w14:paraId="720B6858" w14:textId="77777777" w:rsidR="00560CE4" w:rsidRDefault="00094B5A" w:rsidP="00794B9D">
      <w:pPr>
        <w:spacing w:before="20" w:after="20"/>
        <w:ind w:left="80" w:right="80"/>
        <w:jc w:val="both"/>
      </w:pPr>
      <w:r>
        <w:rPr>
          <w:rFonts w:ascii="Arial Narrow" w:eastAsia="Arial Narrow" w:hAnsi="Arial Narrow" w:cs="Arial Narrow"/>
          <w:b/>
          <w:bCs/>
        </w:rPr>
        <w:t>§ 4.3.1</w:t>
      </w:r>
      <w:r>
        <w:t xml:space="preserve"> Upon the Owner’s issuance of a written consent to proceed under Section 4.2.4, the Design-Builder shall prepare and submit a Preliminary Design to the Owner. The Preliminary Design shall include a report identifying any deviations from the Owner’s Criteria, and shall include the following:</w:t>
      </w:r>
      <w:bookmarkStart w:id="434" w:name="paraRef_67076d3f8f3b74144f35bea31"/>
      <w:bookmarkEnd w:id="434"/>
    </w:p>
    <w:p w14:paraId="3AAEE238" w14:textId="77777777" w:rsidR="00560CE4" w:rsidRDefault="00094B5A" w:rsidP="00794B9D">
      <w:pPr>
        <w:spacing w:before="20" w:after="20"/>
        <w:ind w:left="1268" w:right="80" w:hanging="468"/>
        <w:jc w:val="both"/>
      </w:pPr>
      <w:r>
        <w:rPr>
          <w:rFonts w:ascii="Arial Narrow" w:eastAsia="Arial Narrow" w:hAnsi="Arial Narrow" w:cs="Arial Narrow"/>
          <w:b/>
          <w:bCs/>
        </w:rPr>
        <w:t>.1</w:t>
      </w:r>
      <w:r>
        <w:t xml:space="preserve">      Confirmation of the allocations of program functions; </w:t>
      </w:r>
      <w:bookmarkStart w:id="435" w:name="paraRef_67076d3f8f3b74144f35bea41"/>
      <w:bookmarkEnd w:id="435"/>
    </w:p>
    <w:p w14:paraId="622947B2" w14:textId="77777777" w:rsidR="00560CE4" w:rsidRDefault="00094B5A" w:rsidP="00794B9D">
      <w:pPr>
        <w:spacing w:before="20" w:after="20"/>
        <w:ind w:left="1268" w:right="80" w:hanging="468"/>
        <w:jc w:val="both"/>
      </w:pPr>
      <w:r>
        <w:rPr>
          <w:rFonts w:ascii="Arial Narrow" w:eastAsia="Arial Narrow" w:hAnsi="Arial Narrow" w:cs="Arial Narrow"/>
          <w:b/>
          <w:bCs/>
        </w:rPr>
        <w:t>.2</w:t>
      </w:r>
      <w:r>
        <w:t>      Site plan;</w:t>
      </w:r>
      <w:bookmarkStart w:id="436" w:name="paraRef_67076d3f8f3b74144f35bea51"/>
      <w:bookmarkEnd w:id="436"/>
    </w:p>
    <w:p w14:paraId="64B07132" w14:textId="77777777" w:rsidR="00560CE4" w:rsidRDefault="00094B5A" w:rsidP="00794B9D">
      <w:pPr>
        <w:spacing w:before="20" w:after="20"/>
        <w:ind w:left="1268" w:right="80" w:hanging="468"/>
        <w:jc w:val="both"/>
      </w:pPr>
      <w:r>
        <w:rPr>
          <w:rFonts w:ascii="Arial Narrow" w:eastAsia="Arial Narrow" w:hAnsi="Arial Narrow" w:cs="Arial Narrow"/>
          <w:b/>
          <w:bCs/>
        </w:rPr>
        <w:t>.3</w:t>
      </w:r>
      <w:r>
        <w:t xml:space="preserve">      Building plans, sections, and elevations; </w:t>
      </w:r>
      <w:bookmarkStart w:id="437" w:name="paraRef_67076d3f8f3b74144f35bea61"/>
      <w:bookmarkEnd w:id="437"/>
    </w:p>
    <w:p w14:paraId="5FF37CD4" w14:textId="77777777" w:rsidR="00560CE4" w:rsidRDefault="00094B5A" w:rsidP="00794B9D">
      <w:pPr>
        <w:spacing w:before="20" w:after="20"/>
        <w:ind w:left="1268" w:right="80" w:hanging="468"/>
        <w:jc w:val="both"/>
      </w:pPr>
      <w:r>
        <w:rPr>
          <w:rFonts w:ascii="Arial Narrow" w:eastAsia="Arial Narrow" w:hAnsi="Arial Narrow" w:cs="Arial Narrow"/>
          <w:b/>
          <w:bCs/>
        </w:rPr>
        <w:t>.4</w:t>
      </w:r>
      <w:r>
        <w:t>      Structural system;</w:t>
      </w:r>
      <w:bookmarkStart w:id="438" w:name="paraRef_67076d3f8f3b74144f35bea71"/>
      <w:bookmarkEnd w:id="438"/>
    </w:p>
    <w:p w14:paraId="1B08BFE9" w14:textId="77777777" w:rsidR="00560CE4" w:rsidRDefault="00094B5A" w:rsidP="00794B9D">
      <w:pPr>
        <w:spacing w:before="20" w:after="20"/>
        <w:ind w:left="1268" w:right="80" w:hanging="468"/>
        <w:jc w:val="both"/>
      </w:pPr>
      <w:r>
        <w:rPr>
          <w:rFonts w:ascii="Arial Narrow" w:eastAsia="Arial Narrow" w:hAnsi="Arial Narrow" w:cs="Arial Narrow"/>
          <w:b/>
          <w:bCs/>
        </w:rPr>
        <w:t>.5</w:t>
      </w:r>
      <w:r>
        <w:t>      Selections of major building systems, including but not limited to mechanical, electrical, and plumbing systems; and</w:t>
      </w:r>
      <w:bookmarkStart w:id="439" w:name="paraRef_67076d3f8f3b74144f35bea81"/>
      <w:bookmarkEnd w:id="439"/>
    </w:p>
    <w:p w14:paraId="39B720E4" w14:textId="77777777" w:rsidR="00560CE4" w:rsidRDefault="00094B5A" w:rsidP="00794B9D">
      <w:pPr>
        <w:spacing w:before="20" w:after="20"/>
        <w:ind w:left="1268" w:right="80" w:hanging="468"/>
        <w:jc w:val="both"/>
      </w:pPr>
      <w:r>
        <w:rPr>
          <w:rFonts w:ascii="Arial Narrow" w:eastAsia="Arial Narrow" w:hAnsi="Arial Narrow" w:cs="Arial Narrow"/>
          <w:b/>
          <w:bCs/>
        </w:rPr>
        <w:t>.6</w:t>
      </w:r>
      <w:r>
        <w:t>      Outline specifications or sufficient drawing notes describing construction materials.</w:t>
      </w:r>
      <w:bookmarkStart w:id="440" w:name="paraRef_67076d3f8f3b74144f35bea91"/>
      <w:bookmarkEnd w:id="440"/>
    </w:p>
    <w:p w14:paraId="41759D1A" w14:textId="77777777" w:rsidR="00560CE4" w:rsidRDefault="00560CE4" w:rsidP="00794B9D">
      <w:pPr>
        <w:spacing w:before="20" w:after="20"/>
        <w:ind w:left="80" w:right="80"/>
        <w:jc w:val="both"/>
      </w:pPr>
      <w:bookmarkStart w:id="441" w:name="paraRef_67076d3f8f3b74144f35beaa1"/>
      <w:bookmarkEnd w:id="441"/>
    </w:p>
    <w:p w14:paraId="5818B2DB" w14:textId="77777777" w:rsidR="00560CE4" w:rsidRDefault="00094B5A" w:rsidP="00794B9D">
      <w:pPr>
        <w:spacing w:before="20" w:after="20"/>
        <w:ind w:left="80" w:right="80"/>
        <w:jc w:val="both"/>
      </w:pPr>
      <w:r>
        <w:t>The Preliminary Design may include some combination of physical study models, perspective sketches, or digital modeling.</w:t>
      </w:r>
      <w:bookmarkStart w:id="442" w:name="paraRef_67076d3f8f3b74144f35beab1"/>
      <w:bookmarkEnd w:id="442"/>
    </w:p>
    <w:p w14:paraId="46924F2E" w14:textId="77777777" w:rsidR="00560CE4" w:rsidRDefault="00560CE4" w:rsidP="00794B9D">
      <w:pPr>
        <w:spacing w:before="20" w:after="20"/>
        <w:ind w:left="80" w:right="80"/>
        <w:jc w:val="both"/>
      </w:pPr>
      <w:bookmarkStart w:id="443" w:name="paraRef_67076d3f8f3b74144f35beac1"/>
      <w:bookmarkEnd w:id="443"/>
    </w:p>
    <w:p w14:paraId="75F46675" w14:textId="77777777" w:rsidR="00560CE4" w:rsidRDefault="00094B5A" w:rsidP="00794B9D">
      <w:pPr>
        <w:spacing w:before="20" w:after="20"/>
        <w:ind w:left="80" w:right="80"/>
        <w:jc w:val="both"/>
      </w:pPr>
      <w:r>
        <w:rPr>
          <w:rFonts w:ascii="Arial Narrow" w:eastAsia="Arial Narrow" w:hAnsi="Arial Narrow" w:cs="Arial Narrow"/>
          <w:b/>
          <w:bCs/>
        </w:rPr>
        <w:t>§ 4.3.2</w:t>
      </w:r>
      <w:r>
        <w:t xml:space="preserve"> The Owner shall review the Preliminary Design and, if acceptable, provide the Design-Builder with written consent to proceed </w:t>
      </w:r>
      <w:proofErr w:type="gramStart"/>
      <w:r>
        <w:t>to development</w:t>
      </w:r>
      <w:proofErr w:type="gramEnd"/>
      <w:r>
        <w:t xml:space="preserve"> of the Design-Builder’s Proposal. The Preliminary Design shall not modify the Owner’s Criteria unless the Owner and Design-Builder execute a Modification.</w:t>
      </w:r>
      <w:bookmarkStart w:id="444" w:name="paraRef_67076d3f8f3b74144f35bead1"/>
      <w:bookmarkEnd w:id="444"/>
    </w:p>
    <w:p w14:paraId="3C0B9309" w14:textId="77777777" w:rsidR="00560CE4" w:rsidRDefault="00560CE4" w:rsidP="00794B9D">
      <w:pPr>
        <w:spacing w:before="20" w:after="20"/>
        <w:ind w:left="80" w:right="80"/>
        <w:jc w:val="both"/>
      </w:pPr>
      <w:bookmarkStart w:id="445" w:name="paraRef_67076d3f8f3b74144f35beae1"/>
      <w:bookmarkEnd w:id="445"/>
    </w:p>
    <w:p w14:paraId="231495EA" w14:textId="77777777" w:rsidR="00560CE4" w:rsidRDefault="00094B5A" w:rsidP="00794B9D">
      <w:pPr>
        <w:keepNext/>
        <w:keepLines/>
        <w:spacing w:before="20" w:after="20"/>
        <w:ind w:left="80" w:right="80"/>
        <w:jc w:val="both"/>
      </w:pPr>
      <w:r>
        <w:rPr>
          <w:rFonts w:ascii="Arial Narrow" w:eastAsia="Arial Narrow" w:hAnsi="Arial Narrow" w:cs="Arial Narrow"/>
          <w:b/>
          <w:bCs/>
        </w:rPr>
        <w:t>§ 4.4 Design-Builder’s Proposal</w:t>
      </w:r>
      <w:bookmarkStart w:id="446" w:name="paraRef_67076d3f8f3b74144f35beaf1"/>
      <w:bookmarkEnd w:id="446"/>
    </w:p>
    <w:p w14:paraId="67C7FD15" w14:textId="77777777" w:rsidR="00560CE4" w:rsidRDefault="00094B5A" w:rsidP="00794B9D">
      <w:pPr>
        <w:spacing w:before="20" w:after="20"/>
        <w:ind w:left="80" w:right="80"/>
        <w:jc w:val="both"/>
      </w:pPr>
      <w:r>
        <w:rPr>
          <w:rFonts w:ascii="Arial Narrow" w:eastAsia="Arial Narrow" w:hAnsi="Arial Narrow" w:cs="Arial Narrow"/>
          <w:b/>
          <w:bCs/>
        </w:rPr>
        <w:t>§ 4.4.1</w:t>
      </w:r>
      <w:r>
        <w:t xml:space="preserve"> Upon the Owner’s issuance of a written consent to proceed under Section 4.3.2, the Design-Builder shall prepare and submit the Design-Builder’s Proposal to the Owner with a written statement of its basis, which shall include the following:</w:t>
      </w:r>
      <w:bookmarkStart w:id="447" w:name="paraRef_67076d3f8f3b74144f35beb01"/>
      <w:bookmarkEnd w:id="447"/>
    </w:p>
    <w:p w14:paraId="7E450EFA" w14:textId="77777777" w:rsidR="00560CE4" w:rsidRDefault="00094B5A" w:rsidP="00794B9D">
      <w:pPr>
        <w:spacing w:before="20" w:after="20"/>
        <w:ind w:left="1268" w:right="80" w:hanging="468"/>
        <w:jc w:val="both"/>
      </w:pPr>
      <w:r>
        <w:rPr>
          <w:rFonts w:ascii="Arial Narrow" w:eastAsia="Arial Narrow" w:hAnsi="Arial Narrow" w:cs="Arial Narrow"/>
          <w:b/>
          <w:bCs/>
        </w:rPr>
        <w:t>.1</w:t>
      </w:r>
      <w:r>
        <w:t>      A list of the Drawings and Specifications, including all Addenda thereto;</w:t>
      </w:r>
      <w:bookmarkStart w:id="448" w:name="paraRef_67076d3f8f3b74144f35beb11"/>
      <w:bookmarkEnd w:id="448"/>
    </w:p>
    <w:p w14:paraId="3A5C92CB" w14:textId="77777777" w:rsidR="00560CE4" w:rsidRDefault="00094B5A" w:rsidP="00794B9D">
      <w:pPr>
        <w:spacing w:before="20" w:after="20"/>
        <w:ind w:left="1268" w:right="80" w:hanging="468"/>
        <w:jc w:val="both"/>
      </w:pPr>
      <w:r>
        <w:rPr>
          <w:rFonts w:ascii="Arial Narrow" w:eastAsia="Arial Narrow" w:hAnsi="Arial Narrow" w:cs="Arial Narrow"/>
          <w:b/>
          <w:bCs/>
        </w:rPr>
        <w:t>.2</w:t>
      </w:r>
      <w:r>
        <w:t>      A list of all Submittals that will be submitted to the Owner in accordance with Section 5.3.2;</w:t>
      </w:r>
      <w:bookmarkStart w:id="449" w:name="paraRef_67076d3f8f3b74144f35beb21"/>
      <w:bookmarkEnd w:id="449"/>
    </w:p>
    <w:p w14:paraId="0C7846E6" w14:textId="66376ECA" w:rsidR="00560CE4" w:rsidRDefault="00094B5A" w:rsidP="00794B9D">
      <w:pPr>
        <w:spacing w:before="20" w:after="20"/>
        <w:ind w:left="1268" w:right="80" w:hanging="468"/>
        <w:jc w:val="both"/>
      </w:pPr>
      <w:r>
        <w:rPr>
          <w:rFonts w:ascii="Arial Narrow" w:eastAsia="Arial Narrow" w:hAnsi="Arial Narrow" w:cs="Arial Narrow"/>
          <w:b/>
          <w:bCs/>
        </w:rPr>
        <w:lastRenderedPageBreak/>
        <w:t>.3</w:t>
      </w:r>
      <w:r>
        <w:t>      A list of the clarifications, assumptions, qualifications, exclusions, and deviations from the Owner’s Criteria made by the Design-Builder in the preparation of the Design-Builder’s Proposal;</w:t>
      </w:r>
      <w:bookmarkStart w:id="450" w:name="paraRef_67076d3f8f3b74144f35beb31"/>
      <w:bookmarkEnd w:id="450"/>
    </w:p>
    <w:p w14:paraId="7D448E2A" w14:textId="6B5489FE" w:rsidR="00560CE4" w:rsidRPr="00300966" w:rsidRDefault="00094B5A" w:rsidP="00794B9D">
      <w:pPr>
        <w:spacing w:before="20" w:after="20"/>
        <w:ind w:left="1268" w:right="80" w:hanging="468"/>
        <w:jc w:val="both"/>
      </w:pPr>
      <w:r>
        <w:rPr>
          <w:rFonts w:ascii="Arial Narrow" w:eastAsia="Arial Narrow" w:hAnsi="Arial Narrow" w:cs="Arial Narrow"/>
          <w:b/>
          <w:bCs/>
        </w:rPr>
        <w:t>.4</w:t>
      </w:r>
      <w:r>
        <w:t xml:space="preserve">      The proposed Contract </w:t>
      </w:r>
      <w:r w:rsidRPr="00300966">
        <w:t>Sum, which shall be a lump sum (firm fixed price) to successfully complete all aspects of the Work, together with a written statement of estimated cost organized by trade categories, allowances, contingencies, overhead and profit, and other items that comprise the Contract Sum, and all supporting cost information, which shall be subject to Open Book review in accordance with Section 4.4.3;</w:t>
      </w:r>
      <w:bookmarkStart w:id="451" w:name="paraRef_67076d3f8f3b74144f35beb41"/>
      <w:bookmarkEnd w:id="451"/>
    </w:p>
    <w:p w14:paraId="4A0ECC54" w14:textId="77777777" w:rsidR="00560CE4" w:rsidRDefault="00094B5A" w:rsidP="00794B9D">
      <w:pPr>
        <w:spacing w:before="20" w:after="20"/>
        <w:ind w:left="1268" w:right="80" w:hanging="468"/>
        <w:jc w:val="both"/>
      </w:pPr>
      <w:r w:rsidRPr="00300966">
        <w:rPr>
          <w:rFonts w:ascii="Arial Narrow" w:eastAsia="Arial Narrow" w:hAnsi="Arial Narrow" w:cs="Arial Narrow"/>
          <w:b/>
          <w:bCs/>
        </w:rPr>
        <w:t>.5</w:t>
      </w:r>
      <w:r w:rsidRPr="00300966">
        <w:t>      The Design-Builder’s Project schedule</w:t>
      </w:r>
      <w:r>
        <w:t xml:space="preserve"> for the Work, showing the anticipated date of Substantial Completion upon which the Design-Builder’s Proposal is based;</w:t>
      </w:r>
      <w:bookmarkStart w:id="452" w:name="paraRef_67076d3f8f3b74144f35beb51"/>
      <w:bookmarkEnd w:id="452"/>
    </w:p>
    <w:p w14:paraId="34C1A216" w14:textId="77777777" w:rsidR="00560CE4" w:rsidRDefault="00094B5A" w:rsidP="00794B9D">
      <w:pPr>
        <w:spacing w:before="20" w:after="20"/>
        <w:ind w:left="1268" w:right="80" w:hanging="468"/>
        <w:jc w:val="both"/>
      </w:pPr>
      <w:r>
        <w:rPr>
          <w:rFonts w:ascii="Arial Narrow" w:eastAsia="Arial Narrow" w:hAnsi="Arial Narrow" w:cs="Arial Narrow"/>
          <w:b/>
          <w:bCs/>
        </w:rPr>
        <w:t>.6</w:t>
      </w:r>
      <w:r>
        <w:t>      A list of the Design-Builder’s key personnel, Subcontractors, and suppliers; and</w:t>
      </w:r>
      <w:bookmarkStart w:id="453" w:name="paraRef_67076d3f8f3b74144f35beb61"/>
      <w:bookmarkEnd w:id="453"/>
    </w:p>
    <w:p w14:paraId="0373EB3B" w14:textId="77777777" w:rsidR="00560CE4" w:rsidRDefault="00094B5A" w:rsidP="00794B9D">
      <w:pPr>
        <w:spacing w:before="20" w:after="20"/>
        <w:ind w:left="1268" w:right="80" w:hanging="468"/>
        <w:jc w:val="both"/>
      </w:pPr>
      <w:r>
        <w:rPr>
          <w:rFonts w:ascii="Arial Narrow" w:eastAsia="Arial Narrow" w:hAnsi="Arial Narrow" w:cs="Arial Narrow"/>
          <w:b/>
          <w:bCs/>
        </w:rPr>
        <w:t>.7</w:t>
      </w:r>
      <w:r>
        <w:t>      A date by which the Owner must accept the Design-Builder’s Proposal.</w:t>
      </w:r>
      <w:bookmarkStart w:id="454" w:name="paraRef_67076d3f8f3b74144f35beb71"/>
      <w:bookmarkEnd w:id="454"/>
    </w:p>
    <w:p w14:paraId="1113E39E" w14:textId="77777777" w:rsidR="00560CE4" w:rsidRDefault="00560CE4" w:rsidP="00794B9D">
      <w:pPr>
        <w:spacing w:before="20" w:after="20"/>
        <w:ind w:left="80" w:right="80"/>
        <w:jc w:val="both"/>
      </w:pPr>
      <w:bookmarkStart w:id="455" w:name="paraRef_67076d3f8f3b74144f35beb81"/>
      <w:bookmarkEnd w:id="455"/>
    </w:p>
    <w:p w14:paraId="430FEC2E" w14:textId="77777777" w:rsidR="00560CE4" w:rsidRDefault="00094B5A" w:rsidP="00794B9D">
      <w:pPr>
        <w:spacing w:before="20" w:after="20"/>
        <w:ind w:left="80" w:right="80"/>
        <w:jc w:val="both"/>
      </w:pPr>
      <w:r>
        <w:rPr>
          <w:rFonts w:ascii="Arial Narrow" w:eastAsia="Arial Narrow" w:hAnsi="Arial Narrow" w:cs="Arial Narrow"/>
          <w:b/>
          <w:bCs/>
        </w:rPr>
        <w:t>§ 4.4.2</w:t>
      </w:r>
      <w:r>
        <w:t xml:space="preserve"> The Design-Builder shall meet with the Owner to review the Design-Builder’s Proposal. </w:t>
      </w:r>
      <w:proofErr w:type="gramStart"/>
      <w:r>
        <w:t>In the event that</w:t>
      </w:r>
      <w:proofErr w:type="gramEnd"/>
      <w:r>
        <w:t xml:space="preserve"> the Owner discovers any inconsistencies or inaccuracies in the information presented, the Owner shall promptly notify the Design-Builder, who shall make appropriate adjustments to the Design-Builder’s Proposal, its basis, or both.</w:t>
      </w:r>
      <w:bookmarkStart w:id="456" w:name="paraRef_67076d3f8f3b74144f35beb91"/>
      <w:bookmarkEnd w:id="456"/>
    </w:p>
    <w:p w14:paraId="54E47B00" w14:textId="77777777" w:rsidR="00560CE4" w:rsidRDefault="00560CE4" w:rsidP="00794B9D">
      <w:pPr>
        <w:spacing w:before="20" w:after="20"/>
        <w:ind w:left="80" w:right="80"/>
        <w:jc w:val="both"/>
      </w:pPr>
      <w:bookmarkStart w:id="457" w:name="paraRef_67076d3f8f3b74144f35beba1"/>
      <w:bookmarkEnd w:id="457"/>
    </w:p>
    <w:p w14:paraId="5C4F841E" w14:textId="366B4D64" w:rsidR="00560CE4" w:rsidRDefault="00094B5A" w:rsidP="00794B9D">
      <w:pPr>
        <w:spacing w:before="20" w:after="20"/>
        <w:ind w:left="80" w:right="80"/>
        <w:jc w:val="both"/>
      </w:pPr>
      <w:r>
        <w:rPr>
          <w:rFonts w:ascii="Arial Narrow" w:eastAsia="Arial Narrow" w:hAnsi="Arial Narrow" w:cs="Arial Narrow"/>
          <w:b/>
          <w:bCs/>
        </w:rPr>
        <w:t>§ 4.4.3</w:t>
      </w:r>
      <w:r>
        <w:t xml:space="preserve"> Submission of the Design-Builder’s Proposal shall constitute a representation by the Design-Builder that it has visited the site and become familiar with local conditions, code requirements, and other Project requirements under which the Work is to be completed, and that it has otherwise assured itself that the Owner’s Criteria for the Project are stated in a clear and satisfactory manner that is sufficient for the Design-Builder to properly perform all Work required by this Agreement and the Design-Build Amendment. The Design-Builder further understands and agrees that all pricing assumptions in the Design-Builder’s Proposal, including supplier and Subcontractor pricing and any other cost information supporting the Design-Builder’s price proposal, </w:t>
      </w:r>
      <w:proofErr w:type="gramStart"/>
      <w:r>
        <w:t>shall</w:t>
      </w:r>
      <w:proofErr w:type="gramEnd"/>
      <w:r>
        <w:t xml:space="preserve"> be subject to </w:t>
      </w:r>
      <w:proofErr w:type="gramStart"/>
      <w:r w:rsidR="00B53852">
        <w:t>Open Book</w:t>
      </w:r>
      <w:proofErr w:type="gramEnd"/>
      <w:r>
        <w:t xml:space="preserve"> negotiations and must reflect Best Value procurement decisions.</w:t>
      </w:r>
      <w:bookmarkStart w:id="458" w:name="paraRef_67076d3f8f3b74144f35bebb1"/>
      <w:bookmarkEnd w:id="458"/>
    </w:p>
    <w:p w14:paraId="718C59EC" w14:textId="77777777" w:rsidR="00560CE4" w:rsidRDefault="00560CE4" w:rsidP="00794B9D">
      <w:pPr>
        <w:spacing w:before="20" w:after="20"/>
        <w:ind w:left="80" w:right="80"/>
        <w:jc w:val="both"/>
      </w:pPr>
      <w:bookmarkStart w:id="459" w:name="paraRef_67076d3f8f3b74144f35bebc1"/>
      <w:bookmarkEnd w:id="459"/>
    </w:p>
    <w:p w14:paraId="3062A992" w14:textId="77777777" w:rsidR="00560CE4" w:rsidRDefault="00094B5A" w:rsidP="00794B9D">
      <w:pPr>
        <w:keepNext/>
        <w:keepLines/>
        <w:spacing w:before="20" w:after="20"/>
        <w:ind w:left="80" w:right="80"/>
        <w:jc w:val="both"/>
      </w:pPr>
      <w:r>
        <w:rPr>
          <w:rFonts w:ascii="Arial Narrow" w:eastAsia="Arial Narrow" w:hAnsi="Arial Narrow" w:cs="Arial Narrow"/>
          <w:b/>
          <w:bCs/>
        </w:rPr>
        <w:t>§ 4.5 Design-Build Amendment</w:t>
      </w:r>
      <w:bookmarkStart w:id="460" w:name="paraRef_67076d3f8f3b74144f35bebd1"/>
      <w:bookmarkEnd w:id="460"/>
    </w:p>
    <w:p w14:paraId="5410232D" w14:textId="77777777" w:rsidR="00560CE4" w:rsidRDefault="00094B5A" w:rsidP="00794B9D">
      <w:pPr>
        <w:spacing w:before="20" w:after="20"/>
        <w:ind w:left="80" w:right="80"/>
        <w:jc w:val="both"/>
      </w:pPr>
      <w:r>
        <w:rPr>
          <w:rFonts w:ascii="Arial Narrow" w:eastAsia="Arial Narrow" w:hAnsi="Arial Narrow" w:cs="Arial Narrow"/>
          <w:b/>
          <w:bCs/>
        </w:rPr>
        <w:t>§ 4.5.1</w:t>
      </w:r>
      <w:r>
        <w:t xml:space="preserve"> If the Owner and Design-Builder agree on the Design-Builder’s Proposal, the Owner and Design-Builder shall execute the Design-Build Amendment setting forth the Contract Sum with the information and assumptions upon which it is based, the Contract Time, and the terms of their agreement.</w:t>
      </w:r>
      <w:bookmarkStart w:id="461" w:name="paraRef_67076d3f8f3b74144f35bebe1"/>
      <w:bookmarkEnd w:id="461"/>
    </w:p>
    <w:p w14:paraId="0A2246B9" w14:textId="77777777" w:rsidR="00560CE4" w:rsidRDefault="00560CE4" w:rsidP="00794B9D">
      <w:pPr>
        <w:spacing w:before="20" w:after="20"/>
        <w:ind w:left="80" w:right="80"/>
        <w:jc w:val="both"/>
      </w:pPr>
      <w:bookmarkStart w:id="462" w:name="paraRef_67076d3f8f3b74144f35bebf1"/>
      <w:bookmarkEnd w:id="462"/>
    </w:p>
    <w:p w14:paraId="5FFFE4B9" w14:textId="77777777" w:rsidR="00560CE4" w:rsidRDefault="00094B5A" w:rsidP="00794B9D">
      <w:pPr>
        <w:spacing w:before="20" w:after="20"/>
        <w:ind w:left="80" w:right="80"/>
        <w:jc w:val="both"/>
      </w:pPr>
      <w:r>
        <w:rPr>
          <w:rFonts w:ascii="Arial Narrow" w:eastAsia="Arial Narrow" w:hAnsi="Arial Narrow" w:cs="Arial Narrow"/>
          <w:b/>
          <w:bCs/>
        </w:rPr>
        <w:t>§ 4.5.2</w:t>
      </w:r>
      <w:r>
        <w:t xml:space="preserve"> The Design-Builder shall not incur any cost to be paid as part of the Contract Sum prior to the execution of the Design-Build Amendment, unless the Owner provides prior written authorization for such costs.</w:t>
      </w:r>
      <w:bookmarkStart w:id="463" w:name="paraRef_67076d3f8f3b74144f35bec01"/>
      <w:bookmarkEnd w:id="463"/>
    </w:p>
    <w:p w14:paraId="76F66BEA" w14:textId="77777777" w:rsidR="00560CE4" w:rsidRDefault="00560CE4" w:rsidP="00794B9D">
      <w:pPr>
        <w:spacing w:before="20" w:after="20"/>
        <w:ind w:left="80" w:right="80"/>
        <w:jc w:val="both"/>
      </w:pPr>
      <w:bookmarkStart w:id="464" w:name="paraRef_67076d3f8f3b74144f35bec11"/>
      <w:bookmarkEnd w:id="464"/>
    </w:p>
    <w:p w14:paraId="6696E09F" w14:textId="77777777" w:rsidR="00560CE4" w:rsidRDefault="00094B5A" w:rsidP="00794B9D">
      <w:pPr>
        <w:spacing w:before="20" w:after="20"/>
        <w:ind w:left="80" w:right="80"/>
        <w:jc w:val="both"/>
      </w:pPr>
      <w:r>
        <w:rPr>
          <w:rFonts w:ascii="Arial Narrow" w:eastAsia="Arial Narrow" w:hAnsi="Arial Narrow" w:cs="Arial Narrow"/>
          <w:b/>
          <w:bCs/>
        </w:rPr>
        <w:t>§ 4.5.3</w:t>
      </w:r>
      <w:r>
        <w:t xml:space="preserve"> Any agreement to commence Early Release Work shall not waive the Owner’s right to reject the Design-Builder’s Proposal.</w:t>
      </w:r>
      <w:bookmarkStart w:id="465" w:name="paraRef_67076d3f8f3b74144f35bec21"/>
      <w:bookmarkEnd w:id="465"/>
    </w:p>
    <w:p w14:paraId="45343444" w14:textId="77777777" w:rsidR="00560CE4" w:rsidRDefault="00560CE4" w:rsidP="00794B9D">
      <w:pPr>
        <w:spacing w:before="20" w:after="20"/>
        <w:ind w:left="80" w:right="80"/>
        <w:jc w:val="both"/>
      </w:pPr>
      <w:bookmarkStart w:id="466" w:name="paraRef_67076d3f8f3b74144f35bec31"/>
      <w:bookmarkEnd w:id="466"/>
    </w:p>
    <w:p w14:paraId="7EC5DBE2"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5   WORK FOLLOWING EXECUTION OF THE DESIGN-BUILD AMENDMENT</w:t>
      </w:r>
      <w:bookmarkStart w:id="467" w:name="paraRef_67076d3f8f3b74144f35bec41"/>
      <w:bookmarkEnd w:id="467"/>
    </w:p>
    <w:p w14:paraId="07915C60" w14:textId="77777777" w:rsidR="00560CE4" w:rsidRDefault="00094B5A" w:rsidP="00794B9D">
      <w:pPr>
        <w:keepNext/>
        <w:keepLines/>
        <w:spacing w:before="20" w:after="20"/>
        <w:ind w:left="80" w:right="80"/>
        <w:jc w:val="both"/>
      </w:pPr>
      <w:r>
        <w:rPr>
          <w:rFonts w:ascii="Arial Narrow" w:eastAsia="Arial Narrow" w:hAnsi="Arial Narrow" w:cs="Arial Narrow"/>
          <w:b/>
          <w:bCs/>
        </w:rPr>
        <w:t>§ 5.1 Construction Documents</w:t>
      </w:r>
      <w:bookmarkStart w:id="468" w:name="paraRef_67076d3f8f3b74144f35bec51"/>
      <w:bookmarkEnd w:id="468"/>
    </w:p>
    <w:p w14:paraId="6E91784F" w14:textId="77777777" w:rsidR="00560CE4" w:rsidRDefault="00094B5A" w:rsidP="00794B9D">
      <w:pPr>
        <w:spacing w:before="20" w:after="20"/>
        <w:ind w:left="80" w:right="80"/>
        <w:jc w:val="both"/>
      </w:pPr>
      <w:r>
        <w:rPr>
          <w:rFonts w:ascii="Arial Narrow" w:eastAsia="Arial Narrow" w:hAnsi="Arial Narrow" w:cs="Arial Narrow"/>
          <w:b/>
          <w:bCs/>
        </w:rPr>
        <w:t>§ 5.1.1</w:t>
      </w:r>
      <w:r>
        <w:t xml:space="preserve"> Upon the execution of the Design-Build Amendment, the Design-Builder shall prepare Construction Documents. The Construction Documents shall establish the quality levels of materials and systems required. The Construction Documents shall be consistent with the Design-Build Documents.</w:t>
      </w:r>
      <w:bookmarkStart w:id="469" w:name="paraRef_67076d3f8f3b74144f35bec61"/>
      <w:bookmarkEnd w:id="469"/>
    </w:p>
    <w:p w14:paraId="5DC159B2" w14:textId="77777777" w:rsidR="00560CE4" w:rsidRDefault="00560CE4" w:rsidP="00794B9D">
      <w:pPr>
        <w:spacing w:before="20" w:after="20"/>
        <w:ind w:left="80" w:right="80"/>
        <w:jc w:val="both"/>
      </w:pPr>
      <w:bookmarkStart w:id="470" w:name="paraRef_67076d3f8f3b74144f35bec71"/>
      <w:bookmarkEnd w:id="470"/>
    </w:p>
    <w:p w14:paraId="5D9AEA30" w14:textId="77777777" w:rsidR="00560CE4" w:rsidRDefault="00094B5A" w:rsidP="00794B9D">
      <w:pPr>
        <w:spacing w:before="20" w:after="20"/>
        <w:ind w:left="80" w:right="80"/>
        <w:jc w:val="both"/>
      </w:pPr>
      <w:r>
        <w:rPr>
          <w:rFonts w:ascii="Arial Narrow" w:eastAsia="Arial Narrow" w:hAnsi="Arial Narrow" w:cs="Arial Narrow"/>
          <w:b/>
          <w:bCs/>
        </w:rPr>
        <w:t>§ 5.1.2</w:t>
      </w:r>
      <w:r>
        <w:t xml:space="preserve"> The Design-Builder shall provide the Construction Documents to the Owner for the Owner’s information. If the Owner discovers any deviations between the Construction Documents and the Design-Build Documents, the Owner shall promptly notify the Design-Builder of such deviations in writing. The Construction Documents shall not modify the Design-Build Documents unless the Owner and Design-Builder execute a Modification. The failure of the Owner to discover any such deviations shall not relieve the Design-Builder of the obligation to perform the Work in accordance with the Design-Build Documents.</w:t>
      </w:r>
      <w:bookmarkStart w:id="471" w:name="paraRef_67076d3f8f3b74144f35bec81"/>
      <w:bookmarkEnd w:id="471"/>
    </w:p>
    <w:p w14:paraId="1B171C31" w14:textId="77777777" w:rsidR="00560CE4" w:rsidRDefault="00560CE4" w:rsidP="00794B9D">
      <w:pPr>
        <w:spacing w:before="20" w:after="20"/>
        <w:ind w:left="80" w:right="80"/>
        <w:jc w:val="both"/>
      </w:pPr>
      <w:bookmarkStart w:id="472" w:name="paraRef_67076d3f8f3b74144f35bec91"/>
      <w:bookmarkEnd w:id="472"/>
    </w:p>
    <w:p w14:paraId="60A134BA" w14:textId="77777777" w:rsidR="00560CE4" w:rsidRDefault="00094B5A" w:rsidP="00794B9D">
      <w:pPr>
        <w:keepNext/>
        <w:keepLines/>
        <w:spacing w:before="20" w:after="20"/>
        <w:ind w:left="80" w:right="80"/>
        <w:jc w:val="both"/>
      </w:pPr>
      <w:r>
        <w:rPr>
          <w:rFonts w:ascii="Arial Narrow" w:eastAsia="Arial Narrow" w:hAnsi="Arial Narrow" w:cs="Arial Narrow"/>
          <w:b/>
          <w:bCs/>
        </w:rPr>
        <w:t>§ 5.2 Construction Work</w:t>
      </w:r>
      <w:bookmarkStart w:id="473" w:name="paraRef_67076d3f8f3b74144f35beca1"/>
      <w:bookmarkEnd w:id="473"/>
    </w:p>
    <w:p w14:paraId="2370B4DD" w14:textId="77777777" w:rsidR="00560CE4" w:rsidRDefault="00094B5A" w:rsidP="00794B9D">
      <w:pPr>
        <w:spacing w:before="20" w:after="20"/>
        <w:ind w:left="80" w:right="80"/>
        <w:jc w:val="both"/>
      </w:pPr>
      <w:r>
        <w:rPr>
          <w:rFonts w:ascii="Arial Narrow" w:eastAsia="Arial Narrow" w:hAnsi="Arial Narrow" w:cs="Arial Narrow"/>
          <w:b/>
          <w:bCs/>
        </w:rPr>
        <w:t>§ 5.2.1 Commencement.</w:t>
      </w:r>
      <w:r>
        <w:t xml:space="preserve"> Except for any Early Release Work described in Section 5.2.2, the date of commencement of the Construction Work shall be the date identified in the Design-Build Amendment.</w:t>
      </w:r>
      <w:bookmarkStart w:id="474" w:name="paraRef_67076d3f8f3b74144f35becb1"/>
      <w:bookmarkEnd w:id="474"/>
    </w:p>
    <w:p w14:paraId="35D74E57" w14:textId="77777777" w:rsidR="00560CE4" w:rsidRDefault="00560CE4" w:rsidP="00794B9D">
      <w:pPr>
        <w:spacing w:before="20" w:after="20"/>
        <w:ind w:left="80" w:right="80"/>
        <w:jc w:val="both"/>
      </w:pPr>
      <w:bookmarkStart w:id="475" w:name="paraRef_67076d3f8f3b74144f35becc1"/>
      <w:bookmarkEnd w:id="475"/>
    </w:p>
    <w:p w14:paraId="1FE52118" w14:textId="77777777" w:rsidR="00560CE4" w:rsidRDefault="00094B5A" w:rsidP="00794B9D">
      <w:pPr>
        <w:keepNext/>
        <w:keepLines/>
        <w:spacing w:before="20" w:after="20"/>
        <w:ind w:left="80" w:right="80"/>
        <w:jc w:val="both"/>
      </w:pPr>
      <w:r>
        <w:rPr>
          <w:rFonts w:ascii="Arial Narrow" w:eastAsia="Arial Narrow" w:hAnsi="Arial Narrow" w:cs="Arial Narrow"/>
          <w:b/>
          <w:bCs/>
        </w:rPr>
        <w:t>§ 5.2.2 Early Release Work</w:t>
      </w:r>
      <w:bookmarkStart w:id="476" w:name="paraRef_67076d3f8f3b74144f35becd1"/>
      <w:bookmarkEnd w:id="476"/>
    </w:p>
    <w:p w14:paraId="3433661E" w14:textId="77777777" w:rsidR="00560CE4" w:rsidRDefault="00094B5A" w:rsidP="00794B9D">
      <w:pPr>
        <w:spacing w:before="20" w:after="20"/>
        <w:ind w:left="80" w:right="80"/>
        <w:jc w:val="both"/>
      </w:pPr>
      <w:r>
        <w:rPr>
          <w:rFonts w:ascii="Arial Narrow" w:eastAsia="Arial Narrow" w:hAnsi="Arial Narrow" w:cs="Arial Narrow"/>
          <w:b/>
          <w:bCs/>
        </w:rPr>
        <w:t>§ 5.2.2.1</w:t>
      </w:r>
      <w:r>
        <w:t xml:space="preserve"> The Design-Builder shall prepare, for the Owner’s review and acceptance, a procurement proposal for Early Release </w:t>
      </w:r>
      <w:r>
        <w:lastRenderedPageBreak/>
        <w:t>Work which includes (a) portions of the Design Services or Construction Work that will be issued for procurement and construction in advance of the Design-Build Amendment, and (b) materials or equipment that must be procured prior to execution of the Design-Build Amendment.</w:t>
      </w:r>
      <w:bookmarkStart w:id="477" w:name="paraRef_67076d3f8f3b74144f35bece1"/>
      <w:bookmarkEnd w:id="477"/>
    </w:p>
    <w:p w14:paraId="32E162EB" w14:textId="77777777" w:rsidR="00560CE4" w:rsidRDefault="00560CE4" w:rsidP="00794B9D">
      <w:pPr>
        <w:spacing w:before="20" w:after="20"/>
        <w:ind w:left="80" w:right="80"/>
        <w:jc w:val="both"/>
      </w:pPr>
      <w:bookmarkStart w:id="478" w:name="paraRef_67076d3f8f3b74144f35becf1"/>
      <w:bookmarkEnd w:id="478"/>
    </w:p>
    <w:p w14:paraId="0B9C98EE" w14:textId="77777777" w:rsidR="00560CE4" w:rsidRDefault="00094B5A" w:rsidP="00794B9D">
      <w:pPr>
        <w:spacing w:before="20" w:after="20"/>
        <w:ind w:left="80" w:right="80"/>
        <w:jc w:val="both"/>
      </w:pPr>
      <w:r>
        <w:rPr>
          <w:rFonts w:ascii="Arial Narrow" w:eastAsia="Arial Narrow" w:hAnsi="Arial Narrow" w:cs="Arial Narrow"/>
          <w:b/>
          <w:bCs/>
        </w:rPr>
        <w:t>§ 5.2.2.2</w:t>
      </w:r>
      <w:r>
        <w:t xml:space="preserve"> If the Owner accepts the Design-Builder’s procurement proposal for Early Release Work, the Design-Builder shall prepare, for the Owner’s review and acceptance, an authorization to proceed with Early Release Work describing the scope, schedule for performance, compensation, payments, retainage, insurance and bonds, and other terms and conditions applicable to procurement and performance of the Early Release Work. The Design-Builder has no obligation to commence procurement and performance of Early Release Work until the Owner and Design-Builder execute such authorization.</w:t>
      </w:r>
      <w:bookmarkStart w:id="479" w:name="paraRef_67076d3f8f3b74144f35bed01"/>
      <w:bookmarkEnd w:id="479"/>
    </w:p>
    <w:p w14:paraId="11A3A7D9" w14:textId="77777777" w:rsidR="00560CE4" w:rsidRDefault="00560CE4" w:rsidP="00794B9D">
      <w:pPr>
        <w:spacing w:before="20" w:after="20"/>
        <w:ind w:left="80" w:right="80"/>
        <w:jc w:val="both"/>
      </w:pPr>
      <w:bookmarkStart w:id="480" w:name="paraRef_67076d3f8f3b74144f35bed11"/>
      <w:bookmarkEnd w:id="480"/>
    </w:p>
    <w:p w14:paraId="4E6AEAF3" w14:textId="77777777" w:rsidR="00560CE4" w:rsidRDefault="00094B5A" w:rsidP="00794B9D">
      <w:pPr>
        <w:spacing w:before="20" w:after="20"/>
        <w:ind w:left="80" w:right="80"/>
        <w:jc w:val="both"/>
      </w:pPr>
      <w:r>
        <w:rPr>
          <w:rFonts w:ascii="Arial Narrow" w:eastAsia="Arial Narrow" w:hAnsi="Arial Narrow" w:cs="Arial Narrow"/>
          <w:b/>
          <w:bCs/>
        </w:rPr>
        <w:t>§ 5.2.2.3</w:t>
      </w:r>
      <w:r>
        <w:t xml:space="preserve"> Following execution of the authorization, the Design-Builder shall expedite and coordinate the procurement and performance of Early Release Work in accordance with this Agreement and such authorization. Following execution of the Design-Build Amendment, compensation for the Early Release Work shall be included in the Contract Sum and the time for performing the Early Release Work shall be included in the Contract Time.</w:t>
      </w:r>
      <w:bookmarkStart w:id="481" w:name="paraRef_67076d3f8f3b74144f35bed21"/>
      <w:bookmarkEnd w:id="481"/>
    </w:p>
    <w:p w14:paraId="76C4522D" w14:textId="77777777" w:rsidR="00560CE4" w:rsidRDefault="00560CE4" w:rsidP="00794B9D">
      <w:pPr>
        <w:spacing w:before="20" w:after="20"/>
        <w:ind w:left="80" w:right="80"/>
        <w:jc w:val="both"/>
      </w:pPr>
      <w:bookmarkStart w:id="482" w:name="paraRef_67076d3f8f3b74144f35bed31"/>
      <w:bookmarkEnd w:id="482"/>
    </w:p>
    <w:p w14:paraId="649189BF" w14:textId="77777777" w:rsidR="00560CE4" w:rsidRDefault="00094B5A" w:rsidP="00794B9D">
      <w:pPr>
        <w:keepNext/>
        <w:keepLines/>
        <w:spacing w:before="20" w:after="20"/>
        <w:ind w:left="80" w:right="80"/>
        <w:jc w:val="both"/>
      </w:pPr>
      <w:r>
        <w:rPr>
          <w:rFonts w:ascii="Arial Narrow" w:eastAsia="Arial Narrow" w:hAnsi="Arial Narrow" w:cs="Arial Narrow"/>
          <w:b/>
          <w:bCs/>
        </w:rPr>
        <w:t>§ 5.2.2.4 Early Procurement of Materials or Equipment by Owner</w:t>
      </w:r>
      <w:bookmarkStart w:id="483" w:name="paraRef_67076d3f8f3b74144f35bed41"/>
      <w:bookmarkEnd w:id="483"/>
    </w:p>
    <w:p w14:paraId="3E5E58E7" w14:textId="77777777" w:rsidR="00560CE4" w:rsidRDefault="00094B5A" w:rsidP="00794B9D">
      <w:pPr>
        <w:spacing w:before="20" w:after="20"/>
        <w:ind w:left="80" w:right="80"/>
        <w:jc w:val="both"/>
      </w:pPr>
      <w:r>
        <w:rPr>
          <w:rFonts w:ascii="Arial Narrow" w:eastAsia="Arial Narrow" w:hAnsi="Arial Narrow" w:cs="Arial Narrow"/>
          <w:b/>
          <w:bCs/>
        </w:rPr>
        <w:t>§ 5.2.2.4.1</w:t>
      </w:r>
      <w:r>
        <w:t xml:space="preserve"> If the Owner agrees to procure any materials or equipment prior to execution of the Design-Build Amendment, the Owner shall procure the materials or equipment on terms and conditions acceptable to the Design-Builder. After execution of the Design-Build Amendment, the Owner shall assign all contracts for these materials or equipment to the Design-</w:t>
      </w:r>
      <w:proofErr w:type="gramStart"/>
      <w:r>
        <w:t>Builder</w:t>
      </w:r>
      <w:proofErr w:type="gramEnd"/>
      <w:r>
        <w:t xml:space="preserve"> and the Design-Builder shall thereafter accept responsibility for them.</w:t>
      </w:r>
      <w:bookmarkStart w:id="484" w:name="paraRef_67076d3f8f3b74144f35bed51"/>
      <w:bookmarkEnd w:id="484"/>
    </w:p>
    <w:p w14:paraId="44855AB4" w14:textId="77777777" w:rsidR="00560CE4" w:rsidRDefault="00560CE4" w:rsidP="00794B9D">
      <w:pPr>
        <w:spacing w:before="20" w:after="20"/>
        <w:ind w:left="80" w:right="80"/>
        <w:jc w:val="both"/>
      </w:pPr>
      <w:bookmarkStart w:id="485" w:name="paraRef_67076d3f8f3b74144f35bed61"/>
      <w:bookmarkEnd w:id="485"/>
    </w:p>
    <w:p w14:paraId="4AF57B7D" w14:textId="77777777" w:rsidR="00560CE4" w:rsidRDefault="00094B5A" w:rsidP="00794B9D">
      <w:pPr>
        <w:spacing w:before="20" w:after="20"/>
        <w:ind w:left="80" w:right="80"/>
        <w:jc w:val="both"/>
      </w:pPr>
      <w:r>
        <w:rPr>
          <w:rFonts w:ascii="Arial Narrow" w:eastAsia="Arial Narrow" w:hAnsi="Arial Narrow" w:cs="Arial Narrow"/>
          <w:b/>
          <w:bCs/>
        </w:rPr>
        <w:t>§ 5.2.3 Supervision.</w:t>
      </w:r>
      <w:r>
        <w:t xml:space="preserve"> The Design-Builder shall supervise and direct the Construction Work, using the Design-Builder’s best skill and attention. The Design-Builder shall be solely responsible for, and have control over, construction means, methods, techniques, sequences, and procedures, and for coordinating all portions of the Construction Work under the Contract, unless the Design-Build Documents provide other specific instructions concerning these matters.</w:t>
      </w:r>
      <w:bookmarkStart w:id="486" w:name="paraRef_67076d3f8f3b74144f35bed71"/>
      <w:bookmarkEnd w:id="486"/>
    </w:p>
    <w:p w14:paraId="468F4AEB" w14:textId="77777777" w:rsidR="00560CE4" w:rsidRDefault="00560CE4" w:rsidP="00794B9D">
      <w:pPr>
        <w:spacing w:before="20" w:after="20"/>
        <w:ind w:left="80" w:right="80"/>
        <w:jc w:val="both"/>
      </w:pPr>
      <w:bookmarkStart w:id="487" w:name="paraRef_67076d3f8f3b74144f35bed81"/>
      <w:bookmarkEnd w:id="487"/>
    </w:p>
    <w:p w14:paraId="0239F16A" w14:textId="77777777" w:rsidR="00560CE4" w:rsidRDefault="00094B5A" w:rsidP="00794B9D">
      <w:pPr>
        <w:spacing w:before="20" w:after="20"/>
        <w:ind w:left="80" w:right="80"/>
        <w:jc w:val="both"/>
      </w:pPr>
      <w:r>
        <w:rPr>
          <w:rFonts w:ascii="Arial Narrow" w:eastAsia="Arial Narrow" w:hAnsi="Arial Narrow" w:cs="Arial Narrow"/>
          <w:b/>
          <w:bCs/>
        </w:rPr>
        <w:t>§ 5.3 Submittals</w:t>
      </w:r>
      <w:bookmarkStart w:id="488" w:name="paraRef_67076d3f8f3b74144f35bed91"/>
      <w:bookmarkEnd w:id="488"/>
    </w:p>
    <w:p w14:paraId="03EF3366" w14:textId="77777777" w:rsidR="00560CE4" w:rsidRDefault="00094B5A" w:rsidP="00794B9D">
      <w:pPr>
        <w:spacing w:before="20" w:after="20"/>
        <w:ind w:left="80" w:right="80"/>
        <w:jc w:val="both"/>
      </w:pPr>
      <w:r>
        <w:rPr>
          <w:rFonts w:ascii="Arial Narrow" w:eastAsia="Arial Narrow" w:hAnsi="Arial Narrow" w:cs="Arial Narrow"/>
          <w:b/>
          <w:bCs/>
        </w:rPr>
        <w:t>§ 5.3.1</w:t>
      </w:r>
      <w:r>
        <w:t xml:space="preserve"> Submittals consist of Shop Drawings, Product Data, and Samples.</w:t>
      </w:r>
      <w:bookmarkStart w:id="489" w:name="paraRef_67076d3f8f3b74144f35beda1"/>
      <w:bookmarkEnd w:id="489"/>
    </w:p>
    <w:p w14:paraId="0A9372E7" w14:textId="77777777" w:rsidR="00560CE4" w:rsidRDefault="00094B5A" w:rsidP="00794B9D">
      <w:pPr>
        <w:spacing w:before="20" w:after="20"/>
        <w:ind w:left="1268" w:right="80" w:hanging="468"/>
        <w:jc w:val="both"/>
      </w:pPr>
      <w:r>
        <w:rPr>
          <w:rFonts w:ascii="Arial Narrow" w:eastAsia="Arial Narrow" w:hAnsi="Arial Narrow" w:cs="Arial Narrow"/>
          <w:b/>
          <w:bCs/>
        </w:rPr>
        <w:t>.1</w:t>
      </w:r>
      <w:r>
        <w:t xml:space="preserve">      </w:t>
      </w:r>
      <w:r>
        <w:rPr>
          <w:rFonts w:ascii="Arial Narrow" w:eastAsia="Arial Narrow" w:hAnsi="Arial Narrow" w:cs="Arial Narrow"/>
          <w:b/>
          <w:bCs/>
        </w:rPr>
        <w:t>Shop Drawings.</w:t>
      </w:r>
      <w:r>
        <w:t xml:space="preserve"> Shop Drawings are drawings, diagrams, schedules, calculations, and other data specially prepared for the Construction Work by the Design-Builder or a Subcontractor, Sub-subcontractor, manufacturer, supplier, or distributor, to illustrate some portion of the Construction Work.</w:t>
      </w:r>
      <w:bookmarkStart w:id="490" w:name="paraRef_67076d3f8f3b74144f35bedb1"/>
      <w:bookmarkEnd w:id="490"/>
    </w:p>
    <w:p w14:paraId="55ABBDC8" w14:textId="77777777" w:rsidR="00560CE4" w:rsidRDefault="00094B5A" w:rsidP="00794B9D">
      <w:pPr>
        <w:spacing w:before="20" w:after="20"/>
        <w:ind w:left="1268" w:right="80" w:hanging="468"/>
        <w:jc w:val="both"/>
      </w:pPr>
      <w:r>
        <w:rPr>
          <w:rFonts w:ascii="Arial Narrow" w:eastAsia="Arial Narrow" w:hAnsi="Arial Narrow" w:cs="Arial Narrow"/>
          <w:b/>
          <w:bCs/>
        </w:rPr>
        <w:t>.2</w:t>
      </w:r>
      <w:r>
        <w:t xml:space="preserve">      </w:t>
      </w:r>
      <w:r>
        <w:rPr>
          <w:rFonts w:ascii="Arial Narrow" w:eastAsia="Arial Narrow" w:hAnsi="Arial Narrow" w:cs="Arial Narrow"/>
          <w:b/>
          <w:bCs/>
        </w:rPr>
        <w:t>Product Data.</w:t>
      </w:r>
      <w:r>
        <w:t xml:space="preserve"> Product Data are illustrations, standard schedules, performance charts, instructions, brochures, diagrams, and other information furnished by the Design-Builder to illustrate materials or equipment for some portion of the Construction Work.</w:t>
      </w:r>
      <w:bookmarkStart w:id="491" w:name="paraRef_67076d3f8f3b74144f35bedc1"/>
      <w:bookmarkEnd w:id="491"/>
    </w:p>
    <w:p w14:paraId="389C833E" w14:textId="77777777" w:rsidR="00560CE4" w:rsidRDefault="00094B5A" w:rsidP="00794B9D">
      <w:pPr>
        <w:spacing w:before="20" w:after="20"/>
        <w:ind w:left="1268" w:right="80" w:hanging="468"/>
        <w:jc w:val="both"/>
      </w:pPr>
      <w:r>
        <w:rPr>
          <w:rFonts w:ascii="Arial Narrow" w:eastAsia="Arial Narrow" w:hAnsi="Arial Narrow" w:cs="Arial Narrow"/>
          <w:b/>
          <w:bCs/>
        </w:rPr>
        <w:t>.3</w:t>
      </w:r>
      <w:r>
        <w:t xml:space="preserve">      </w:t>
      </w:r>
      <w:r>
        <w:rPr>
          <w:rFonts w:ascii="Arial Narrow" w:eastAsia="Arial Narrow" w:hAnsi="Arial Narrow" w:cs="Arial Narrow"/>
          <w:b/>
          <w:bCs/>
        </w:rPr>
        <w:t>Samples.</w:t>
      </w:r>
      <w:r>
        <w:t xml:space="preserve"> Samples are physical examples that illustrate materials, equipment, or workmanship, and establish standards by which the Construction Work will be judged.</w:t>
      </w:r>
      <w:bookmarkStart w:id="492" w:name="paraRef_67076d3f8f3b74144f35bedd1"/>
      <w:bookmarkEnd w:id="492"/>
    </w:p>
    <w:p w14:paraId="6763AF72" w14:textId="77777777" w:rsidR="00560CE4" w:rsidRDefault="00560CE4" w:rsidP="00794B9D">
      <w:pPr>
        <w:spacing w:before="20" w:after="20"/>
        <w:ind w:left="80" w:right="80"/>
        <w:jc w:val="both"/>
      </w:pPr>
      <w:bookmarkStart w:id="493" w:name="paraRef_67076d3f8f3b74144f35bede1"/>
      <w:bookmarkEnd w:id="493"/>
    </w:p>
    <w:p w14:paraId="764EA504" w14:textId="77777777" w:rsidR="00560CE4" w:rsidRDefault="00094B5A" w:rsidP="00794B9D">
      <w:pPr>
        <w:spacing w:before="20" w:after="20"/>
        <w:ind w:left="80" w:right="80"/>
        <w:jc w:val="both"/>
      </w:pPr>
      <w:r>
        <w:rPr>
          <w:rFonts w:ascii="Arial Narrow" w:eastAsia="Arial Narrow" w:hAnsi="Arial Narrow" w:cs="Arial Narrow"/>
          <w:b/>
          <w:bCs/>
        </w:rPr>
        <w:t>§ 5.3.1.4</w:t>
      </w:r>
      <w:r>
        <w:t xml:space="preserve"> Submittals are not Design-Build Documents. Their purpose is to demonstrate how the Design-Builder proposes to conform to the information given and the design concept expressed in the Design-Build Documents for those portions of the Construction Work for which the Design-Build Documents require submittals. Review by the Owner is subject to the limitations of Section 5.3.3.1. Informational submittals upon which the Owner is not expected to take responsive action may be so identified in the Design-Build Documents. Submittals that are not required by the Design-Build Documents may be returned by the Owner without action.</w:t>
      </w:r>
      <w:bookmarkStart w:id="494" w:name="paraRef_67076d3f8f3b74144f35bedf1"/>
      <w:bookmarkEnd w:id="494"/>
    </w:p>
    <w:p w14:paraId="421D8D47" w14:textId="77777777" w:rsidR="00560CE4" w:rsidRDefault="00560CE4" w:rsidP="00794B9D">
      <w:pPr>
        <w:spacing w:before="20" w:after="20"/>
        <w:ind w:left="80" w:right="80"/>
        <w:jc w:val="both"/>
      </w:pPr>
      <w:bookmarkStart w:id="495" w:name="paraRef_67076d3f8f3b74144f35bee01"/>
      <w:bookmarkEnd w:id="495"/>
    </w:p>
    <w:p w14:paraId="02C1BC55" w14:textId="77777777" w:rsidR="00560CE4" w:rsidRDefault="00094B5A" w:rsidP="00794B9D">
      <w:pPr>
        <w:spacing w:before="20" w:after="20"/>
        <w:ind w:left="80" w:right="80"/>
        <w:jc w:val="both"/>
      </w:pPr>
      <w:r>
        <w:rPr>
          <w:rFonts w:ascii="Arial Narrow" w:eastAsia="Arial Narrow" w:hAnsi="Arial Narrow" w:cs="Arial Narrow"/>
          <w:b/>
          <w:bCs/>
        </w:rPr>
        <w:t>§ 5.3.1.5 Submittal Schedule.</w:t>
      </w:r>
      <w:r>
        <w:t xml:space="preserve"> If the Design-Build Documents require the Design-Builder to submit Submittals to the Owner during performance of the Construction Work, the Design-Builder, prior to submitting any submittals, and thereafter as necessary to maintain a current submittal schedule, shall provide a submittal schedule for the Owner’s approval. The Owner’s approval shall not be unreasonably delayed or withheld. The submittal schedule shall (1) be coordinated with the Design-Builder’s construction schedule, and (2) allow the Owner reasonable time to review submittals. If the Design-Builder fails to submit a submittal schedule or fails to provide submittals in accordance with the approved submittal schedule, the Design-Builder shall not be entitled to any increase in the Contract Sum or extension of Contract Time based on the time required for review of submittals.</w:t>
      </w:r>
      <w:bookmarkStart w:id="496" w:name="paraRef_67076d3f8f3b74144f35bee11"/>
      <w:bookmarkEnd w:id="496"/>
    </w:p>
    <w:p w14:paraId="5D62ACB1" w14:textId="77777777" w:rsidR="00560CE4" w:rsidRDefault="00560CE4" w:rsidP="00794B9D">
      <w:pPr>
        <w:spacing w:before="20" w:after="20"/>
        <w:ind w:left="80" w:right="80"/>
        <w:jc w:val="both"/>
      </w:pPr>
      <w:bookmarkStart w:id="497" w:name="paraRef_67076d3f8f3b74144f35bee21"/>
      <w:bookmarkEnd w:id="497"/>
    </w:p>
    <w:p w14:paraId="2D87FBC3" w14:textId="77777777" w:rsidR="00560CE4" w:rsidRDefault="00094B5A" w:rsidP="00794B9D">
      <w:pPr>
        <w:keepNext/>
        <w:keepLines/>
        <w:spacing w:before="20" w:after="20"/>
        <w:ind w:left="80" w:right="80"/>
        <w:jc w:val="both"/>
      </w:pPr>
      <w:r>
        <w:rPr>
          <w:rFonts w:ascii="Arial Narrow" w:eastAsia="Arial Narrow" w:hAnsi="Arial Narrow" w:cs="Arial Narrow"/>
          <w:b/>
          <w:bCs/>
        </w:rPr>
        <w:lastRenderedPageBreak/>
        <w:t>§ 5.3.1.6 Documents and Submittals at the Site</w:t>
      </w:r>
      <w:bookmarkStart w:id="498" w:name="paraRef_67076d3f8f3b74144f35bee31"/>
      <w:bookmarkEnd w:id="498"/>
    </w:p>
    <w:p w14:paraId="54D2432D" w14:textId="77777777" w:rsidR="00560CE4" w:rsidRDefault="00094B5A" w:rsidP="00794B9D">
      <w:pPr>
        <w:spacing w:before="20" w:after="20"/>
        <w:ind w:left="80" w:right="80"/>
        <w:jc w:val="both"/>
      </w:pPr>
      <w:r>
        <w:t>The Design-Builder shall make available, at the Project site, the Design-Build Documents, including Change Orders, Change Directives, and other Modifications, in good order and marked currently to indicate field changes and selections made during performance of the Construction Work, and the approved Submittals. These shall be in electronic form or paper copy, available to the Owner, and delivered to the Owner upon completion of the Work as a record of the Construction Work as constructed.</w:t>
      </w:r>
      <w:bookmarkStart w:id="499" w:name="paraRef_67076d3f8f3b74144f35bee41"/>
      <w:bookmarkEnd w:id="499"/>
    </w:p>
    <w:p w14:paraId="2167FF4C" w14:textId="77777777" w:rsidR="00560CE4" w:rsidRDefault="00560CE4" w:rsidP="00794B9D">
      <w:pPr>
        <w:spacing w:before="20" w:after="20"/>
        <w:ind w:left="80" w:right="80"/>
        <w:jc w:val="both"/>
      </w:pPr>
      <w:bookmarkStart w:id="500" w:name="paraRef_67076d3f8f3b74144f35bee51"/>
      <w:bookmarkEnd w:id="500"/>
    </w:p>
    <w:p w14:paraId="2DB9DA4E" w14:textId="77777777" w:rsidR="00560CE4" w:rsidRDefault="00094B5A" w:rsidP="00794B9D">
      <w:pPr>
        <w:keepNext/>
        <w:keepLines/>
        <w:spacing w:before="20" w:after="20"/>
        <w:ind w:left="80" w:right="80"/>
        <w:jc w:val="both"/>
      </w:pPr>
      <w:r>
        <w:rPr>
          <w:rFonts w:ascii="Arial Narrow" w:eastAsia="Arial Narrow" w:hAnsi="Arial Narrow" w:cs="Arial Narrow"/>
          <w:b/>
          <w:bCs/>
        </w:rPr>
        <w:t>§ 5.3.2 Design-Builder’s Submittal Responsibilities</w:t>
      </w:r>
      <w:bookmarkStart w:id="501" w:name="paraRef_67076d3f8f3b74144f35bee61"/>
      <w:bookmarkEnd w:id="501"/>
    </w:p>
    <w:p w14:paraId="4DF8B80E" w14:textId="77777777" w:rsidR="00560CE4" w:rsidRDefault="00094B5A" w:rsidP="00794B9D">
      <w:pPr>
        <w:spacing w:before="20" w:after="20"/>
        <w:ind w:left="80" w:right="80"/>
        <w:jc w:val="both"/>
      </w:pPr>
      <w:r>
        <w:rPr>
          <w:rFonts w:ascii="Arial Narrow" w:eastAsia="Arial Narrow" w:hAnsi="Arial Narrow" w:cs="Arial Narrow"/>
          <w:b/>
          <w:bCs/>
        </w:rPr>
        <w:t>§ 5.3.2.1</w:t>
      </w:r>
      <w:r>
        <w:t xml:space="preserve"> The Design-Builder shall review for compliance with the Design-Build Documents, approve, and submit to the Owner, Submittals required by the Design-Build Documents, in accordance with the submittal schedule approved by the Owner or, in the absence of an approved submittal schedule, with reasonable promptness and in such sequence as to cause no delay in the Construction Work or in the activities of the Owner or of Separate Contractors.</w:t>
      </w:r>
      <w:bookmarkStart w:id="502" w:name="paraRef_67076d3f8f3b74144f35bee71"/>
      <w:bookmarkEnd w:id="502"/>
    </w:p>
    <w:p w14:paraId="59B9C322" w14:textId="77777777" w:rsidR="00560CE4" w:rsidRDefault="00560CE4" w:rsidP="00794B9D">
      <w:pPr>
        <w:spacing w:before="20" w:after="20"/>
        <w:ind w:left="80" w:right="80"/>
        <w:jc w:val="both"/>
      </w:pPr>
      <w:bookmarkStart w:id="503" w:name="paraRef_67076d3f8f3b74144f35bee81"/>
      <w:bookmarkEnd w:id="503"/>
    </w:p>
    <w:p w14:paraId="467FC538" w14:textId="77777777" w:rsidR="00560CE4" w:rsidRDefault="00094B5A" w:rsidP="00794B9D">
      <w:pPr>
        <w:spacing w:before="20" w:after="20"/>
        <w:ind w:left="80" w:right="80"/>
        <w:jc w:val="both"/>
      </w:pPr>
      <w:r>
        <w:rPr>
          <w:rFonts w:ascii="Arial Narrow" w:eastAsia="Arial Narrow" w:hAnsi="Arial Narrow" w:cs="Arial Narrow"/>
          <w:b/>
          <w:bCs/>
        </w:rPr>
        <w:t>§ 5.3.2.2</w:t>
      </w:r>
      <w:r>
        <w:t xml:space="preserve"> By submitting Submittals, the Design-Builder represents to the Owner that the Design-Builder has (1) reviewed and approved them, (2) determined and verified materials, field measurements, and field construction criteria related thereto, or will do so, and (3) checked and coordinated the information contained within such submittals with the requirements of the Construction Work and of the Design-Build Documents.</w:t>
      </w:r>
      <w:bookmarkStart w:id="504" w:name="paraRef_67076d3f8f3b74144f35bee91"/>
      <w:bookmarkEnd w:id="504"/>
    </w:p>
    <w:p w14:paraId="2EBDD554" w14:textId="77777777" w:rsidR="00560CE4" w:rsidRDefault="00560CE4" w:rsidP="00794B9D">
      <w:pPr>
        <w:spacing w:before="20" w:after="20"/>
        <w:ind w:left="80" w:right="80"/>
        <w:jc w:val="both"/>
      </w:pPr>
      <w:bookmarkStart w:id="505" w:name="paraRef_67076d3f8f3b74144f35beea1"/>
      <w:bookmarkEnd w:id="505"/>
    </w:p>
    <w:p w14:paraId="43ADC524" w14:textId="77777777" w:rsidR="00560CE4" w:rsidRDefault="00094B5A" w:rsidP="00794B9D">
      <w:pPr>
        <w:spacing w:before="20" w:after="20"/>
        <w:ind w:left="80" w:right="80"/>
        <w:jc w:val="both"/>
      </w:pPr>
      <w:r>
        <w:rPr>
          <w:rFonts w:ascii="Arial Narrow" w:eastAsia="Arial Narrow" w:hAnsi="Arial Narrow" w:cs="Arial Narrow"/>
          <w:b/>
          <w:bCs/>
        </w:rPr>
        <w:t>§ 5.3.2.3</w:t>
      </w:r>
      <w:r>
        <w:t xml:space="preserve"> The Design-Builder shall perform no portion of the Construction Work for which the Design-Build Documents require submittal and review of Submittals, until the respective submittal has been approved by the Owner.</w:t>
      </w:r>
      <w:bookmarkStart w:id="506" w:name="paraRef_67076d3f8f3b74144f35beeb1"/>
      <w:bookmarkEnd w:id="506"/>
    </w:p>
    <w:p w14:paraId="7C70D6CF" w14:textId="77777777" w:rsidR="00560CE4" w:rsidRDefault="00560CE4" w:rsidP="00794B9D">
      <w:pPr>
        <w:spacing w:before="20" w:after="20"/>
        <w:ind w:left="80" w:right="80"/>
        <w:jc w:val="both"/>
      </w:pPr>
      <w:bookmarkStart w:id="507" w:name="paraRef_67076d3f8f3b74144f35beec1"/>
      <w:bookmarkEnd w:id="507"/>
    </w:p>
    <w:p w14:paraId="0FEDB026" w14:textId="77777777" w:rsidR="00560CE4" w:rsidRDefault="00094B5A" w:rsidP="00794B9D">
      <w:pPr>
        <w:spacing w:before="20" w:after="20"/>
        <w:ind w:left="80" w:right="80"/>
        <w:jc w:val="both"/>
      </w:pPr>
      <w:r>
        <w:rPr>
          <w:rFonts w:ascii="Arial Narrow" w:eastAsia="Arial Narrow" w:hAnsi="Arial Narrow" w:cs="Arial Narrow"/>
          <w:b/>
          <w:bCs/>
        </w:rPr>
        <w:t>§ 5.3.2.4</w:t>
      </w:r>
      <w:r>
        <w:t xml:space="preserve"> The Construction Work shall be in accordance with approved submittals except that the Design-Builder shall not be relieved of responsibility for deviations from the requirements of the Design-Build Documents by the Owner’s approval of Submittals, unless the Design-Builder has specifically notified the Owner of such deviation at the time of submittal and (1) the Owner has given written approval to the specific deviation as a minor change in the Work, or (2) a Change Order or Change Directive has been issued authorizing the deviation. The Design-Builder shall not be relieved of responsibility for errors or omissions in Submittals by the Owner’s approval thereof.</w:t>
      </w:r>
      <w:bookmarkStart w:id="508" w:name="paraRef_67076d3f8f3b74144f35beed1"/>
      <w:bookmarkEnd w:id="508"/>
    </w:p>
    <w:p w14:paraId="2C8B597A" w14:textId="77777777" w:rsidR="00560CE4" w:rsidRDefault="00560CE4" w:rsidP="00794B9D">
      <w:pPr>
        <w:spacing w:before="20" w:after="20"/>
        <w:ind w:left="80" w:right="80"/>
        <w:jc w:val="both"/>
      </w:pPr>
      <w:bookmarkStart w:id="509" w:name="paraRef_67076d3f8f3b74144f35beee1"/>
      <w:bookmarkEnd w:id="509"/>
    </w:p>
    <w:p w14:paraId="78F47595" w14:textId="77777777" w:rsidR="00560CE4" w:rsidRDefault="00094B5A" w:rsidP="00794B9D">
      <w:pPr>
        <w:spacing w:before="20" w:after="20"/>
        <w:ind w:left="80" w:right="80"/>
        <w:jc w:val="both"/>
      </w:pPr>
      <w:r>
        <w:rPr>
          <w:rFonts w:ascii="Arial Narrow" w:eastAsia="Arial Narrow" w:hAnsi="Arial Narrow" w:cs="Arial Narrow"/>
          <w:b/>
          <w:bCs/>
        </w:rPr>
        <w:t>§ 5.3.2.5</w:t>
      </w:r>
      <w:r>
        <w:t xml:space="preserve"> The Design-Builder shall direct specific attention, in writing or on resubmitted Submittals, to revisions other than those requested by the Owner on previous submittals. In the absence of such notice, the Owner’s approval of a resubmission shall not apply to such revisions.</w:t>
      </w:r>
      <w:bookmarkStart w:id="510" w:name="paraRef_67076d3f8f3b74144f35beef1"/>
      <w:bookmarkEnd w:id="510"/>
    </w:p>
    <w:p w14:paraId="554FD448" w14:textId="77777777" w:rsidR="00560CE4" w:rsidRDefault="00560CE4" w:rsidP="00794B9D">
      <w:pPr>
        <w:spacing w:before="20" w:after="20"/>
        <w:ind w:left="80" w:right="80"/>
        <w:jc w:val="both"/>
      </w:pPr>
      <w:bookmarkStart w:id="511" w:name="paraRef_67076d3f8f3b74144f35bef01"/>
      <w:bookmarkEnd w:id="511"/>
    </w:p>
    <w:p w14:paraId="728FB16F" w14:textId="77777777" w:rsidR="00560CE4" w:rsidRDefault="00094B5A" w:rsidP="00794B9D">
      <w:pPr>
        <w:keepNext/>
        <w:keepLines/>
        <w:spacing w:before="20" w:after="20"/>
        <w:ind w:left="80" w:right="80"/>
        <w:jc w:val="both"/>
      </w:pPr>
      <w:r>
        <w:rPr>
          <w:rFonts w:ascii="Arial Narrow" w:eastAsia="Arial Narrow" w:hAnsi="Arial Narrow" w:cs="Arial Narrow"/>
          <w:b/>
          <w:bCs/>
        </w:rPr>
        <w:t>§ 5.3.3 Owner’s Submittal Responsibilities</w:t>
      </w:r>
      <w:bookmarkStart w:id="512" w:name="paraRef_67076d3f8f3b74144f35bef11"/>
      <w:bookmarkEnd w:id="512"/>
    </w:p>
    <w:p w14:paraId="0D96E304" w14:textId="77777777" w:rsidR="00560CE4" w:rsidRDefault="00094B5A" w:rsidP="00794B9D">
      <w:pPr>
        <w:spacing w:before="20" w:after="20"/>
        <w:ind w:left="80" w:right="80"/>
        <w:jc w:val="both"/>
      </w:pPr>
      <w:r>
        <w:rPr>
          <w:rFonts w:ascii="Arial Narrow" w:eastAsia="Arial Narrow" w:hAnsi="Arial Narrow" w:cs="Arial Narrow"/>
          <w:b/>
          <w:bCs/>
        </w:rPr>
        <w:t>§ 5.3.3.1</w:t>
      </w:r>
      <w:r>
        <w:t xml:space="preserve"> The Owner will review, approve, or take other appropriate action upon, the Design-Builder’s Submittals, but only for the limited purpose of checking for conformance with the information and design concept expressed in the Design-Build Documents. The Owner’s action will be taken in accordance with the submittal schedule approved by the Owner or, in the absence of an approved submittal schedule, with reasonable promptness while allowing sufficient time to permit adequate review. Review of such submittals is not conducted for the purpose of determining the accuracy and completeness of other details such as dimensions and quantities, or for substantiating instructions for installation or performance of equipment or systems, all of which remain the responsibility of the Design-Builder as required by the Design-Build Documents. The Owner’s review of the Design-Builder’s Submittals shall not relieve the Design-Builder of the obligations under Sections 3.1.3, 3.1.11, and 5.3.2. The Owner’s review shall not constitute approval of safety precautions or of any construction means, methods, techniques, sequences, or procedures. The Owner’s approval of a specific item shall not indicate approval of an assembly of which the item is a component.</w:t>
      </w:r>
      <w:bookmarkStart w:id="513" w:name="paraRef_67076d3f8f3b74144f35bef21"/>
      <w:bookmarkEnd w:id="513"/>
    </w:p>
    <w:p w14:paraId="708FD54F" w14:textId="77777777" w:rsidR="00560CE4" w:rsidRDefault="00560CE4" w:rsidP="00794B9D">
      <w:pPr>
        <w:spacing w:before="20" w:after="20"/>
        <w:ind w:left="80" w:right="80"/>
        <w:jc w:val="both"/>
      </w:pPr>
      <w:bookmarkStart w:id="514" w:name="paraRef_67076d3f8f3b74144f35bef31"/>
      <w:bookmarkEnd w:id="514"/>
    </w:p>
    <w:p w14:paraId="58F73521" w14:textId="77777777" w:rsidR="00560CE4" w:rsidRDefault="00094B5A" w:rsidP="00794B9D">
      <w:pPr>
        <w:spacing w:before="20" w:after="20"/>
        <w:ind w:left="80" w:right="80"/>
        <w:jc w:val="both"/>
      </w:pPr>
      <w:r>
        <w:rPr>
          <w:rFonts w:ascii="Arial Narrow" w:eastAsia="Arial Narrow" w:hAnsi="Arial Narrow" w:cs="Arial Narrow"/>
          <w:b/>
          <w:bCs/>
        </w:rPr>
        <w:t>§ 5.3.3.2</w:t>
      </w:r>
      <w:r>
        <w:t xml:space="preserve"> Upon review of the submittals required by the Design-Build Documents, the Owner shall notify the Design-Builder of any non-conformance with the Design-Build Documents the Owner discovers; provided, however, that the Owner shall have no duty to discover any such non-conformance, and the Owner’s review of Submittals, or failure to discover or give notice of any non-conformance, shall not relieve the Design-Builder of its obligations under the Design-Build Documents.</w:t>
      </w:r>
      <w:bookmarkStart w:id="515" w:name="paraRef_67076d3f8f3b74144f35bef41"/>
      <w:bookmarkEnd w:id="515"/>
    </w:p>
    <w:p w14:paraId="1EBE0F87" w14:textId="77777777" w:rsidR="00560CE4" w:rsidRDefault="00560CE4" w:rsidP="00794B9D">
      <w:pPr>
        <w:spacing w:before="20" w:after="20"/>
        <w:ind w:left="80" w:right="80"/>
        <w:jc w:val="both"/>
      </w:pPr>
      <w:bookmarkStart w:id="516" w:name="paraRef_67076d3f8f3b74144f35bef51"/>
      <w:bookmarkEnd w:id="516"/>
    </w:p>
    <w:p w14:paraId="7C666E07" w14:textId="77777777" w:rsidR="00560CE4" w:rsidRDefault="00094B5A" w:rsidP="00794B9D">
      <w:pPr>
        <w:spacing w:before="20" w:after="20"/>
        <w:ind w:left="80" w:right="80"/>
        <w:jc w:val="both"/>
      </w:pPr>
      <w:r>
        <w:rPr>
          <w:rFonts w:ascii="Arial Narrow" w:eastAsia="Arial Narrow" w:hAnsi="Arial Narrow" w:cs="Arial Narrow"/>
          <w:b/>
          <w:bCs/>
        </w:rPr>
        <w:t>§ 5.3.3.3</w:t>
      </w:r>
      <w:r>
        <w:t xml:space="preserve"> The persons or entities, in addition to the Owner’s representative, who are required to review the Design-Builder’s Submittals are as follows:</w:t>
      </w:r>
      <w:bookmarkStart w:id="517" w:name="paraRef_67076d3f8f3b74144f35bef61"/>
      <w:bookmarkEnd w:id="517"/>
    </w:p>
    <w:p w14:paraId="6360631D" w14:textId="77777777" w:rsidR="00560CE4" w:rsidRDefault="00560CE4" w:rsidP="00794B9D">
      <w:pPr>
        <w:spacing w:before="20" w:after="20"/>
        <w:ind w:left="80" w:right="80"/>
        <w:jc w:val="both"/>
      </w:pPr>
      <w:bookmarkStart w:id="518" w:name="paraRef_67076d3f8f3b74144f35bef71"/>
      <w:bookmarkEnd w:id="518"/>
    </w:p>
    <w:p w14:paraId="03C73CF0" w14:textId="2D939A6E" w:rsidR="00560CE4" w:rsidRDefault="00094B5A" w:rsidP="00794B9D">
      <w:pPr>
        <w:spacing w:before="20" w:after="20"/>
        <w:ind w:left="80" w:right="80"/>
        <w:jc w:val="both"/>
      </w:pPr>
      <w:bookmarkStart w:id="519" w:name="bm_SubmissionReviewers"/>
      <w:r>
        <w:t xml:space="preserve">Michael Pountney, Director of Facilities, Owner’s Project Manager (see Section 1.2.1), and such other consultants as the </w:t>
      </w:r>
      <w:r>
        <w:lastRenderedPageBreak/>
        <w:t>Owner may designate in writing.</w:t>
      </w:r>
      <w:bookmarkStart w:id="520" w:name="paraRef_67076d3f8f3b74144f35bef81"/>
      <w:bookmarkEnd w:id="519"/>
      <w:bookmarkEnd w:id="520"/>
    </w:p>
    <w:p w14:paraId="0D796343" w14:textId="77777777" w:rsidR="00560CE4" w:rsidRDefault="00560CE4" w:rsidP="00794B9D">
      <w:pPr>
        <w:spacing w:before="20" w:after="20"/>
        <w:ind w:left="80" w:right="80"/>
        <w:jc w:val="both"/>
      </w:pPr>
      <w:bookmarkStart w:id="521" w:name="paraRef_67076d3f8f3b74144f35bef91"/>
      <w:bookmarkEnd w:id="521"/>
    </w:p>
    <w:p w14:paraId="04E1AAEE" w14:textId="77777777" w:rsidR="00560CE4" w:rsidRDefault="00094B5A" w:rsidP="00794B9D">
      <w:pPr>
        <w:keepNext/>
        <w:keepLines/>
        <w:spacing w:before="20" w:after="20"/>
        <w:ind w:left="80" w:right="80"/>
        <w:jc w:val="both"/>
      </w:pPr>
      <w:r>
        <w:rPr>
          <w:rFonts w:ascii="Arial Narrow" w:eastAsia="Arial Narrow" w:hAnsi="Arial Narrow" w:cs="Arial Narrow"/>
          <w:b/>
          <w:bCs/>
        </w:rPr>
        <w:t>§ 5.4 Services Necessary to Support Construction Work</w:t>
      </w:r>
      <w:bookmarkStart w:id="522" w:name="paraRef_67076d3f8f3b74144f35befa1"/>
      <w:bookmarkEnd w:id="522"/>
    </w:p>
    <w:p w14:paraId="606718AB" w14:textId="77777777" w:rsidR="00560CE4" w:rsidRDefault="00094B5A" w:rsidP="00794B9D">
      <w:pPr>
        <w:spacing w:before="20" w:after="20"/>
        <w:ind w:left="80" w:right="80"/>
        <w:jc w:val="both"/>
      </w:pPr>
      <w:r>
        <w:rPr>
          <w:rFonts w:ascii="Arial Narrow" w:eastAsia="Arial Narrow" w:hAnsi="Arial Narrow" w:cs="Arial Narrow"/>
          <w:b/>
          <w:bCs/>
        </w:rPr>
        <w:t>§ 5.4.1</w:t>
      </w:r>
      <w:r>
        <w:t xml:space="preserve"> The Design-Builder shall provide the services required to complete the Construction Work including services required to carry out the Design-Builder’s responsibilities for construction means, methods, techniques, sequences, and procedures. The Design-Builder shall perform such services in compliance with applicable law.</w:t>
      </w:r>
      <w:bookmarkStart w:id="523" w:name="paraRef_67076d3f8f3b74144f35befb1"/>
      <w:bookmarkEnd w:id="523"/>
    </w:p>
    <w:p w14:paraId="6E2A3867" w14:textId="77777777" w:rsidR="00560CE4" w:rsidRDefault="00560CE4" w:rsidP="00794B9D">
      <w:pPr>
        <w:spacing w:before="20" w:after="20"/>
        <w:ind w:left="80" w:right="80"/>
        <w:jc w:val="both"/>
      </w:pPr>
      <w:bookmarkStart w:id="524" w:name="paraRef_67076d3f8f3b74144f35befc1"/>
      <w:bookmarkEnd w:id="524"/>
    </w:p>
    <w:p w14:paraId="64C2B0EA" w14:textId="77777777" w:rsidR="00560CE4" w:rsidRDefault="00094B5A" w:rsidP="00794B9D">
      <w:pPr>
        <w:spacing w:before="20" w:after="20"/>
        <w:ind w:left="80" w:right="80"/>
        <w:jc w:val="both"/>
      </w:pPr>
      <w:r>
        <w:rPr>
          <w:rFonts w:ascii="Arial Narrow" w:eastAsia="Arial Narrow" w:hAnsi="Arial Narrow" w:cs="Arial Narrow"/>
          <w:b/>
          <w:bCs/>
        </w:rPr>
        <w:t>§ 5.4.2</w:t>
      </w:r>
      <w:r>
        <w:t xml:space="preserve"> If the Design-Build Documents require services, certifications, or approvals by a licensed design professional during Construction, the drawings, calculations, specifications, certifications, Shop Drawings, and other Submittals prepared under the Design-Build Documents shall be signed and sealed by such design professional.</w:t>
      </w:r>
      <w:bookmarkStart w:id="525" w:name="paraRef_67076d3f8f3b74144f35befd1"/>
      <w:bookmarkEnd w:id="525"/>
    </w:p>
    <w:p w14:paraId="1C09F79F" w14:textId="77777777" w:rsidR="00560CE4" w:rsidRDefault="00560CE4" w:rsidP="00794B9D">
      <w:pPr>
        <w:spacing w:before="20" w:after="20"/>
        <w:ind w:left="80" w:right="80"/>
        <w:jc w:val="both"/>
      </w:pPr>
      <w:bookmarkStart w:id="526" w:name="paraRef_67076d3f8f3b74144f35befe1"/>
      <w:bookmarkEnd w:id="526"/>
    </w:p>
    <w:p w14:paraId="456D56D8" w14:textId="77777777" w:rsidR="00560CE4" w:rsidRDefault="00094B5A" w:rsidP="00794B9D">
      <w:pPr>
        <w:spacing w:before="20" w:after="20"/>
        <w:ind w:left="80" w:right="80"/>
        <w:jc w:val="both"/>
      </w:pPr>
      <w:r>
        <w:rPr>
          <w:rFonts w:ascii="Arial Narrow" w:eastAsia="Arial Narrow" w:hAnsi="Arial Narrow" w:cs="Arial Narrow"/>
          <w:b/>
          <w:bCs/>
        </w:rPr>
        <w:t>§ 5.4.3</w:t>
      </w:r>
      <w:r>
        <w:t xml:space="preserve"> The Owner and its consultants shall be entitled to rely upon the adequacy, accuracy, and completeness of the services, certifications, and approvals provided by the design professionals under Section 5.4.2. The Owner shall provide prompt notice to the Design-Builder if the Owner observes or otherwise becomes aware of any errors, omissions, or inconsistencies in such services or information. The Owner is not required to ascertain that the services, certifications, and approvals performed or provided by the Design-Builder or the licensed design professional in connection with the Construction Work are in accordance with applicable laws, statutes, ordinances, codes, rules and regulations, or lawful orders of public authorities, but the Owner shall promptly report to the Design-Builder any nonconformity discovered by, or made known to, the Owner.</w:t>
      </w:r>
      <w:bookmarkStart w:id="527" w:name="paraRef_67076d3f8f3b74144f35beff1"/>
      <w:bookmarkEnd w:id="527"/>
    </w:p>
    <w:p w14:paraId="0EA96C45" w14:textId="77777777" w:rsidR="00560CE4" w:rsidRDefault="00560CE4" w:rsidP="00794B9D">
      <w:pPr>
        <w:spacing w:before="20" w:after="20"/>
        <w:ind w:left="80" w:right="80"/>
        <w:jc w:val="both"/>
      </w:pPr>
      <w:bookmarkStart w:id="528" w:name="paraRef_67076d3f8f3b74144f35bf001"/>
      <w:bookmarkEnd w:id="528"/>
    </w:p>
    <w:p w14:paraId="14AB57B4" w14:textId="77777777" w:rsidR="00560CE4" w:rsidRDefault="00094B5A" w:rsidP="00794B9D">
      <w:pPr>
        <w:keepNext/>
        <w:keepLines/>
        <w:spacing w:before="20" w:after="20"/>
        <w:ind w:left="80" w:right="80"/>
        <w:jc w:val="both"/>
      </w:pPr>
      <w:r>
        <w:rPr>
          <w:rFonts w:ascii="Arial Narrow" w:eastAsia="Arial Narrow" w:hAnsi="Arial Narrow" w:cs="Arial Narrow"/>
          <w:b/>
          <w:bCs/>
        </w:rPr>
        <w:t>§ 5.5 Labor and Materials</w:t>
      </w:r>
      <w:bookmarkStart w:id="529" w:name="paraRef_67076d3f8f3b74144f35bf011"/>
      <w:bookmarkEnd w:id="529"/>
    </w:p>
    <w:p w14:paraId="0C50568E" w14:textId="77777777" w:rsidR="00560CE4" w:rsidRDefault="00094B5A" w:rsidP="00794B9D">
      <w:pPr>
        <w:spacing w:before="20" w:after="20"/>
        <w:ind w:left="80" w:right="80"/>
        <w:jc w:val="both"/>
      </w:pPr>
      <w:r>
        <w:rPr>
          <w:rFonts w:ascii="Arial Narrow" w:eastAsia="Arial Narrow" w:hAnsi="Arial Narrow" w:cs="Arial Narrow"/>
          <w:b/>
          <w:bCs/>
        </w:rPr>
        <w:t>§ 5.5.1</w:t>
      </w:r>
      <w:r>
        <w:t xml:space="preserve"> Unless otherwise provided in the Design-Build Documents, the Design-Builder shall provide and pay for labor, materials, equipment, tools, construction equipment and machinery, water, heat, utilities, transportation, and other facilities and services, necessary for proper execution and completion of the Construction Work, whether temporary or permanent, and whether or not incorporated or to be incorporated in the construction.</w:t>
      </w:r>
      <w:bookmarkStart w:id="530" w:name="paraRef_67076d3f8f3b74144f35bf021"/>
      <w:bookmarkEnd w:id="530"/>
    </w:p>
    <w:p w14:paraId="011547FA" w14:textId="77777777" w:rsidR="00560CE4" w:rsidRDefault="00560CE4" w:rsidP="00794B9D">
      <w:pPr>
        <w:spacing w:before="20" w:after="20"/>
        <w:ind w:left="80" w:right="80"/>
        <w:jc w:val="both"/>
      </w:pPr>
      <w:bookmarkStart w:id="531" w:name="paraRef_67076d3f8f3b74144f35bf031"/>
      <w:bookmarkEnd w:id="531"/>
    </w:p>
    <w:p w14:paraId="2876F2C0" w14:textId="77777777" w:rsidR="00560CE4" w:rsidRDefault="00094B5A" w:rsidP="00794B9D">
      <w:pPr>
        <w:spacing w:before="20" w:after="20"/>
        <w:ind w:left="80" w:right="80"/>
        <w:jc w:val="both"/>
      </w:pPr>
      <w:r>
        <w:rPr>
          <w:rFonts w:ascii="Arial Narrow" w:eastAsia="Arial Narrow" w:hAnsi="Arial Narrow" w:cs="Arial Narrow"/>
          <w:b/>
          <w:bCs/>
        </w:rPr>
        <w:t>§ 5.5.2</w:t>
      </w:r>
      <w:r>
        <w:t xml:space="preserve"> When a material or system is specified in the Design-Build Documents, the Design-Builder may make substitutions only with the consent of the Owner and in accordance with a Change Order or Change Directive.</w:t>
      </w:r>
      <w:bookmarkStart w:id="532" w:name="paraRef_67076d3f8f3b74144f35bf041"/>
      <w:bookmarkEnd w:id="532"/>
    </w:p>
    <w:p w14:paraId="764B7AAD" w14:textId="77777777" w:rsidR="00560CE4" w:rsidRDefault="00560CE4" w:rsidP="00794B9D">
      <w:pPr>
        <w:spacing w:before="20" w:after="20"/>
        <w:ind w:left="80" w:right="80"/>
        <w:jc w:val="both"/>
      </w:pPr>
      <w:bookmarkStart w:id="533" w:name="paraRef_67076d3f8f3b74144f35bf051"/>
      <w:bookmarkEnd w:id="533"/>
    </w:p>
    <w:p w14:paraId="48AE3CC4" w14:textId="77777777" w:rsidR="00560CE4" w:rsidRDefault="00094B5A" w:rsidP="00794B9D">
      <w:pPr>
        <w:spacing w:before="20" w:after="20"/>
        <w:ind w:left="80" w:right="80"/>
        <w:jc w:val="both"/>
      </w:pPr>
      <w:r>
        <w:rPr>
          <w:rFonts w:ascii="Arial Narrow" w:eastAsia="Arial Narrow" w:hAnsi="Arial Narrow" w:cs="Arial Narrow"/>
          <w:b/>
          <w:bCs/>
        </w:rPr>
        <w:t>§ 5.5.3</w:t>
      </w:r>
      <w:r>
        <w:t xml:space="preserve"> The Design-Builder shall enforce strict discipline and good order among the Design-Builder’s employees and other persons carrying out the Construction Work. The Design-Builder shall not permit employment of unfit persons or persons not properly skilled in tasks assigned to them.</w:t>
      </w:r>
      <w:bookmarkStart w:id="534" w:name="paraRef_67076d3f8f3b74144f35bf061"/>
      <w:bookmarkEnd w:id="534"/>
    </w:p>
    <w:p w14:paraId="5F5DFB73" w14:textId="77777777" w:rsidR="00560CE4" w:rsidRDefault="00560CE4" w:rsidP="00794B9D">
      <w:pPr>
        <w:spacing w:before="20" w:after="20"/>
        <w:ind w:left="80" w:right="80"/>
        <w:jc w:val="both"/>
      </w:pPr>
      <w:bookmarkStart w:id="535" w:name="paraRef_67076d3f8f3b74144f35bf071"/>
      <w:bookmarkEnd w:id="535"/>
    </w:p>
    <w:p w14:paraId="33845939" w14:textId="77777777" w:rsidR="00560CE4" w:rsidRDefault="00094B5A" w:rsidP="00794B9D">
      <w:pPr>
        <w:keepNext/>
        <w:keepLines/>
        <w:spacing w:before="20" w:after="20"/>
        <w:ind w:left="80" w:right="80"/>
        <w:jc w:val="both"/>
      </w:pPr>
      <w:r>
        <w:rPr>
          <w:rFonts w:ascii="Arial Narrow" w:eastAsia="Arial Narrow" w:hAnsi="Arial Narrow" w:cs="Arial Narrow"/>
          <w:b/>
          <w:bCs/>
        </w:rPr>
        <w:t>§ 5.6 Taxes</w:t>
      </w:r>
      <w:bookmarkStart w:id="536" w:name="paraRef_67076d3f8f3b74144f35bf081"/>
      <w:bookmarkEnd w:id="536"/>
    </w:p>
    <w:p w14:paraId="775FAF81" w14:textId="236FB3E8" w:rsidR="00560CE4" w:rsidRDefault="00094B5A" w:rsidP="00794B9D">
      <w:pPr>
        <w:spacing w:before="20" w:after="20"/>
        <w:ind w:left="80" w:right="80"/>
        <w:jc w:val="both"/>
      </w:pPr>
      <w:r>
        <w:t>The Design-Builder shall pay sales, consumer, use, and all other taxes or fees that may be applicable to the Construction Work provided by the Design-Builder, that are legally enacted when the Design-Build Amendment is executed, whether or not yet effective or merely scheduled to go into effect, without any adjustment to the Contract Sum.</w:t>
      </w:r>
      <w:bookmarkStart w:id="537" w:name="paraRef_67076d3f8f3b74144f35bf091"/>
      <w:bookmarkEnd w:id="537"/>
    </w:p>
    <w:p w14:paraId="2CDCD2DD" w14:textId="77777777" w:rsidR="00560CE4" w:rsidRDefault="00560CE4" w:rsidP="00794B9D">
      <w:pPr>
        <w:spacing w:before="20" w:after="20"/>
        <w:ind w:left="80" w:right="80"/>
        <w:jc w:val="both"/>
      </w:pPr>
      <w:bookmarkStart w:id="538" w:name="paraRef_67076d3f8f3b74144f35bf0a1"/>
      <w:bookmarkEnd w:id="538"/>
    </w:p>
    <w:p w14:paraId="2E922A73" w14:textId="77777777" w:rsidR="00560CE4" w:rsidRDefault="00094B5A" w:rsidP="00794B9D">
      <w:pPr>
        <w:keepNext/>
        <w:keepLines/>
        <w:spacing w:before="20" w:after="20"/>
        <w:ind w:left="80" w:right="80"/>
        <w:jc w:val="both"/>
      </w:pPr>
      <w:r>
        <w:rPr>
          <w:rFonts w:ascii="Arial Narrow" w:eastAsia="Arial Narrow" w:hAnsi="Arial Narrow" w:cs="Arial Narrow"/>
          <w:b/>
          <w:bCs/>
        </w:rPr>
        <w:t>§ 5.7 Permits, Fees, Notices and Compliance with Laws</w:t>
      </w:r>
      <w:bookmarkStart w:id="539" w:name="paraRef_67076d3f8f3b74144f35bf0b1"/>
      <w:bookmarkEnd w:id="539"/>
    </w:p>
    <w:p w14:paraId="3873402A" w14:textId="77777777" w:rsidR="00560CE4" w:rsidRDefault="00094B5A" w:rsidP="00794B9D">
      <w:pPr>
        <w:spacing w:before="20" w:after="20"/>
        <w:ind w:left="80" w:right="80"/>
        <w:jc w:val="both"/>
      </w:pPr>
      <w:r>
        <w:rPr>
          <w:rFonts w:ascii="Arial Narrow" w:eastAsia="Arial Narrow" w:hAnsi="Arial Narrow" w:cs="Arial Narrow"/>
          <w:b/>
          <w:bCs/>
        </w:rPr>
        <w:t>§ 5.7.1</w:t>
      </w:r>
      <w:r>
        <w:t xml:space="preserve"> Unless otherwise provided in the Design-Build Documents, the Design-Builder shall secure and pay for the building permit as well as any other permits, fees, licenses, and inspections by government agencies, necessary for proper execution of the Construction Work and Substantial Completion of the Project.</w:t>
      </w:r>
      <w:bookmarkStart w:id="540" w:name="paraRef_67076d3f8f3b74144f35bf0c1"/>
      <w:bookmarkEnd w:id="540"/>
    </w:p>
    <w:p w14:paraId="3871628D" w14:textId="77777777" w:rsidR="00560CE4" w:rsidRDefault="00560CE4" w:rsidP="00794B9D">
      <w:pPr>
        <w:spacing w:before="20" w:after="20"/>
        <w:ind w:left="80" w:right="80"/>
        <w:jc w:val="both"/>
      </w:pPr>
      <w:bookmarkStart w:id="541" w:name="paraRef_67076d3f8f3b74144f35bf0d1"/>
      <w:bookmarkEnd w:id="541"/>
    </w:p>
    <w:p w14:paraId="70DE8626" w14:textId="77777777" w:rsidR="00560CE4" w:rsidRDefault="00094B5A" w:rsidP="00794B9D">
      <w:pPr>
        <w:spacing w:before="20" w:after="20"/>
        <w:ind w:left="80" w:right="80"/>
        <w:jc w:val="both"/>
      </w:pPr>
      <w:r>
        <w:rPr>
          <w:rFonts w:ascii="Arial Narrow" w:eastAsia="Arial Narrow" w:hAnsi="Arial Narrow" w:cs="Arial Narrow"/>
          <w:b/>
          <w:bCs/>
        </w:rPr>
        <w:t>§ 5.7.2</w:t>
      </w:r>
      <w:r>
        <w:t xml:space="preserve"> The Design-Builder shall comply with and give notices required by applicable laws, statutes, ordinances, codes, rules and regulations, and lawful orders of public authorities, applicable to performance of the Construction Work.</w:t>
      </w:r>
      <w:bookmarkStart w:id="542" w:name="paraRef_67076d3f8f3b74144f35bf0e1"/>
      <w:bookmarkEnd w:id="542"/>
    </w:p>
    <w:p w14:paraId="23CD5239" w14:textId="77777777" w:rsidR="00560CE4" w:rsidRDefault="00560CE4" w:rsidP="00794B9D">
      <w:pPr>
        <w:spacing w:before="20" w:after="20"/>
        <w:ind w:left="80" w:right="80"/>
        <w:jc w:val="both"/>
      </w:pPr>
      <w:bookmarkStart w:id="543" w:name="paraRef_67076d3f8f3b74144f35bf0f1"/>
      <w:bookmarkEnd w:id="543"/>
    </w:p>
    <w:p w14:paraId="16D81646" w14:textId="77777777" w:rsidR="00560CE4" w:rsidRDefault="00094B5A" w:rsidP="00794B9D">
      <w:pPr>
        <w:spacing w:before="20" w:after="20"/>
        <w:ind w:left="80" w:right="80"/>
        <w:jc w:val="both"/>
      </w:pPr>
      <w:r>
        <w:rPr>
          <w:rFonts w:ascii="Arial Narrow" w:eastAsia="Arial Narrow" w:hAnsi="Arial Narrow" w:cs="Arial Narrow"/>
          <w:b/>
          <w:bCs/>
        </w:rPr>
        <w:t>§ 5.7.3 Concealed or Unknown Conditions.</w:t>
      </w:r>
      <w:r>
        <w:t xml:space="preserve"> If the Design-Builder encounters conditions at the site that are (1) subsurface or otherwise concealed physical conditions that differ materially from those indicated in the Design-Build Documents or (2) unknown physical conditions of an unusual nature that differ materially from those ordinarily found to exist and generally recognized as inherent in construction activities of the character provided for in the Design-Build Documents, the Design-Builder shall promptly provide notice to the Owner before conditions are disturbed and in no event later than 14 days after the conditions are first observed. The Owner shall promptly investigate such conditions and, if the Owner determines that they differ materially and cause an increase or decrease in the Design-Builder’s cost of, or time required for, performance of any part of the Work, the Contract Sum or Contract Time, or both, shall be equitably adjusted. If the Owner determines that </w:t>
      </w:r>
      <w:r>
        <w:lastRenderedPageBreak/>
        <w:t>the conditions at the site are not materially different from those indicated in the Design-Build Documents and that no change in the terms of the Contract is justified, the Owner shall promptly notify the Design-Builder, stating the reasons. If the Design-Builder disputes the Owner’s determination, the Design-Builder may submit a Claim as provided in Article 15. Because the Design-Builder is responsible for the geotechnical investigation of the site under Section 7.2.8, conditions that were disclosed by, or reasonably should have been discovered through, such investigation, including the pockets of unsuitable materials and solid rock requiring removal for footings, foundations, and utilities described in Section 1.1.3, shall not constitute concealed or unknown conditions under this Section 5.7.3.</w:t>
      </w:r>
      <w:bookmarkStart w:id="544" w:name="paraRef_67076d3f8f3b74144f35bf101"/>
      <w:bookmarkEnd w:id="544"/>
    </w:p>
    <w:p w14:paraId="7ADB2C6E" w14:textId="77777777" w:rsidR="00560CE4" w:rsidRDefault="00560CE4" w:rsidP="00794B9D">
      <w:pPr>
        <w:spacing w:before="20" w:after="20"/>
        <w:ind w:left="80" w:right="80"/>
        <w:jc w:val="both"/>
      </w:pPr>
      <w:bookmarkStart w:id="545" w:name="paraRef_67076d3f8f3b74144f35bf111"/>
      <w:bookmarkEnd w:id="545"/>
    </w:p>
    <w:p w14:paraId="45447039" w14:textId="77777777" w:rsidR="00560CE4" w:rsidRDefault="00094B5A" w:rsidP="00794B9D">
      <w:pPr>
        <w:spacing w:before="20" w:after="20"/>
        <w:ind w:left="80" w:right="80"/>
        <w:jc w:val="both"/>
      </w:pPr>
      <w:r>
        <w:rPr>
          <w:rFonts w:ascii="Arial Narrow" w:eastAsia="Arial Narrow" w:hAnsi="Arial Narrow" w:cs="Arial Narrow"/>
          <w:b/>
          <w:bCs/>
        </w:rPr>
        <w:t>§ 5.7.4</w:t>
      </w:r>
      <w:r>
        <w:t xml:space="preserve"> If, in the course of the Construction Work, the Design-Builder encounters human remains, or recognizes the existence of burial markers, archaeological sites, or wetlands, not indicated in the Design-Build Documents, the Design-Builder shall immediately suspend any operations that would affect them and shall notify the Owner. Upon receipt of such notice, the Owner shall promptly take any action necessary to obtain governmental authorization required to resume the operations. The Design-Builder shall continue to suspend such operations until otherwise instructed by the Owner but shall continue with all other operations that do not affect those remains or features. Requests for adjustments in the Contract Sum and Contract Time arising from the existence of such remains or features may be made as provided in Article 15.</w:t>
      </w:r>
      <w:bookmarkStart w:id="546" w:name="paraRef_67076d3f8f3b74144f35bf121"/>
      <w:bookmarkEnd w:id="546"/>
    </w:p>
    <w:p w14:paraId="6D9202B6" w14:textId="77777777" w:rsidR="00560CE4" w:rsidRDefault="00560CE4" w:rsidP="00794B9D">
      <w:pPr>
        <w:spacing w:before="20" w:after="20"/>
        <w:ind w:left="80" w:right="80"/>
        <w:jc w:val="both"/>
      </w:pPr>
      <w:bookmarkStart w:id="547" w:name="paraRef_67076d3f8f3b74144f35bf131"/>
      <w:bookmarkEnd w:id="547"/>
    </w:p>
    <w:p w14:paraId="157EEF50" w14:textId="77777777" w:rsidR="00560CE4" w:rsidRDefault="00094B5A" w:rsidP="00794B9D">
      <w:pPr>
        <w:keepNext/>
        <w:keepLines/>
        <w:spacing w:before="20" w:after="20"/>
        <w:ind w:left="80" w:right="80"/>
        <w:jc w:val="both"/>
      </w:pPr>
      <w:r>
        <w:rPr>
          <w:rFonts w:ascii="Arial Narrow" w:eastAsia="Arial Narrow" w:hAnsi="Arial Narrow" w:cs="Arial Narrow"/>
          <w:b/>
          <w:bCs/>
        </w:rPr>
        <w:t>§ 5.8 Allowances</w:t>
      </w:r>
      <w:bookmarkStart w:id="548" w:name="paraRef_67076d3f8f3b74144f35bf141"/>
      <w:bookmarkEnd w:id="548"/>
    </w:p>
    <w:p w14:paraId="41AF98D1" w14:textId="77777777" w:rsidR="00560CE4" w:rsidRDefault="00094B5A" w:rsidP="00794B9D">
      <w:pPr>
        <w:spacing w:before="20" w:after="20"/>
        <w:ind w:left="80" w:right="80"/>
        <w:jc w:val="both"/>
      </w:pPr>
      <w:r>
        <w:rPr>
          <w:rFonts w:ascii="Arial Narrow" w:eastAsia="Arial Narrow" w:hAnsi="Arial Narrow" w:cs="Arial Narrow"/>
          <w:b/>
          <w:bCs/>
        </w:rPr>
        <w:t>§ 5.8.1</w:t>
      </w:r>
      <w:r>
        <w:t xml:space="preserve"> The Design-Builder shall include in the Contract Sum all allowances stated in the Design-Build Documents. Items covered by allowances shall be supplied for such amounts, and by such persons or entities as the Owner may direct, but the Design-Builder shall not be required to employ persons or entities to whom the Design-Builder has reasonable objection.</w:t>
      </w:r>
      <w:bookmarkStart w:id="549" w:name="paraRef_67076d3f8f3b74144f35bf151"/>
      <w:bookmarkEnd w:id="549"/>
    </w:p>
    <w:p w14:paraId="08867214" w14:textId="77777777" w:rsidR="00560CE4" w:rsidRDefault="00560CE4" w:rsidP="00794B9D">
      <w:pPr>
        <w:spacing w:before="20" w:after="20"/>
        <w:ind w:left="80" w:right="80"/>
        <w:jc w:val="both"/>
      </w:pPr>
      <w:bookmarkStart w:id="550" w:name="paraRef_67076d3f8f3b74144f35bf161"/>
      <w:bookmarkEnd w:id="550"/>
    </w:p>
    <w:p w14:paraId="28D32F2D" w14:textId="77777777" w:rsidR="00560CE4" w:rsidRDefault="00094B5A" w:rsidP="00794B9D">
      <w:pPr>
        <w:spacing w:before="20" w:after="20"/>
        <w:ind w:left="80" w:right="80"/>
        <w:jc w:val="both"/>
      </w:pPr>
      <w:r>
        <w:rPr>
          <w:rFonts w:ascii="Arial Narrow" w:eastAsia="Arial Narrow" w:hAnsi="Arial Narrow" w:cs="Arial Narrow"/>
          <w:b/>
          <w:bCs/>
        </w:rPr>
        <w:t>§ 5.8.2</w:t>
      </w:r>
      <w:r>
        <w:t xml:space="preserve"> Unless otherwise provided in the Design-Build Documents,</w:t>
      </w:r>
      <w:bookmarkStart w:id="551" w:name="paraRef_67076d3f8f3b74144f35bf171"/>
      <w:bookmarkEnd w:id="551"/>
    </w:p>
    <w:p w14:paraId="48C596E2" w14:textId="77777777" w:rsidR="00560CE4" w:rsidRDefault="00094B5A" w:rsidP="00794B9D">
      <w:pPr>
        <w:spacing w:before="20" w:after="20"/>
        <w:ind w:left="1268" w:right="80" w:hanging="468"/>
        <w:jc w:val="both"/>
      </w:pPr>
      <w:r>
        <w:rPr>
          <w:rFonts w:ascii="Arial Narrow" w:eastAsia="Arial Narrow" w:hAnsi="Arial Narrow" w:cs="Arial Narrow"/>
          <w:b/>
          <w:bCs/>
        </w:rPr>
        <w:t>.1</w:t>
      </w:r>
      <w:r>
        <w:t>      allowances shall cover the cost to the Design-Builder of materials and equipment delivered at the site and all required taxes, less applicable trade discounts;</w:t>
      </w:r>
      <w:bookmarkStart w:id="552" w:name="paraRef_67076d3f8f3b74144f35bf181"/>
      <w:bookmarkEnd w:id="552"/>
    </w:p>
    <w:p w14:paraId="5F3A2528" w14:textId="77777777" w:rsidR="00560CE4" w:rsidRDefault="00094B5A" w:rsidP="00794B9D">
      <w:pPr>
        <w:spacing w:before="20" w:after="20"/>
        <w:ind w:left="1268" w:right="80" w:hanging="468"/>
        <w:jc w:val="both"/>
      </w:pPr>
      <w:r>
        <w:rPr>
          <w:rFonts w:ascii="Arial Narrow" w:eastAsia="Arial Narrow" w:hAnsi="Arial Narrow" w:cs="Arial Narrow"/>
          <w:b/>
          <w:bCs/>
        </w:rPr>
        <w:t>.2</w:t>
      </w:r>
      <w:r>
        <w:t>      the Design-Builder’s costs for unloading and handling at the site, labor, installation costs, overhead, profit, and other expenses contemplated for stated allowance items, shall be included in the Contract Sum but not in the allowances; and</w:t>
      </w:r>
      <w:bookmarkStart w:id="553" w:name="paraRef_67076d3f8f3b74144f35bf191"/>
      <w:bookmarkEnd w:id="553"/>
    </w:p>
    <w:p w14:paraId="54B04D31" w14:textId="77777777" w:rsidR="00560CE4" w:rsidRDefault="00094B5A" w:rsidP="00794B9D">
      <w:pPr>
        <w:spacing w:before="20" w:after="20"/>
        <w:ind w:left="1268" w:right="80" w:hanging="468"/>
        <w:jc w:val="both"/>
      </w:pPr>
      <w:r>
        <w:rPr>
          <w:rFonts w:ascii="Arial Narrow" w:eastAsia="Arial Narrow" w:hAnsi="Arial Narrow" w:cs="Arial Narrow"/>
          <w:b/>
          <w:bCs/>
        </w:rPr>
        <w:t>.3</w:t>
      </w:r>
      <w:r>
        <w:t>      whenever costs are more than or less than allowances, the Contract Sum shall be adjusted accordingly by Change Order. The amount of the Change Order shall reflect (1) the difference between actual costs and the allowances under Section 5.8.2.1 and (2) changes in Design-Builder’s costs under Section 5.8.2.2.</w:t>
      </w:r>
      <w:bookmarkStart w:id="554" w:name="paraRef_67076d3f8f3b74144f35bf1a1"/>
      <w:bookmarkEnd w:id="554"/>
    </w:p>
    <w:p w14:paraId="0A8E2C97" w14:textId="77777777" w:rsidR="00560CE4" w:rsidRDefault="00560CE4" w:rsidP="00794B9D">
      <w:pPr>
        <w:spacing w:before="20" w:after="20"/>
        <w:ind w:left="80" w:right="80"/>
        <w:jc w:val="both"/>
      </w:pPr>
      <w:bookmarkStart w:id="555" w:name="paraRef_67076d3f8f3b74144f35bf1b1"/>
      <w:bookmarkEnd w:id="555"/>
    </w:p>
    <w:p w14:paraId="0B5163E4" w14:textId="77777777" w:rsidR="00560CE4" w:rsidRDefault="00094B5A" w:rsidP="00794B9D">
      <w:pPr>
        <w:spacing w:before="20" w:after="20"/>
        <w:ind w:left="80" w:right="80"/>
        <w:jc w:val="both"/>
      </w:pPr>
      <w:r>
        <w:rPr>
          <w:rFonts w:ascii="Arial Narrow" w:eastAsia="Arial Narrow" w:hAnsi="Arial Narrow" w:cs="Arial Narrow"/>
          <w:b/>
          <w:bCs/>
        </w:rPr>
        <w:t>§ 5.8.3</w:t>
      </w:r>
      <w:r>
        <w:t xml:space="preserve"> The Owner shall make selections of materials and equipment with reasonable promptness for allowances requiring Owner selection.</w:t>
      </w:r>
      <w:bookmarkStart w:id="556" w:name="paraRef_67076d3f8f3b74144f35bf1c1"/>
      <w:bookmarkEnd w:id="556"/>
    </w:p>
    <w:p w14:paraId="4C71DCCC" w14:textId="77777777" w:rsidR="00560CE4" w:rsidRDefault="00560CE4" w:rsidP="00794B9D">
      <w:pPr>
        <w:spacing w:before="20" w:after="20"/>
        <w:ind w:left="80" w:right="80"/>
        <w:jc w:val="both"/>
      </w:pPr>
      <w:bookmarkStart w:id="557" w:name="paraRef_67076d3f8f3b74144f35bf1d1"/>
      <w:bookmarkEnd w:id="557"/>
    </w:p>
    <w:p w14:paraId="47305613" w14:textId="77777777" w:rsidR="00560CE4" w:rsidRDefault="00094B5A" w:rsidP="00794B9D">
      <w:pPr>
        <w:keepNext/>
        <w:keepLines/>
        <w:spacing w:before="20" w:after="20"/>
        <w:ind w:left="80" w:right="80"/>
        <w:jc w:val="both"/>
      </w:pPr>
      <w:r>
        <w:rPr>
          <w:rFonts w:ascii="Arial Narrow" w:eastAsia="Arial Narrow" w:hAnsi="Arial Narrow" w:cs="Arial Narrow"/>
          <w:b/>
          <w:bCs/>
        </w:rPr>
        <w:t>§ 5.9 Subcontracts and Other Agreements</w:t>
      </w:r>
      <w:bookmarkStart w:id="558" w:name="paraRef_67076d3f8f3b74144f35bf1e1"/>
      <w:bookmarkEnd w:id="558"/>
    </w:p>
    <w:p w14:paraId="2462FA2F" w14:textId="77777777" w:rsidR="00560CE4" w:rsidRDefault="00094B5A" w:rsidP="00794B9D">
      <w:pPr>
        <w:spacing w:before="20" w:after="20"/>
        <w:ind w:left="80" w:right="80"/>
        <w:jc w:val="both"/>
      </w:pPr>
      <w:r>
        <w:rPr>
          <w:rFonts w:ascii="Arial Narrow" w:eastAsia="Arial Narrow" w:hAnsi="Arial Narrow" w:cs="Arial Narrow"/>
          <w:b/>
          <w:bCs/>
        </w:rPr>
        <w:t>§ 5.9.1</w:t>
      </w:r>
      <w:r>
        <w:t xml:space="preserve"> Those portions of the Construction Work that the Design-Builder does not customarily perform with the Design-Builder’s own personnel shall be performed under subcontracts or other appropriate agreements with the Design-Builder. The Owner may designate specific persons from whom, or entities from which, the Design-Builder shall obtain bids. The Design-Builder shall obtain bids from subcontractors, and from suppliers of materials or equipment fabricated especially for the Construction Work, who are qualified to perform that portion of the Construction Work in accordance with the requirements of the Design-Build Documents. The Design-Builder shall deliver such bids to the Owner with an indication as to which bids the Design-Builder intends to accept. The Owner then has the right to review the Design-Builder’s list of proposed subcontractors and suppliers and, subject to Section 5.9.1.1, to object to any subcontractor or supplier. Any approval or objection by the Owner shall not relieve the Design-Builder of its responsibility to perform the Construction Work in accordance with the Design-Build Documents. The Design-Builder shall not be required to contract with anyone to whom the Design-Builder has reasonable objection.</w:t>
      </w:r>
      <w:bookmarkStart w:id="559" w:name="paraRef_67076d3f8f3b74144f35bf1f1"/>
      <w:bookmarkEnd w:id="559"/>
    </w:p>
    <w:p w14:paraId="0424AA67" w14:textId="77777777" w:rsidR="00560CE4" w:rsidRDefault="00560CE4" w:rsidP="00794B9D">
      <w:pPr>
        <w:spacing w:before="20" w:after="20"/>
        <w:ind w:left="80" w:right="80"/>
        <w:jc w:val="both"/>
      </w:pPr>
      <w:bookmarkStart w:id="560" w:name="paraRef_67076d3f8f3b74144f35bf201"/>
      <w:bookmarkEnd w:id="560"/>
    </w:p>
    <w:p w14:paraId="0DA9F648" w14:textId="77777777" w:rsidR="00560CE4" w:rsidRDefault="00094B5A" w:rsidP="00794B9D">
      <w:pPr>
        <w:spacing w:before="20" w:after="20"/>
        <w:ind w:left="80" w:right="80"/>
        <w:jc w:val="both"/>
      </w:pPr>
      <w:r>
        <w:rPr>
          <w:rFonts w:ascii="Arial Narrow" w:eastAsia="Arial Narrow" w:hAnsi="Arial Narrow" w:cs="Arial Narrow"/>
          <w:b/>
          <w:bCs/>
        </w:rPr>
        <w:t>§ 5.9.1.1</w:t>
      </w:r>
      <w:r>
        <w:t xml:space="preserve"> When a specific subcontractor or supplier (1) is recommended to the Owner by the Design-Builder; (2) is qualified to perform that portion of the Construction Work; and (3) has submitted a bid that conforms to the requirements of the Design-Build Documents without reservations or exceptions, but the Owner requires that another bid be accepted, then the Design-Builder may require that a Change Order be issued to adjust the Contract Sum by the difference between the bid of the person or entity recommended to the Owner by the Design-Builder and the amount of the subcontract or other agreement actually signed with the person or entity designated by the Owner.</w:t>
      </w:r>
      <w:bookmarkStart w:id="561" w:name="paraRef_67076d3f8f3b74144f35bf211"/>
      <w:bookmarkEnd w:id="561"/>
    </w:p>
    <w:p w14:paraId="4C59D8DC" w14:textId="77777777" w:rsidR="00560CE4" w:rsidRDefault="00560CE4" w:rsidP="00794B9D">
      <w:pPr>
        <w:spacing w:before="20" w:after="20"/>
        <w:ind w:left="80" w:right="80"/>
        <w:jc w:val="both"/>
      </w:pPr>
      <w:bookmarkStart w:id="562" w:name="paraRef_67076d3f8f3b74144f35bf221"/>
      <w:bookmarkEnd w:id="562"/>
    </w:p>
    <w:p w14:paraId="2DE14C4F" w14:textId="77777777" w:rsidR="00560CE4" w:rsidRDefault="00094B5A" w:rsidP="00794B9D">
      <w:pPr>
        <w:spacing w:before="20" w:after="20"/>
        <w:ind w:left="80" w:right="80"/>
        <w:jc w:val="both"/>
      </w:pPr>
      <w:r>
        <w:rPr>
          <w:rFonts w:ascii="Arial Narrow" w:eastAsia="Arial Narrow" w:hAnsi="Arial Narrow" w:cs="Arial Narrow"/>
          <w:b/>
          <w:bCs/>
        </w:rPr>
        <w:lastRenderedPageBreak/>
        <w:t>§ 5.9.2</w:t>
      </w:r>
      <w:r>
        <w:t xml:space="preserve"> Subcontracts or other agreements shall conform to the applicable payment provisions of this Agreement and shall not be awarded </w:t>
      </w:r>
      <w:proofErr w:type="gramStart"/>
      <w:r>
        <w:t>on the basis of</w:t>
      </w:r>
      <w:proofErr w:type="gramEnd"/>
      <w:r>
        <w:t xml:space="preserve"> cost plus a fee without the Owner’s prior written approval. If a subcontract is awarded </w:t>
      </w:r>
      <w:proofErr w:type="gramStart"/>
      <w:r>
        <w:t>on the basis of</w:t>
      </w:r>
      <w:proofErr w:type="gramEnd"/>
      <w:r>
        <w:t xml:space="preserve"> cost plus a fee, the </w:t>
      </w:r>
      <w:proofErr w:type="gramStart"/>
      <w:r>
        <w:t>Design-Builder</w:t>
      </w:r>
      <w:proofErr w:type="gramEnd"/>
      <w:r>
        <w:t xml:space="preserve"> shall provide in the Subcontract for the Owner to receive the same audit rights </w:t>
      </w:r>
      <w:proofErr w:type="gramStart"/>
      <w:r>
        <w:t>with regard to</w:t>
      </w:r>
      <w:proofErr w:type="gramEnd"/>
      <w:r>
        <w:t xml:space="preserve"> the </w:t>
      </w:r>
      <w:proofErr w:type="gramStart"/>
      <w:r>
        <w:t>Subcontractor as the Owner</w:t>
      </w:r>
      <w:proofErr w:type="gramEnd"/>
      <w:r>
        <w:t xml:space="preserve"> receives </w:t>
      </w:r>
      <w:proofErr w:type="gramStart"/>
      <w:r>
        <w:t>with regard to</w:t>
      </w:r>
      <w:proofErr w:type="gramEnd"/>
      <w:r>
        <w:t xml:space="preserve"> the </w:t>
      </w:r>
      <w:proofErr w:type="gramStart"/>
      <w:r>
        <w:t>Design-Builder</w:t>
      </w:r>
      <w:proofErr w:type="gramEnd"/>
      <w:r>
        <w:t xml:space="preserve"> in Article 9.</w:t>
      </w:r>
      <w:bookmarkStart w:id="563" w:name="paraRef_67076d3f8f3b74144f35bf231"/>
      <w:bookmarkEnd w:id="563"/>
    </w:p>
    <w:p w14:paraId="37394B1E" w14:textId="77777777" w:rsidR="00B32207" w:rsidRDefault="00B32207" w:rsidP="00794B9D">
      <w:pPr>
        <w:spacing w:before="20" w:after="20"/>
        <w:ind w:left="80" w:right="80"/>
        <w:jc w:val="both"/>
      </w:pPr>
    </w:p>
    <w:p w14:paraId="2C037E43" w14:textId="77777777" w:rsidR="00B32207" w:rsidRDefault="00094B5A" w:rsidP="00794B9D">
      <w:pPr>
        <w:spacing w:before="20" w:after="20"/>
        <w:ind w:left="80" w:right="80"/>
        <w:jc w:val="both"/>
      </w:pPr>
      <w:r>
        <w:rPr>
          <w:rFonts w:ascii="Arial Narrow" w:eastAsia="Arial Narrow" w:hAnsi="Arial Narrow" w:cs="Arial Narrow"/>
          <w:b/>
          <w:bCs/>
        </w:rPr>
        <w:t>§ 5.9.3</w:t>
      </w:r>
      <w:r>
        <w:t xml:space="preserve"> The Design-Builder shall not employ personnel, or contract with Subcontractors or suppliers, to whom the Owner has made reasonable and timely objection. If the Design-Builder changes any of the personnel, Subcontractors, or suppliers identified in the Design-Build Amendment, the Design-Builder shall notify the Owner and provide the name and qualifications of the new personnel, Subcontractor, or supplier. The Owner may reply within fourteen (14) days to the Design-Builder in writing, stating (1) whether the Owner has reasonable objection to the proposed personnel, Subcontractor, or supplier, or (2) that the Owner requires additional time to review. Failure of the Owner to reply within the 14-day period shall constitute </w:t>
      </w:r>
      <w:proofErr w:type="gramStart"/>
      <w:r>
        <w:t>notice of no</w:t>
      </w:r>
      <w:proofErr w:type="gramEnd"/>
      <w:r>
        <w:t xml:space="preserve"> reasonable objection.</w:t>
      </w:r>
    </w:p>
    <w:p w14:paraId="1D0FAB4E" w14:textId="77777777" w:rsidR="00560CE4" w:rsidRDefault="00560CE4" w:rsidP="00794B9D">
      <w:pPr>
        <w:spacing w:before="20" w:after="20"/>
        <w:ind w:left="80" w:right="80"/>
        <w:jc w:val="both"/>
      </w:pPr>
      <w:bookmarkStart w:id="564" w:name="paraRef_67076d3f8f3b74144f35bf241"/>
      <w:bookmarkEnd w:id="564"/>
    </w:p>
    <w:p w14:paraId="7D2B9671" w14:textId="77777777" w:rsidR="00560CE4" w:rsidRDefault="00094B5A" w:rsidP="00794B9D">
      <w:pPr>
        <w:keepNext/>
        <w:keepLines/>
        <w:spacing w:before="20" w:after="20"/>
        <w:ind w:left="80" w:right="80"/>
        <w:jc w:val="both"/>
      </w:pPr>
      <w:r>
        <w:rPr>
          <w:rFonts w:ascii="Arial Narrow" w:eastAsia="Arial Narrow" w:hAnsi="Arial Narrow" w:cs="Arial Narrow"/>
          <w:b/>
          <w:bCs/>
        </w:rPr>
        <w:t>§ 5.10 Use of Site</w:t>
      </w:r>
      <w:bookmarkStart w:id="565" w:name="paraRef_67076d3f8f3b74144f35bf251"/>
      <w:bookmarkEnd w:id="565"/>
    </w:p>
    <w:p w14:paraId="0C37555B" w14:textId="77777777" w:rsidR="00560CE4" w:rsidRDefault="00094B5A" w:rsidP="00794B9D">
      <w:pPr>
        <w:spacing w:before="20" w:after="20"/>
        <w:ind w:left="80" w:right="80"/>
        <w:jc w:val="both"/>
      </w:pPr>
      <w:r>
        <w:t>The Design-Builder shall confine operations at the site to areas permitted by applicable laws, statutes, ordinances, codes, rules and regulations, lawful orders of public authorities, and the Design-Build Documents, and shall not unreasonably encumber the site with materials or equipment.</w:t>
      </w:r>
      <w:bookmarkStart w:id="566" w:name="paraRef_67076d3f8f3b74144f35bf261"/>
      <w:bookmarkEnd w:id="566"/>
    </w:p>
    <w:p w14:paraId="41D2318A" w14:textId="77777777" w:rsidR="00560CE4" w:rsidRDefault="00560CE4" w:rsidP="00794B9D">
      <w:pPr>
        <w:spacing w:before="20" w:after="20"/>
        <w:ind w:left="80" w:right="80"/>
        <w:jc w:val="both"/>
      </w:pPr>
      <w:bookmarkStart w:id="567" w:name="paraRef_67076d3f8f3b74144f35bf271"/>
      <w:bookmarkEnd w:id="567"/>
    </w:p>
    <w:p w14:paraId="37C35ECA" w14:textId="77777777" w:rsidR="00560CE4" w:rsidRDefault="00094B5A" w:rsidP="00794B9D">
      <w:pPr>
        <w:keepNext/>
        <w:keepLines/>
        <w:spacing w:before="20" w:after="20"/>
        <w:ind w:left="80" w:right="80"/>
        <w:jc w:val="both"/>
      </w:pPr>
      <w:r>
        <w:rPr>
          <w:rFonts w:ascii="Arial Narrow" w:eastAsia="Arial Narrow" w:hAnsi="Arial Narrow" w:cs="Arial Narrow"/>
          <w:b/>
          <w:bCs/>
        </w:rPr>
        <w:t>§ 5.11 Cutting and Patching</w:t>
      </w:r>
      <w:bookmarkStart w:id="568" w:name="paraRef_67076d3f8f3b74144f35bf281"/>
      <w:bookmarkEnd w:id="568"/>
    </w:p>
    <w:p w14:paraId="5D183530" w14:textId="77777777" w:rsidR="00560CE4" w:rsidRDefault="00094B5A" w:rsidP="00794B9D">
      <w:pPr>
        <w:spacing w:before="20" w:after="20"/>
        <w:ind w:left="80" w:right="80"/>
        <w:jc w:val="both"/>
      </w:pPr>
      <w:r>
        <w:t>The Design-Builder shall not cut, patch, or otherwise alter fully or partially completed construction by the Owner or a Separate Contractor except with written consent of the Owner and Separate Contractor. Consent shall not be unreasonably withheld. The Design-Builder shall not unreasonably withhold, from the Owner or Separate Contractor, its consent to cutting or otherwise altering the Construction Work.</w:t>
      </w:r>
      <w:bookmarkStart w:id="569" w:name="paraRef_67076d3f8f3b74144f35bf291"/>
      <w:bookmarkEnd w:id="569"/>
    </w:p>
    <w:p w14:paraId="04BD490F" w14:textId="77777777" w:rsidR="00560CE4" w:rsidRDefault="00560CE4" w:rsidP="00794B9D">
      <w:pPr>
        <w:spacing w:before="20" w:after="20"/>
        <w:ind w:left="80" w:right="80"/>
        <w:jc w:val="both"/>
      </w:pPr>
      <w:bookmarkStart w:id="570" w:name="paraRef_67076d3f8f3b74144f35bf2a1"/>
      <w:bookmarkEnd w:id="570"/>
    </w:p>
    <w:p w14:paraId="6CA87706" w14:textId="77777777" w:rsidR="00560CE4" w:rsidRDefault="00094B5A" w:rsidP="00794B9D">
      <w:pPr>
        <w:keepNext/>
        <w:keepLines/>
        <w:spacing w:before="20" w:after="20"/>
        <w:ind w:left="80" w:right="80"/>
        <w:jc w:val="both"/>
      </w:pPr>
      <w:r>
        <w:rPr>
          <w:rFonts w:ascii="Arial Narrow" w:eastAsia="Arial Narrow" w:hAnsi="Arial Narrow" w:cs="Arial Narrow"/>
          <w:b/>
          <w:bCs/>
        </w:rPr>
        <w:t>§ 5.12 Cleaning Up</w:t>
      </w:r>
      <w:bookmarkStart w:id="571" w:name="paraRef_67076d3f8f3b74144f35bf2b1"/>
      <w:bookmarkEnd w:id="571"/>
    </w:p>
    <w:p w14:paraId="15EB1253" w14:textId="77777777" w:rsidR="00560CE4" w:rsidRDefault="00094B5A" w:rsidP="00794B9D">
      <w:pPr>
        <w:spacing w:before="20" w:after="20"/>
        <w:ind w:left="80" w:right="80"/>
        <w:jc w:val="both"/>
      </w:pPr>
      <w:r>
        <w:rPr>
          <w:rFonts w:ascii="Arial Narrow" w:eastAsia="Arial Narrow" w:hAnsi="Arial Narrow" w:cs="Arial Narrow"/>
          <w:b/>
          <w:bCs/>
        </w:rPr>
        <w:t>§ 5.12.1</w:t>
      </w:r>
      <w:r>
        <w:t xml:space="preserve"> The Design-Builder shall keep the premises and surrounding area free from accumulation of waste materials and rubbish caused by operations under the Contract. At completion of the Construction Work, the Design-Builder shall remove waste materials, rubbish, the Design-Builder’s tools, construction equipment, machinery and surplus materials from and about the Project.</w:t>
      </w:r>
      <w:bookmarkStart w:id="572" w:name="paraRef_67076d3f8f3b74144f35bf2c1"/>
      <w:bookmarkEnd w:id="572"/>
    </w:p>
    <w:p w14:paraId="762AB86A" w14:textId="77777777" w:rsidR="00560CE4" w:rsidRDefault="00560CE4" w:rsidP="00794B9D">
      <w:pPr>
        <w:spacing w:before="20" w:after="20"/>
        <w:ind w:left="80" w:right="80"/>
        <w:jc w:val="both"/>
      </w:pPr>
      <w:bookmarkStart w:id="573" w:name="paraRef_67076d3f8f3b74144f35bf2d1"/>
      <w:bookmarkEnd w:id="573"/>
    </w:p>
    <w:p w14:paraId="5FF1B889" w14:textId="77777777" w:rsidR="00560CE4" w:rsidRDefault="00094B5A" w:rsidP="00794B9D">
      <w:pPr>
        <w:spacing w:before="20" w:after="20"/>
        <w:ind w:left="80" w:right="80"/>
        <w:jc w:val="both"/>
      </w:pPr>
      <w:r>
        <w:rPr>
          <w:rFonts w:ascii="Arial Narrow" w:eastAsia="Arial Narrow" w:hAnsi="Arial Narrow" w:cs="Arial Narrow"/>
          <w:b/>
          <w:bCs/>
        </w:rPr>
        <w:t>§ 5.12.2</w:t>
      </w:r>
      <w:r>
        <w:t xml:space="preserve"> If the </w:t>
      </w:r>
      <w:proofErr w:type="gramStart"/>
      <w:r>
        <w:t>Design-Builder</w:t>
      </w:r>
      <w:proofErr w:type="gramEnd"/>
      <w:r>
        <w:t xml:space="preserve"> fails to clean up as provided in the </w:t>
      </w:r>
      <w:proofErr w:type="gramStart"/>
      <w:r>
        <w:t>Design-Build</w:t>
      </w:r>
      <w:proofErr w:type="gramEnd"/>
      <w:r>
        <w:t xml:space="preserve"> Documents, the Owner may do </w:t>
      </w:r>
      <w:proofErr w:type="gramStart"/>
      <w:r>
        <w:t>so</w:t>
      </w:r>
      <w:proofErr w:type="gramEnd"/>
      <w:r>
        <w:t xml:space="preserve"> and the Owner shall be entitled to reimbursement from the </w:t>
      </w:r>
      <w:proofErr w:type="gramStart"/>
      <w:r>
        <w:t>Design-Builder</w:t>
      </w:r>
      <w:proofErr w:type="gramEnd"/>
      <w:r>
        <w:t>.</w:t>
      </w:r>
      <w:bookmarkStart w:id="574" w:name="paraRef_67076d3f8f3b74144f35bf2e1"/>
      <w:bookmarkEnd w:id="574"/>
    </w:p>
    <w:p w14:paraId="57414DB0" w14:textId="77777777" w:rsidR="00560CE4" w:rsidRDefault="00560CE4" w:rsidP="00794B9D">
      <w:pPr>
        <w:spacing w:before="20" w:after="20"/>
        <w:ind w:left="80" w:right="80"/>
        <w:jc w:val="both"/>
      </w:pPr>
      <w:bookmarkStart w:id="575" w:name="paraRef_67076d3f8f3b74144f35bf2f1"/>
      <w:bookmarkEnd w:id="575"/>
    </w:p>
    <w:p w14:paraId="7F4E44AE" w14:textId="77777777" w:rsidR="00560CE4" w:rsidRDefault="00094B5A" w:rsidP="00794B9D">
      <w:pPr>
        <w:keepNext/>
        <w:keepLines/>
        <w:spacing w:before="20" w:after="20"/>
        <w:ind w:left="80" w:right="80"/>
        <w:jc w:val="both"/>
      </w:pPr>
      <w:r>
        <w:rPr>
          <w:rFonts w:ascii="Arial Narrow" w:eastAsia="Arial Narrow" w:hAnsi="Arial Narrow" w:cs="Arial Narrow"/>
          <w:b/>
          <w:bCs/>
        </w:rPr>
        <w:t>§ 5.13 Access to Construction Work</w:t>
      </w:r>
      <w:bookmarkStart w:id="576" w:name="paraRef_67076d3f8f3b74144f35bf301"/>
      <w:bookmarkEnd w:id="576"/>
    </w:p>
    <w:p w14:paraId="78ADCF0E" w14:textId="77777777" w:rsidR="00560CE4" w:rsidRDefault="00094B5A" w:rsidP="00794B9D">
      <w:pPr>
        <w:spacing w:before="20" w:after="20"/>
        <w:ind w:left="80" w:right="80"/>
        <w:jc w:val="both"/>
      </w:pPr>
      <w:r>
        <w:t>The Design-Builder shall provide the Owner and its Separate Contractors and consultants with access to the Construction Work in preparation and progress wherever located. The Design-Builder shall notify the Owner regarding Project safety criteria and programs, which the Owner, and its Separate Contractors and consultants, shall comply with while at the site.</w:t>
      </w:r>
      <w:bookmarkStart w:id="577" w:name="paraRef_67076d3f8f3b74144f35bf311"/>
      <w:bookmarkEnd w:id="577"/>
    </w:p>
    <w:p w14:paraId="3EED3210" w14:textId="77777777" w:rsidR="00560CE4" w:rsidRDefault="00560CE4" w:rsidP="00794B9D">
      <w:pPr>
        <w:spacing w:before="20" w:after="20"/>
        <w:ind w:left="80" w:right="80"/>
        <w:jc w:val="both"/>
      </w:pPr>
      <w:bookmarkStart w:id="578" w:name="paraRef_67076d3f8f3b74144f35bf321"/>
      <w:bookmarkEnd w:id="578"/>
    </w:p>
    <w:p w14:paraId="2CA671E5" w14:textId="77777777" w:rsidR="00560CE4" w:rsidRDefault="00094B5A" w:rsidP="00794B9D">
      <w:pPr>
        <w:keepNext/>
        <w:keepLines/>
        <w:spacing w:before="20" w:after="20"/>
        <w:ind w:left="80" w:right="80"/>
        <w:jc w:val="both"/>
      </w:pPr>
      <w:r>
        <w:rPr>
          <w:rFonts w:ascii="Arial Narrow" w:eastAsia="Arial Narrow" w:hAnsi="Arial Narrow" w:cs="Arial Narrow"/>
          <w:b/>
          <w:bCs/>
        </w:rPr>
        <w:t>§ 5.14 Construction Work by Owner or by Separate Contractors</w:t>
      </w:r>
      <w:bookmarkStart w:id="579" w:name="paraRef_67076d3f8f3b74144f35bf331"/>
      <w:bookmarkEnd w:id="579"/>
    </w:p>
    <w:p w14:paraId="086C2F1E" w14:textId="77777777" w:rsidR="00560CE4" w:rsidRDefault="00094B5A" w:rsidP="00794B9D">
      <w:pPr>
        <w:keepNext/>
        <w:keepLines/>
        <w:spacing w:before="20" w:after="20"/>
        <w:ind w:left="80" w:right="80"/>
        <w:jc w:val="both"/>
      </w:pPr>
      <w:r>
        <w:rPr>
          <w:rFonts w:ascii="Arial Narrow" w:eastAsia="Arial Narrow" w:hAnsi="Arial Narrow" w:cs="Arial Narrow"/>
          <w:b/>
          <w:bCs/>
        </w:rPr>
        <w:t>§ 5.14.1 Owner’s Right to Perform Construction and to Award Separate Contracts</w:t>
      </w:r>
      <w:bookmarkStart w:id="580" w:name="paraRef_67076d3f8f3b74144f35bf341"/>
      <w:bookmarkEnd w:id="580"/>
    </w:p>
    <w:p w14:paraId="39584BF8" w14:textId="4781BBCF" w:rsidR="00560CE4" w:rsidRDefault="00094B5A" w:rsidP="00794B9D">
      <w:pPr>
        <w:spacing w:before="20" w:after="20"/>
        <w:ind w:left="80" w:right="80"/>
        <w:jc w:val="both"/>
      </w:pPr>
      <w:r>
        <w:rPr>
          <w:rFonts w:ascii="Arial Narrow" w:eastAsia="Arial Narrow" w:hAnsi="Arial Narrow" w:cs="Arial Narrow"/>
          <w:b/>
          <w:bCs/>
        </w:rPr>
        <w:t>§ 5.14.1.1</w:t>
      </w:r>
      <w:r>
        <w:t xml:space="preserve"> The term “Separate Contractor(s)” shall mean contractors retained by the Owner under separate agreements. The Owner reserves the right to perform construction or operations related to the Project with the Owner’s own forces, and with Separate Contractors retained under provisions substantially </w:t>
      </w:r>
      <w:proofErr w:type="gramStart"/>
      <w:r>
        <w:t>similar to</w:t>
      </w:r>
      <w:proofErr w:type="gramEnd"/>
      <w:r>
        <w:t xml:space="preserve"> those of this Agreement. The Owner will identify in the Design-Build Amendment the extent of construction or operations related to the Project that will be performed by Separate Contractors and will notify the Design-Builder promptly after execution of any agreement with a Separate Contractor.</w:t>
      </w:r>
      <w:bookmarkStart w:id="581" w:name="paraRef_67076d3f8f3b74144f35bf351"/>
      <w:bookmarkEnd w:id="581"/>
    </w:p>
    <w:p w14:paraId="0B673A2B" w14:textId="77777777" w:rsidR="00560CE4" w:rsidRDefault="00560CE4" w:rsidP="00794B9D">
      <w:pPr>
        <w:spacing w:before="20" w:after="20"/>
        <w:ind w:left="80" w:right="80"/>
        <w:jc w:val="both"/>
      </w:pPr>
      <w:bookmarkStart w:id="582" w:name="paraRef_67076d3f8f3b74144f35bf361"/>
      <w:bookmarkEnd w:id="582"/>
    </w:p>
    <w:p w14:paraId="122F4BA1" w14:textId="77777777" w:rsidR="00560CE4" w:rsidRDefault="00094B5A" w:rsidP="00794B9D">
      <w:pPr>
        <w:spacing w:before="20" w:after="20"/>
        <w:ind w:left="80" w:right="80"/>
        <w:jc w:val="both"/>
      </w:pPr>
      <w:r>
        <w:rPr>
          <w:rFonts w:ascii="Arial Narrow" w:eastAsia="Arial Narrow" w:hAnsi="Arial Narrow" w:cs="Arial Narrow"/>
          <w:b/>
          <w:bCs/>
        </w:rPr>
        <w:t>§ 5.14.1.2</w:t>
      </w:r>
      <w:r>
        <w:t xml:space="preserve"> The Owner shall coordinate the activities of the Owner’s own forces, and of each Separate Contractor, with the Construction Work of the Design-Builder, who shall cooperate with them. The Design-Builder shall participate in a joint review of the construction schedules of the Owner and any Separate Contractors and after mutual agreement the Design-Builder shall revise its construction schedule. The construction schedules shall then constitute the schedules to be used by the Design-Builder, Separate Contractors, and the Owner until subsequently revised.</w:t>
      </w:r>
      <w:bookmarkStart w:id="583" w:name="paraRef_67076d3f8f3b74144f35bf371"/>
      <w:bookmarkEnd w:id="583"/>
    </w:p>
    <w:p w14:paraId="3B752852" w14:textId="77777777" w:rsidR="00560CE4" w:rsidRDefault="00560CE4" w:rsidP="00794B9D">
      <w:pPr>
        <w:spacing w:before="20" w:after="20"/>
        <w:ind w:left="80" w:right="80"/>
        <w:jc w:val="both"/>
      </w:pPr>
      <w:bookmarkStart w:id="584" w:name="paraRef_67076d3f8f3b74144f35bf381"/>
      <w:bookmarkEnd w:id="584"/>
    </w:p>
    <w:p w14:paraId="18989A8C" w14:textId="77777777" w:rsidR="00560CE4" w:rsidRDefault="00094B5A" w:rsidP="00794B9D">
      <w:pPr>
        <w:spacing w:before="20" w:after="20"/>
        <w:ind w:left="80" w:right="80"/>
        <w:jc w:val="both"/>
      </w:pPr>
      <w:r>
        <w:rPr>
          <w:rFonts w:ascii="Arial Narrow" w:eastAsia="Arial Narrow" w:hAnsi="Arial Narrow" w:cs="Arial Narrow"/>
          <w:b/>
          <w:bCs/>
        </w:rPr>
        <w:t>§ 5.14.1.3</w:t>
      </w:r>
      <w:r>
        <w:t xml:space="preserve"> Unless otherwise provided in the Design-Build Documents, when the Owner performs construction or operations related to the Project with the Owner’s own forces or with Separate Contractors, the Owner or its Separate Contractors shall </w:t>
      </w:r>
      <w:r>
        <w:lastRenderedPageBreak/>
        <w:t>have the same obligations and rights that the Design-Builder has under the Contract.</w:t>
      </w:r>
      <w:bookmarkStart w:id="585" w:name="paraRef_67076d3f8f3b74144f35bf391"/>
      <w:bookmarkEnd w:id="585"/>
    </w:p>
    <w:p w14:paraId="316DAEA6" w14:textId="77777777" w:rsidR="00560CE4" w:rsidRDefault="00560CE4" w:rsidP="00794B9D">
      <w:pPr>
        <w:spacing w:before="20" w:after="20"/>
        <w:ind w:left="80" w:right="80"/>
        <w:jc w:val="both"/>
      </w:pPr>
      <w:bookmarkStart w:id="586" w:name="paraRef_67076d3f8f3b74144f35bf3a1"/>
      <w:bookmarkEnd w:id="586"/>
    </w:p>
    <w:p w14:paraId="57D1DC36" w14:textId="77777777" w:rsidR="00560CE4" w:rsidRDefault="00094B5A" w:rsidP="00794B9D">
      <w:pPr>
        <w:keepNext/>
        <w:keepLines/>
        <w:spacing w:before="20" w:after="20"/>
        <w:ind w:left="80" w:right="80"/>
        <w:jc w:val="both"/>
      </w:pPr>
      <w:r>
        <w:rPr>
          <w:rFonts w:ascii="Arial Narrow" w:eastAsia="Arial Narrow" w:hAnsi="Arial Narrow" w:cs="Arial Narrow"/>
          <w:b/>
          <w:bCs/>
        </w:rPr>
        <w:t>§ 5.15 Owner’s Right to Clean Up</w:t>
      </w:r>
      <w:bookmarkStart w:id="587" w:name="paraRef_67076d3f8f3b74144f35bf3b1"/>
      <w:bookmarkEnd w:id="587"/>
    </w:p>
    <w:p w14:paraId="28F9EF84" w14:textId="77777777" w:rsidR="00560CE4" w:rsidRDefault="00094B5A" w:rsidP="00794B9D">
      <w:pPr>
        <w:spacing w:before="20" w:after="20"/>
        <w:ind w:left="80" w:right="80"/>
        <w:jc w:val="both"/>
      </w:pPr>
      <w:r>
        <w:t>If a dispute arises among the Design-Builder, Separate Contractors, and the Owner as to the responsibility under their respective contracts for maintaining the premises and surrounding area free from waste materials and rubbish, the Owner may clean up and will allocate the cost among those responsible.</w:t>
      </w:r>
      <w:bookmarkStart w:id="588" w:name="paraRef_67076d3f8f3b74144f35bf3c1"/>
      <w:bookmarkEnd w:id="588"/>
    </w:p>
    <w:p w14:paraId="17666403" w14:textId="77777777" w:rsidR="00560CE4" w:rsidRDefault="00560CE4" w:rsidP="00794B9D">
      <w:pPr>
        <w:spacing w:before="20" w:after="20"/>
        <w:ind w:left="80" w:right="80"/>
        <w:jc w:val="both"/>
      </w:pPr>
      <w:bookmarkStart w:id="589" w:name="paraRef_67076d3f8f3b74144f35bf3d1"/>
      <w:bookmarkEnd w:id="589"/>
    </w:p>
    <w:p w14:paraId="4E177E63" w14:textId="77777777" w:rsidR="00560CE4" w:rsidRDefault="00094B5A" w:rsidP="00794B9D">
      <w:pPr>
        <w:keepNext/>
        <w:keepLines/>
        <w:spacing w:before="20" w:after="20"/>
        <w:ind w:left="80" w:right="80"/>
        <w:jc w:val="both"/>
      </w:pPr>
      <w:r>
        <w:rPr>
          <w:rFonts w:ascii="Arial Narrow" w:eastAsia="Arial Narrow" w:hAnsi="Arial Narrow" w:cs="Arial Narrow"/>
          <w:b/>
          <w:bCs/>
        </w:rPr>
        <w:t>§ 5.16 Mutual Responsibility</w:t>
      </w:r>
      <w:bookmarkStart w:id="590" w:name="paraRef_67076d3f8f3b74144f35bf3e1"/>
      <w:bookmarkEnd w:id="590"/>
    </w:p>
    <w:p w14:paraId="765877C0" w14:textId="1030BE51" w:rsidR="00560CE4" w:rsidRDefault="00094B5A" w:rsidP="00794B9D">
      <w:pPr>
        <w:spacing w:before="20" w:after="20"/>
        <w:ind w:left="80" w:right="80"/>
        <w:jc w:val="both"/>
      </w:pPr>
      <w:r>
        <w:rPr>
          <w:rFonts w:ascii="Arial Narrow" w:eastAsia="Arial Narrow" w:hAnsi="Arial Narrow" w:cs="Arial Narrow"/>
          <w:b/>
          <w:bCs/>
        </w:rPr>
        <w:t>§ 5.16.1</w:t>
      </w:r>
      <w:r>
        <w:t xml:space="preserve"> The Design-Builder shall afford the Owner and Separate Contractors reasonable opportunity for introduction and storage of their materials and equipment and performance of their </w:t>
      </w:r>
      <w:r w:rsidR="008C23CC">
        <w:t>activities and</w:t>
      </w:r>
      <w:r>
        <w:t xml:space="preserve"> shall connect and coordinate the Design-Builder’s construction and operations with theirs as required by the Design-Build Documents.</w:t>
      </w:r>
      <w:bookmarkStart w:id="591" w:name="paraRef_67076d3f8f3b74144f35bf3f1"/>
      <w:bookmarkEnd w:id="591"/>
    </w:p>
    <w:p w14:paraId="3AF6EE25" w14:textId="77777777" w:rsidR="00560CE4" w:rsidRDefault="00560CE4" w:rsidP="00794B9D">
      <w:pPr>
        <w:spacing w:before="20" w:after="20"/>
        <w:ind w:left="80" w:right="80"/>
        <w:jc w:val="both"/>
      </w:pPr>
      <w:bookmarkStart w:id="592" w:name="paraRef_67076d3f8f3b74144f35bf401"/>
      <w:bookmarkEnd w:id="592"/>
    </w:p>
    <w:p w14:paraId="2E1AE2C6" w14:textId="77777777" w:rsidR="00560CE4" w:rsidRDefault="00094B5A" w:rsidP="00794B9D">
      <w:pPr>
        <w:spacing w:before="20" w:after="20"/>
        <w:ind w:left="80" w:right="80"/>
        <w:jc w:val="both"/>
      </w:pPr>
      <w:r>
        <w:rPr>
          <w:rFonts w:ascii="Arial Narrow" w:eastAsia="Arial Narrow" w:hAnsi="Arial Narrow" w:cs="Arial Narrow"/>
          <w:b/>
          <w:bCs/>
        </w:rPr>
        <w:t>§ 5.16.2</w:t>
      </w:r>
      <w:r>
        <w:t xml:space="preserve"> If part of the Design-Builder’s Construction Work depends for proper execution or results upon construction or operations by the Owner or a Separate Contractor, the Design-Builder shall, prior to proceeding with that portion of the Construction Work, promptly notify the Owner of apparent discrepancies or defects in the construction or operations by the Owner or Separate Contractor that would render it unsuitable for proper execution and results of the Design-Builder’s Construction Work. Failure of the Design-Builder to notify the Owner of apparent discrepancies or defects prior to proceeding with the Construction Work shall constitute an acknowledgment that the Owner’s or Separate Contractor’s completed or partially completed construction or operations is fit and proper to receive the Design-Builder’s Construction Work. The Design-Builder shall not be responsible for discrepancies or defects in the construction or operations by the Owner or Separate Contractor that are not apparent.</w:t>
      </w:r>
      <w:bookmarkStart w:id="593" w:name="paraRef_67076d3f8f3b74144f35bf411"/>
      <w:bookmarkEnd w:id="593"/>
    </w:p>
    <w:p w14:paraId="587A9DE5" w14:textId="77777777" w:rsidR="00560CE4" w:rsidRDefault="00560CE4" w:rsidP="00794B9D">
      <w:pPr>
        <w:spacing w:before="20" w:after="20"/>
        <w:ind w:left="80" w:right="80"/>
        <w:jc w:val="both"/>
      </w:pPr>
      <w:bookmarkStart w:id="594" w:name="paraRef_67076d3f8f3b74144f35bf421"/>
      <w:bookmarkEnd w:id="594"/>
    </w:p>
    <w:p w14:paraId="73083D78" w14:textId="6ACE7516" w:rsidR="00560CE4" w:rsidRDefault="00094B5A" w:rsidP="00794B9D">
      <w:pPr>
        <w:spacing w:before="20" w:after="20"/>
        <w:ind w:left="80" w:right="80"/>
        <w:jc w:val="both"/>
      </w:pPr>
      <w:r>
        <w:rPr>
          <w:rFonts w:ascii="Arial Narrow" w:eastAsia="Arial Narrow" w:hAnsi="Arial Narrow" w:cs="Arial Narrow"/>
          <w:b/>
          <w:bCs/>
        </w:rPr>
        <w:t>§ 5.16.3</w:t>
      </w:r>
      <w:r>
        <w:t xml:space="preserve"> The Design-Builder shall reimburse the Owner for costs the Owner incurs that are payable to a Separate Contractor because of the Design-Builder’s delays, improperly timed activities, or defective Construction Work.</w:t>
      </w:r>
      <w:bookmarkStart w:id="595" w:name="paraRef_67076d3f8f3b74144f35bf431"/>
      <w:bookmarkEnd w:id="595"/>
    </w:p>
    <w:p w14:paraId="1E2B1849" w14:textId="77777777" w:rsidR="00560CE4" w:rsidRDefault="00560CE4" w:rsidP="00794B9D">
      <w:pPr>
        <w:spacing w:before="20" w:after="20"/>
        <w:ind w:left="80" w:right="80"/>
        <w:jc w:val="both"/>
      </w:pPr>
      <w:bookmarkStart w:id="596" w:name="paraRef_67076d3f8f3b74144f35bf441"/>
      <w:bookmarkEnd w:id="596"/>
    </w:p>
    <w:p w14:paraId="764F6D60" w14:textId="77777777" w:rsidR="00560CE4" w:rsidRDefault="00094B5A" w:rsidP="00794B9D">
      <w:pPr>
        <w:spacing w:before="20" w:after="20"/>
        <w:ind w:left="80" w:right="80"/>
        <w:jc w:val="both"/>
      </w:pPr>
      <w:r>
        <w:rPr>
          <w:rFonts w:ascii="Arial Narrow" w:eastAsia="Arial Narrow" w:hAnsi="Arial Narrow" w:cs="Arial Narrow"/>
          <w:b/>
          <w:bCs/>
        </w:rPr>
        <w:t>§ 5.16.4</w:t>
      </w:r>
      <w:r>
        <w:t xml:space="preserve"> The Design-Builder shall promptly remedy damage that the Design-Builder causes to completed or partially completed Construction Work or to property of the Owner or Separate Contractors as provided in Section 10.2.5.</w:t>
      </w:r>
      <w:bookmarkStart w:id="597" w:name="paraRef_67076d3f8f3b74144f35bf451"/>
      <w:bookmarkEnd w:id="597"/>
    </w:p>
    <w:p w14:paraId="6023F94E" w14:textId="77777777" w:rsidR="00560CE4" w:rsidRDefault="00560CE4" w:rsidP="00794B9D">
      <w:pPr>
        <w:spacing w:before="20" w:after="20"/>
        <w:ind w:left="80" w:right="80"/>
        <w:jc w:val="both"/>
      </w:pPr>
      <w:bookmarkStart w:id="598" w:name="paraRef_67076d3f8f3b74144f35bf461"/>
      <w:bookmarkEnd w:id="598"/>
    </w:p>
    <w:p w14:paraId="5F2001DF" w14:textId="77777777" w:rsidR="00560CE4" w:rsidRDefault="00094B5A" w:rsidP="00794B9D">
      <w:pPr>
        <w:spacing w:before="20" w:after="20"/>
        <w:ind w:left="80" w:right="80"/>
        <w:jc w:val="both"/>
      </w:pPr>
      <w:r>
        <w:rPr>
          <w:rFonts w:ascii="Arial Narrow" w:eastAsia="Arial Narrow" w:hAnsi="Arial Narrow" w:cs="Arial Narrow"/>
          <w:b/>
          <w:bCs/>
        </w:rPr>
        <w:t>§ 5.16.5</w:t>
      </w:r>
      <w:r>
        <w:t xml:space="preserve"> The Owner and each Separate Contractor shall have the same responsibilities for cutting and patching the Construction Work as the Design-Builder has with respect to the Construction Work of the Owner or Separate Contractors in Section 5.11.</w:t>
      </w:r>
      <w:bookmarkStart w:id="599" w:name="paraRef_67076d3f8f3b74144f35bf471"/>
      <w:bookmarkEnd w:id="599"/>
    </w:p>
    <w:p w14:paraId="69F4AE5D" w14:textId="77777777" w:rsidR="00560CE4" w:rsidRDefault="00560CE4" w:rsidP="00794B9D">
      <w:pPr>
        <w:spacing w:before="20" w:after="20"/>
        <w:ind w:left="80" w:right="80"/>
        <w:jc w:val="both"/>
      </w:pPr>
      <w:bookmarkStart w:id="600" w:name="paraRef_67076d3f8f3b74144f35bf481"/>
      <w:bookmarkEnd w:id="600"/>
    </w:p>
    <w:p w14:paraId="6AD20444" w14:textId="553DEE62" w:rsidR="00560CE4" w:rsidRDefault="00094B5A" w:rsidP="00794B9D">
      <w:pPr>
        <w:spacing w:before="20" w:after="20"/>
        <w:ind w:left="80" w:right="80"/>
        <w:jc w:val="both"/>
      </w:pPr>
      <w:r>
        <w:rPr>
          <w:rFonts w:ascii="Arial Narrow" w:eastAsia="Arial Narrow" w:hAnsi="Arial Narrow" w:cs="Arial Narrow"/>
          <w:b/>
          <w:bCs/>
        </w:rPr>
        <w:t>§ 5.16.5.1</w:t>
      </w:r>
      <w:r>
        <w:t xml:space="preserve"> </w:t>
      </w:r>
      <w:r w:rsidRPr="008C23CC">
        <w:rPr>
          <w:b/>
          <w:bCs/>
        </w:rPr>
        <w:t>Intentionally omitted.</w:t>
      </w:r>
      <w:bookmarkStart w:id="601" w:name="paraRef_67076d3f8f3b74144f35bf491"/>
      <w:bookmarkEnd w:id="601"/>
    </w:p>
    <w:p w14:paraId="15FAA6C8" w14:textId="77777777" w:rsidR="00560CE4" w:rsidRDefault="00560CE4" w:rsidP="00794B9D">
      <w:pPr>
        <w:spacing w:before="20" w:after="20"/>
        <w:ind w:left="80" w:right="80"/>
        <w:jc w:val="both"/>
      </w:pPr>
      <w:bookmarkStart w:id="602" w:name="paraRef_67076d3f8f3b74144f35bf4a1"/>
      <w:bookmarkEnd w:id="602"/>
    </w:p>
    <w:p w14:paraId="4BDD06B8"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6   CHANGES IN THE WORK</w:t>
      </w:r>
      <w:bookmarkStart w:id="603" w:name="paraRef_67076d3f8f3b74144f35bf4b1"/>
      <w:bookmarkEnd w:id="603"/>
    </w:p>
    <w:p w14:paraId="7957A64B" w14:textId="77777777" w:rsidR="00560CE4" w:rsidRDefault="00094B5A" w:rsidP="00794B9D">
      <w:pPr>
        <w:keepNext/>
        <w:keepLines/>
        <w:spacing w:before="20" w:after="20"/>
        <w:ind w:left="80" w:right="80"/>
        <w:jc w:val="both"/>
      </w:pPr>
      <w:r>
        <w:rPr>
          <w:rFonts w:ascii="Arial Narrow" w:eastAsia="Arial Narrow" w:hAnsi="Arial Narrow" w:cs="Arial Narrow"/>
          <w:b/>
          <w:bCs/>
        </w:rPr>
        <w:t>§ 6.1 General</w:t>
      </w:r>
      <w:bookmarkStart w:id="604" w:name="paraRef_67076d3f8f3b74144f35bf4c1"/>
      <w:bookmarkEnd w:id="604"/>
    </w:p>
    <w:p w14:paraId="32938934" w14:textId="77777777" w:rsidR="00560CE4" w:rsidRDefault="00094B5A" w:rsidP="00794B9D">
      <w:pPr>
        <w:spacing w:before="20" w:after="20"/>
        <w:ind w:left="80" w:right="80"/>
        <w:jc w:val="both"/>
      </w:pPr>
      <w:r>
        <w:rPr>
          <w:rFonts w:ascii="Arial Narrow" w:eastAsia="Arial Narrow" w:hAnsi="Arial Narrow" w:cs="Arial Narrow"/>
          <w:b/>
          <w:bCs/>
        </w:rPr>
        <w:t>§ 6.1.1</w:t>
      </w:r>
      <w:r>
        <w:t xml:space="preserve"> Changes in the Work may be accomplished after execution of the Contract, and without invalidating the Contract, by Change Order or Change Directive, subject to the limitations stated in this Article 6 and elsewhere in the Design-Build Documents.</w:t>
      </w:r>
      <w:bookmarkStart w:id="605" w:name="paraRef_67076d3f8f3b74144f35bf4d1"/>
      <w:bookmarkEnd w:id="605"/>
    </w:p>
    <w:p w14:paraId="61035067" w14:textId="77777777" w:rsidR="00560CE4" w:rsidRDefault="00560CE4" w:rsidP="00794B9D">
      <w:pPr>
        <w:spacing w:before="20" w:after="20"/>
        <w:ind w:left="80" w:right="80"/>
        <w:jc w:val="both"/>
      </w:pPr>
      <w:bookmarkStart w:id="606" w:name="paraRef_67076d3f8f3b74144f35bf4e1"/>
      <w:bookmarkEnd w:id="606"/>
    </w:p>
    <w:p w14:paraId="57306851" w14:textId="77777777" w:rsidR="00560CE4" w:rsidRDefault="00094B5A" w:rsidP="00794B9D">
      <w:pPr>
        <w:spacing w:before="20" w:after="20"/>
        <w:ind w:left="80" w:right="80"/>
        <w:jc w:val="both"/>
      </w:pPr>
      <w:r>
        <w:rPr>
          <w:rFonts w:ascii="Arial Narrow" w:eastAsia="Arial Narrow" w:hAnsi="Arial Narrow" w:cs="Arial Narrow"/>
          <w:b/>
          <w:bCs/>
        </w:rPr>
        <w:t>§ 6.1.2</w:t>
      </w:r>
      <w:r>
        <w:t xml:space="preserve"> A Change Order shall be based upon agreement between the Owner and Design-Builder. The Owner may issue a Change Directive without agreement by the Design-Builder.</w:t>
      </w:r>
      <w:bookmarkStart w:id="607" w:name="paraRef_67076d3f8f3b74144f35bf4f1"/>
      <w:bookmarkEnd w:id="607"/>
    </w:p>
    <w:p w14:paraId="771ED0A7" w14:textId="77777777" w:rsidR="00560CE4" w:rsidRDefault="00560CE4" w:rsidP="00794B9D">
      <w:pPr>
        <w:spacing w:before="20" w:after="20"/>
        <w:ind w:left="80" w:right="80"/>
        <w:jc w:val="both"/>
      </w:pPr>
      <w:bookmarkStart w:id="608" w:name="paraRef_67076d3f8f3b74144f35bf501"/>
      <w:bookmarkEnd w:id="608"/>
    </w:p>
    <w:p w14:paraId="74377FB7" w14:textId="77777777" w:rsidR="00560CE4" w:rsidRDefault="00094B5A" w:rsidP="00794B9D">
      <w:pPr>
        <w:spacing w:before="20" w:after="20"/>
        <w:ind w:left="80" w:right="80"/>
        <w:jc w:val="both"/>
      </w:pPr>
      <w:r>
        <w:rPr>
          <w:rFonts w:ascii="Arial Narrow" w:eastAsia="Arial Narrow" w:hAnsi="Arial Narrow" w:cs="Arial Narrow"/>
          <w:b/>
          <w:bCs/>
        </w:rPr>
        <w:t>§ 6.1.3</w:t>
      </w:r>
      <w:r>
        <w:t xml:space="preserve"> Changes in the Work shall be performed under applicable provisions of the Design-Build Documents. The Design-Builder shall proceed promptly with changes in the Work, unless otherwise provided in the Change Order or Change Directive.</w:t>
      </w:r>
      <w:bookmarkStart w:id="609" w:name="paraRef_67076d3f8f3b74144f35bf511"/>
      <w:bookmarkEnd w:id="609"/>
    </w:p>
    <w:p w14:paraId="102B82CC" w14:textId="77777777" w:rsidR="00560CE4" w:rsidRDefault="00560CE4" w:rsidP="00794B9D">
      <w:pPr>
        <w:spacing w:before="20" w:after="20"/>
        <w:ind w:left="80" w:right="80"/>
        <w:jc w:val="both"/>
      </w:pPr>
      <w:bookmarkStart w:id="610" w:name="paraRef_67076d3f8f3b74144f35bf521"/>
      <w:bookmarkEnd w:id="610"/>
    </w:p>
    <w:p w14:paraId="70459490" w14:textId="77777777" w:rsidR="00560CE4" w:rsidRDefault="00094B5A" w:rsidP="00794B9D">
      <w:pPr>
        <w:keepNext/>
        <w:keepLines/>
        <w:spacing w:before="20" w:after="20"/>
        <w:ind w:left="80" w:right="80"/>
        <w:jc w:val="both"/>
      </w:pPr>
      <w:r>
        <w:rPr>
          <w:rFonts w:ascii="Arial Narrow" w:eastAsia="Arial Narrow" w:hAnsi="Arial Narrow" w:cs="Arial Narrow"/>
          <w:b/>
          <w:bCs/>
        </w:rPr>
        <w:t>§ 6.2 Change Orders</w:t>
      </w:r>
      <w:bookmarkStart w:id="611" w:name="paraRef_67076d3f8f3b74144f35bf531"/>
      <w:bookmarkEnd w:id="611"/>
    </w:p>
    <w:p w14:paraId="38614AF4" w14:textId="77777777" w:rsidR="00560CE4" w:rsidRDefault="00094B5A" w:rsidP="00794B9D">
      <w:pPr>
        <w:spacing w:before="20" w:after="20"/>
        <w:ind w:left="80" w:right="80"/>
        <w:jc w:val="both"/>
      </w:pPr>
      <w:r>
        <w:t xml:space="preserve">A Change Order is a written instrument signed by the Owner and Design-Builder stating their agreement upon </w:t>
      </w:r>
      <w:proofErr w:type="gramStart"/>
      <w:r>
        <w:t>all of</w:t>
      </w:r>
      <w:proofErr w:type="gramEnd"/>
      <w:r>
        <w:t xml:space="preserve"> the following:</w:t>
      </w:r>
      <w:bookmarkStart w:id="612" w:name="paraRef_67076d3f8f3b74144f35bf541"/>
      <w:bookmarkEnd w:id="612"/>
    </w:p>
    <w:p w14:paraId="07854930" w14:textId="77777777" w:rsidR="00560CE4" w:rsidRDefault="00094B5A" w:rsidP="00794B9D">
      <w:pPr>
        <w:spacing w:before="20" w:after="20"/>
        <w:ind w:left="1268" w:right="80" w:hanging="468"/>
        <w:jc w:val="both"/>
      </w:pPr>
      <w:r>
        <w:rPr>
          <w:rFonts w:ascii="Arial Narrow" w:eastAsia="Arial Narrow" w:hAnsi="Arial Narrow" w:cs="Arial Narrow"/>
          <w:b/>
          <w:bCs/>
        </w:rPr>
        <w:t>.1</w:t>
      </w:r>
      <w:r>
        <w:t>      The change in the Work;</w:t>
      </w:r>
      <w:bookmarkStart w:id="613" w:name="paraRef_67076d3f8f3b74144f35bf551"/>
      <w:bookmarkEnd w:id="613"/>
    </w:p>
    <w:p w14:paraId="1F55620C" w14:textId="77777777" w:rsidR="00560CE4" w:rsidRDefault="00094B5A" w:rsidP="00794B9D">
      <w:pPr>
        <w:spacing w:before="20" w:after="20"/>
        <w:ind w:left="1268" w:right="80" w:hanging="468"/>
        <w:jc w:val="both"/>
      </w:pPr>
      <w:r>
        <w:rPr>
          <w:rFonts w:ascii="Arial Narrow" w:eastAsia="Arial Narrow" w:hAnsi="Arial Narrow" w:cs="Arial Narrow"/>
          <w:b/>
          <w:bCs/>
        </w:rPr>
        <w:t>.2</w:t>
      </w:r>
      <w:r>
        <w:t>      The amount of the adjustment, if any, in the Contract Sum or, if prior to execution of the Design-Build Amendment, the adjustment in the Design-Builder’s compensation; and</w:t>
      </w:r>
      <w:bookmarkStart w:id="614" w:name="paraRef_67076d3f8f3b74144f35bf561"/>
      <w:bookmarkEnd w:id="614"/>
    </w:p>
    <w:p w14:paraId="299F3543" w14:textId="77777777" w:rsidR="00560CE4" w:rsidRDefault="00094B5A" w:rsidP="00794B9D">
      <w:pPr>
        <w:spacing w:before="20" w:after="20"/>
        <w:ind w:left="1268" w:right="80" w:hanging="468"/>
        <w:jc w:val="both"/>
      </w:pPr>
      <w:r>
        <w:rPr>
          <w:rFonts w:ascii="Arial Narrow" w:eastAsia="Arial Narrow" w:hAnsi="Arial Narrow" w:cs="Arial Narrow"/>
          <w:b/>
          <w:bCs/>
        </w:rPr>
        <w:lastRenderedPageBreak/>
        <w:t>.3</w:t>
      </w:r>
      <w:r>
        <w:t>      The extent of the adjustment, if any, in the Contract Time.</w:t>
      </w:r>
      <w:bookmarkStart w:id="615" w:name="paraRef_67076d3f8f3b74144f35bf571"/>
      <w:bookmarkEnd w:id="615"/>
    </w:p>
    <w:p w14:paraId="5BCB0914" w14:textId="77777777" w:rsidR="00560CE4" w:rsidRDefault="00560CE4" w:rsidP="00794B9D">
      <w:pPr>
        <w:spacing w:before="20" w:after="20"/>
        <w:ind w:left="80" w:right="80"/>
        <w:jc w:val="both"/>
      </w:pPr>
      <w:bookmarkStart w:id="616" w:name="paraRef_67076d3f8f3b74144f35bf581"/>
      <w:bookmarkEnd w:id="616"/>
    </w:p>
    <w:p w14:paraId="172837E2" w14:textId="77777777" w:rsidR="00560CE4" w:rsidRDefault="00094B5A" w:rsidP="00794B9D">
      <w:pPr>
        <w:keepNext/>
        <w:keepLines/>
        <w:spacing w:before="20" w:after="20"/>
        <w:ind w:left="80" w:right="80"/>
        <w:jc w:val="both"/>
      </w:pPr>
      <w:r>
        <w:rPr>
          <w:rFonts w:ascii="Arial Narrow" w:eastAsia="Arial Narrow" w:hAnsi="Arial Narrow" w:cs="Arial Narrow"/>
          <w:b/>
          <w:bCs/>
        </w:rPr>
        <w:t>§ 6.3 Change Directives</w:t>
      </w:r>
      <w:bookmarkStart w:id="617" w:name="paraRef_67076d3f8f3b74144f35bf591"/>
      <w:bookmarkEnd w:id="617"/>
    </w:p>
    <w:p w14:paraId="7CF496FD" w14:textId="77777777" w:rsidR="00560CE4" w:rsidRDefault="00094B5A" w:rsidP="00794B9D">
      <w:pPr>
        <w:spacing w:before="20" w:after="20"/>
        <w:ind w:left="80" w:right="80"/>
        <w:jc w:val="both"/>
      </w:pPr>
      <w:r>
        <w:rPr>
          <w:rFonts w:ascii="Arial Narrow" w:eastAsia="Arial Narrow" w:hAnsi="Arial Narrow" w:cs="Arial Narrow"/>
          <w:b/>
          <w:bCs/>
        </w:rPr>
        <w:t>§ 6.3.1</w:t>
      </w:r>
      <w:r>
        <w:t xml:space="preserve"> A Change Directive is a written order signed by the Owner directing a change in the Work prior to agreement on adjustment, if any, in the Contract Sum or, if prior to execution of the Design-Build Amendment, the adjustment in the Design-Builder’s compensation, Contract Time, or both. The Owner may by Change Directive, without invalidating the Contract, order changes in the Work within the general scope of the Contract consisting of additions, deletions, or other revisions. The Contract Sum or, if prior to execution of the Design-Build Amendment, the Design-Builder’s compensation, or Contract Time, or both, shall be adjusted accordingly.</w:t>
      </w:r>
      <w:bookmarkStart w:id="618" w:name="paraRef_67076d3f8f3b74144f35bf5a1"/>
      <w:bookmarkEnd w:id="618"/>
    </w:p>
    <w:p w14:paraId="4E516976" w14:textId="77777777" w:rsidR="00560CE4" w:rsidRDefault="00560CE4" w:rsidP="00794B9D">
      <w:pPr>
        <w:spacing w:before="20" w:after="20"/>
        <w:ind w:left="80" w:right="80"/>
        <w:jc w:val="both"/>
      </w:pPr>
      <w:bookmarkStart w:id="619" w:name="paraRef_67076d3f8f3b74144f35bf5b1"/>
      <w:bookmarkEnd w:id="619"/>
    </w:p>
    <w:p w14:paraId="2447AFF5" w14:textId="77777777" w:rsidR="00560CE4" w:rsidRDefault="00094B5A" w:rsidP="00794B9D">
      <w:pPr>
        <w:spacing w:before="20" w:after="20"/>
        <w:ind w:left="80" w:right="80"/>
        <w:jc w:val="both"/>
      </w:pPr>
      <w:r>
        <w:rPr>
          <w:rFonts w:ascii="Arial Narrow" w:eastAsia="Arial Narrow" w:hAnsi="Arial Narrow" w:cs="Arial Narrow"/>
          <w:b/>
          <w:bCs/>
        </w:rPr>
        <w:t>§ 6.3.2</w:t>
      </w:r>
      <w:r>
        <w:t xml:space="preserve"> A Change Directive shall be used in the absence of total agreement on the terms of a Change Order.</w:t>
      </w:r>
      <w:bookmarkStart w:id="620" w:name="paraRef_67076d3f8f3b74144f35bf5c1"/>
      <w:bookmarkEnd w:id="620"/>
    </w:p>
    <w:p w14:paraId="6D36068B" w14:textId="77777777" w:rsidR="00560CE4" w:rsidRDefault="00560CE4" w:rsidP="00794B9D">
      <w:pPr>
        <w:spacing w:before="20" w:after="20"/>
        <w:ind w:left="80" w:right="80"/>
        <w:jc w:val="both"/>
      </w:pPr>
      <w:bookmarkStart w:id="621" w:name="paraRef_67076d3f8f3b74144f35bf5d1"/>
      <w:bookmarkEnd w:id="621"/>
    </w:p>
    <w:p w14:paraId="4CA5F9B5" w14:textId="77777777" w:rsidR="00560CE4" w:rsidRDefault="00094B5A" w:rsidP="00794B9D">
      <w:pPr>
        <w:spacing w:before="20" w:after="20"/>
        <w:ind w:left="80" w:right="80"/>
        <w:jc w:val="both"/>
      </w:pPr>
      <w:r>
        <w:rPr>
          <w:rFonts w:ascii="Arial Narrow" w:eastAsia="Arial Narrow" w:hAnsi="Arial Narrow" w:cs="Arial Narrow"/>
          <w:b/>
          <w:bCs/>
        </w:rPr>
        <w:t>§ 6.3.3</w:t>
      </w:r>
      <w:r>
        <w:t xml:space="preserve"> If the Change Directive provides for an adjustment to the Contract Sum or, if prior to execution of the Design-Build Amendment, an adjustment in the Design-Builder’s compensation, the adjustment shall be based on one of the following methods:</w:t>
      </w:r>
      <w:bookmarkStart w:id="622" w:name="paraRef_67076d3f8f3b74144f35bf5e1"/>
      <w:bookmarkEnd w:id="622"/>
    </w:p>
    <w:p w14:paraId="16696E4C" w14:textId="77777777" w:rsidR="00560CE4" w:rsidRDefault="00094B5A" w:rsidP="00794B9D">
      <w:pPr>
        <w:spacing w:before="20" w:after="20"/>
        <w:ind w:left="1268" w:right="80" w:hanging="468"/>
        <w:jc w:val="both"/>
      </w:pPr>
      <w:r>
        <w:rPr>
          <w:rFonts w:ascii="Arial Narrow" w:eastAsia="Arial Narrow" w:hAnsi="Arial Narrow" w:cs="Arial Narrow"/>
          <w:b/>
          <w:bCs/>
        </w:rPr>
        <w:t>.1</w:t>
      </w:r>
      <w:r>
        <w:t>      Mutual acceptance of a lump sum properly itemized and supported by sufficient substantiating data to permit evaluation;</w:t>
      </w:r>
      <w:bookmarkStart w:id="623" w:name="paraRef_67076d3f8f3b74144f35bf5f1"/>
      <w:bookmarkEnd w:id="623"/>
    </w:p>
    <w:p w14:paraId="65B90F68" w14:textId="77777777" w:rsidR="00560CE4" w:rsidRDefault="00094B5A" w:rsidP="00794B9D">
      <w:pPr>
        <w:spacing w:before="20" w:after="20"/>
        <w:ind w:left="1268" w:right="80" w:hanging="468"/>
        <w:jc w:val="both"/>
      </w:pPr>
      <w:r>
        <w:rPr>
          <w:rFonts w:ascii="Arial Narrow" w:eastAsia="Arial Narrow" w:hAnsi="Arial Narrow" w:cs="Arial Narrow"/>
          <w:b/>
          <w:bCs/>
        </w:rPr>
        <w:t>.2</w:t>
      </w:r>
      <w:r>
        <w:t>      Unit prices stated in the Design-Build Documents or subsequently agreed upon;</w:t>
      </w:r>
      <w:bookmarkStart w:id="624" w:name="paraRef_67076d3f8f3b74144f35bf601"/>
      <w:bookmarkEnd w:id="624"/>
    </w:p>
    <w:p w14:paraId="0790F2A9" w14:textId="77777777" w:rsidR="00560CE4" w:rsidRDefault="00094B5A" w:rsidP="00794B9D">
      <w:pPr>
        <w:spacing w:before="20" w:after="20"/>
        <w:ind w:left="1268" w:right="80" w:hanging="468"/>
        <w:jc w:val="both"/>
      </w:pPr>
      <w:r>
        <w:rPr>
          <w:rFonts w:ascii="Arial Narrow" w:eastAsia="Arial Narrow" w:hAnsi="Arial Narrow" w:cs="Arial Narrow"/>
          <w:b/>
          <w:bCs/>
        </w:rPr>
        <w:t>.3</w:t>
      </w:r>
      <w:r>
        <w:t>      Cost to be determined in a manner agreed upon by the parties and a mutually acceptable fixed or percentage fee. The Design-Builder shall keep and present, in such form as the Owner may prescribe, an itemized accounting together with appropriate supporting data; or</w:t>
      </w:r>
      <w:bookmarkStart w:id="625" w:name="paraRef_67076d3f8f3b74144f35bf611"/>
      <w:bookmarkEnd w:id="625"/>
    </w:p>
    <w:p w14:paraId="5EB9E3C2" w14:textId="77777777" w:rsidR="00560CE4" w:rsidRDefault="00094B5A" w:rsidP="00794B9D">
      <w:pPr>
        <w:spacing w:before="20" w:after="20"/>
        <w:ind w:left="1268" w:right="80" w:hanging="468"/>
        <w:jc w:val="both"/>
      </w:pPr>
      <w:r>
        <w:rPr>
          <w:rFonts w:ascii="Arial Narrow" w:eastAsia="Arial Narrow" w:hAnsi="Arial Narrow" w:cs="Arial Narrow"/>
          <w:b/>
          <w:bCs/>
        </w:rPr>
        <w:t>.4</w:t>
      </w:r>
      <w:r>
        <w:t>      As provided in Section 6.3.4.</w:t>
      </w:r>
      <w:bookmarkStart w:id="626" w:name="paraRef_67076d3f8f3b74144f35bf621"/>
      <w:bookmarkEnd w:id="626"/>
    </w:p>
    <w:p w14:paraId="1C636351" w14:textId="77777777" w:rsidR="00560CE4" w:rsidRDefault="00560CE4" w:rsidP="00794B9D">
      <w:pPr>
        <w:spacing w:before="20" w:after="20"/>
        <w:ind w:left="80" w:right="80"/>
        <w:jc w:val="both"/>
      </w:pPr>
      <w:bookmarkStart w:id="627" w:name="paraRef_67076d3f8f3b74144f35bf631"/>
      <w:bookmarkEnd w:id="627"/>
    </w:p>
    <w:p w14:paraId="2BE5EC19" w14:textId="7865862D" w:rsidR="00560CE4" w:rsidRDefault="00094B5A" w:rsidP="00794B9D">
      <w:pPr>
        <w:spacing w:before="20" w:after="20"/>
        <w:ind w:left="80" w:right="80"/>
        <w:jc w:val="both"/>
      </w:pPr>
      <w:r>
        <w:rPr>
          <w:rFonts w:ascii="Arial Narrow" w:eastAsia="Arial Narrow" w:hAnsi="Arial Narrow" w:cs="Arial Narrow"/>
          <w:b/>
          <w:bCs/>
        </w:rPr>
        <w:t>§ 6.3.4</w:t>
      </w:r>
      <w:r>
        <w:t xml:space="preserve"> If the Design-Builder does not respond promptly or disagrees with the method for adjustment in the Contract Sum or, if prior to execution of the Design-Build Amendment, the method for adjustment in the Design-Builder’s compensation, </w:t>
      </w:r>
      <w:r w:rsidRPr="00B633D9">
        <w:t xml:space="preserve">the Owner shall determine the adjustment on the basis of reasonable expenditures and savings of those performing the Work attributable to the change, including, in case of an increase, an amount for general condition costs, overhead, and profit not to exceed </w:t>
      </w:r>
      <w:r w:rsidR="0045688F" w:rsidRPr="00B633D9">
        <w:t>[]</w:t>
      </w:r>
      <w:r w:rsidRPr="00B633D9">
        <w:t xml:space="preserve"> (</w:t>
      </w:r>
      <w:r w:rsidR="0045688F" w:rsidRPr="00B633D9">
        <w:t>X</w:t>
      </w:r>
      <w:r w:rsidRPr="00B633D9">
        <w:t>%) as set forth in Section 2.1.3.2, with labor priced at the rates set forth in Exhibit C.</w:t>
      </w:r>
      <w:r>
        <w:t xml:space="preserve"> In such case, the Design-Builder shall keep and present, in such form as the Owner may prescribe, an itemized </w:t>
      </w:r>
      <w:r w:rsidR="00794B9D">
        <w:t>accounting,</w:t>
      </w:r>
      <w:r>
        <w:t xml:space="preserve"> together with appropriate supporting data. Unless otherwise provided in the Design-Build Documents, costs for the purposes of this Section 6.3.4 shall be limited to the following:</w:t>
      </w:r>
      <w:bookmarkStart w:id="628" w:name="paraRef_67076d3f8f3b74144f35bf641"/>
      <w:bookmarkEnd w:id="628"/>
    </w:p>
    <w:p w14:paraId="2E9F5479" w14:textId="77777777" w:rsidR="00560CE4" w:rsidRDefault="00094B5A" w:rsidP="00794B9D">
      <w:pPr>
        <w:spacing w:before="20" w:after="20"/>
        <w:ind w:left="1268" w:right="80" w:hanging="468"/>
        <w:jc w:val="both"/>
      </w:pPr>
      <w:r>
        <w:rPr>
          <w:rFonts w:ascii="Arial Narrow" w:eastAsia="Arial Narrow" w:hAnsi="Arial Narrow" w:cs="Arial Narrow"/>
          <w:b/>
          <w:bCs/>
        </w:rPr>
        <w:t>.1</w:t>
      </w:r>
      <w:r>
        <w:t>      Additional costs of professional services;</w:t>
      </w:r>
      <w:bookmarkStart w:id="629" w:name="paraRef_67076d3f8f3b74144f35bf651"/>
      <w:bookmarkEnd w:id="629"/>
    </w:p>
    <w:p w14:paraId="3178742F" w14:textId="77777777" w:rsidR="00560CE4" w:rsidRDefault="00094B5A" w:rsidP="00794B9D">
      <w:pPr>
        <w:spacing w:before="20" w:after="20"/>
        <w:ind w:left="1268" w:right="80" w:hanging="468"/>
        <w:jc w:val="both"/>
      </w:pPr>
      <w:r>
        <w:rPr>
          <w:rFonts w:ascii="Arial Narrow" w:eastAsia="Arial Narrow" w:hAnsi="Arial Narrow" w:cs="Arial Narrow"/>
          <w:b/>
          <w:bCs/>
        </w:rPr>
        <w:t>.2</w:t>
      </w:r>
      <w:r>
        <w:t>      Costs of labor, applicable payroll taxes, fringe benefits required by agreement or custom, workers’ compensation insurance, and other employee costs approved by the Owner;</w:t>
      </w:r>
      <w:bookmarkStart w:id="630" w:name="paraRef_67076d3f8f3b74144f35bf661"/>
      <w:bookmarkEnd w:id="630"/>
    </w:p>
    <w:p w14:paraId="750DFAD3" w14:textId="77777777" w:rsidR="00560CE4" w:rsidRDefault="00094B5A" w:rsidP="00794B9D">
      <w:pPr>
        <w:spacing w:before="20" w:after="20"/>
        <w:ind w:left="1268" w:right="80" w:hanging="468"/>
        <w:jc w:val="both"/>
      </w:pPr>
      <w:r>
        <w:rPr>
          <w:rFonts w:ascii="Arial Narrow" w:eastAsia="Arial Narrow" w:hAnsi="Arial Narrow" w:cs="Arial Narrow"/>
          <w:b/>
          <w:bCs/>
        </w:rPr>
        <w:t>.3</w:t>
      </w:r>
      <w:r>
        <w:t>      Costs of materials, supplies, and equipment, including cost of transportation, whether incorporated or consumed;</w:t>
      </w:r>
      <w:bookmarkStart w:id="631" w:name="paraRef_67076d3f8f3b74144f35bf671"/>
      <w:bookmarkEnd w:id="631"/>
    </w:p>
    <w:p w14:paraId="345C62FE" w14:textId="77777777" w:rsidR="00560CE4" w:rsidRDefault="00094B5A" w:rsidP="00794B9D">
      <w:pPr>
        <w:spacing w:before="20" w:after="20"/>
        <w:ind w:left="1268" w:right="80" w:hanging="468"/>
        <w:jc w:val="both"/>
      </w:pPr>
      <w:r>
        <w:rPr>
          <w:rFonts w:ascii="Arial Narrow" w:eastAsia="Arial Narrow" w:hAnsi="Arial Narrow" w:cs="Arial Narrow"/>
          <w:b/>
          <w:bCs/>
        </w:rPr>
        <w:t>.4</w:t>
      </w:r>
      <w:r>
        <w:t>      Rental costs of machinery and equipment, exclusive of hand tools, whether rented from the Design-Builder or others;</w:t>
      </w:r>
      <w:bookmarkStart w:id="632" w:name="paraRef_67076d3f8f3b74144f35bf681"/>
      <w:bookmarkEnd w:id="632"/>
    </w:p>
    <w:p w14:paraId="574E8B4E" w14:textId="77777777" w:rsidR="00560CE4" w:rsidRDefault="00094B5A" w:rsidP="00794B9D">
      <w:pPr>
        <w:spacing w:before="20" w:after="20"/>
        <w:ind w:left="1268" w:right="80" w:hanging="468"/>
        <w:jc w:val="both"/>
      </w:pPr>
      <w:r>
        <w:rPr>
          <w:rFonts w:ascii="Arial Narrow" w:eastAsia="Arial Narrow" w:hAnsi="Arial Narrow" w:cs="Arial Narrow"/>
          <w:b/>
          <w:bCs/>
        </w:rPr>
        <w:t>.5</w:t>
      </w:r>
      <w:r>
        <w:t>      Costs of premiums for all bonds and insurance, permit fees, and sales, use, or similar taxes, directly related to the change; and</w:t>
      </w:r>
      <w:bookmarkStart w:id="633" w:name="paraRef_67076d3f8f3b74144f35bf691"/>
      <w:bookmarkEnd w:id="633"/>
    </w:p>
    <w:p w14:paraId="7B4311CA" w14:textId="77777777" w:rsidR="00560CE4" w:rsidRDefault="00094B5A" w:rsidP="00794B9D">
      <w:pPr>
        <w:spacing w:before="20" w:after="20"/>
        <w:ind w:left="1268" w:right="80" w:hanging="468"/>
        <w:jc w:val="both"/>
      </w:pPr>
      <w:r>
        <w:rPr>
          <w:rFonts w:ascii="Arial Narrow" w:eastAsia="Arial Narrow" w:hAnsi="Arial Narrow" w:cs="Arial Narrow"/>
          <w:b/>
          <w:bCs/>
        </w:rPr>
        <w:t>.6</w:t>
      </w:r>
      <w:r>
        <w:t xml:space="preserve">      Costs of supervision and field office personnel </w:t>
      </w:r>
      <w:proofErr w:type="gramStart"/>
      <w:r>
        <w:t>directly</w:t>
      </w:r>
      <w:proofErr w:type="gramEnd"/>
      <w:r>
        <w:t xml:space="preserve"> attributable to the change.</w:t>
      </w:r>
      <w:bookmarkStart w:id="634" w:name="paraRef_67076d3f8f3b74144f35bf6a1"/>
      <w:bookmarkEnd w:id="634"/>
    </w:p>
    <w:p w14:paraId="570E6625" w14:textId="77777777" w:rsidR="00560CE4" w:rsidRDefault="00560CE4" w:rsidP="00794B9D">
      <w:pPr>
        <w:spacing w:before="20" w:after="20"/>
        <w:ind w:left="80" w:right="80"/>
        <w:jc w:val="both"/>
      </w:pPr>
      <w:bookmarkStart w:id="635" w:name="paraRef_67076d3f8f3b74144f35bf6b1"/>
      <w:bookmarkEnd w:id="635"/>
    </w:p>
    <w:p w14:paraId="5E718BB5" w14:textId="77777777" w:rsidR="00560CE4" w:rsidRDefault="00094B5A" w:rsidP="00794B9D">
      <w:pPr>
        <w:spacing w:before="20" w:after="20"/>
        <w:ind w:left="80" w:right="80"/>
        <w:jc w:val="both"/>
      </w:pPr>
      <w:r>
        <w:rPr>
          <w:rFonts w:ascii="Arial Narrow" w:eastAsia="Arial Narrow" w:hAnsi="Arial Narrow" w:cs="Arial Narrow"/>
          <w:b/>
          <w:bCs/>
        </w:rPr>
        <w:t>§ 6.3.5</w:t>
      </w:r>
      <w:r>
        <w:t xml:space="preserve"> Upon receipt of a Change Directive, the Design-Builder shall promptly proceed with the change in the Work involved and advise the Owner of the Design-Builder’s agreement or disagreement with the method, if any, provided in the Change Directive for determining the proposed adjustment in the Contract Sum or, if prior to execution of the Design-Build Amendment, the adjustment in the Design-Builder’s compensation, or Contract Time.</w:t>
      </w:r>
      <w:bookmarkStart w:id="636" w:name="paraRef_67076d3f8f3b74144f35bf6c1"/>
      <w:bookmarkEnd w:id="636"/>
    </w:p>
    <w:p w14:paraId="450978AB" w14:textId="77777777" w:rsidR="00560CE4" w:rsidRDefault="00560CE4" w:rsidP="00794B9D">
      <w:pPr>
        <w:spacing w:before="20" w:after="20"/>
        <w:ind w:left="80" w:right="80"/>
        <w:jc w:val="both"/>
      </w:pPr>
      <w:bookmarkStart w:id="637" w:name="paraRef_67076d3f8f3b74144f35bf6d1"/>
      <w:bookmarkEnd w:id="637"/>
    </w:p>
    <w:p w14:paraId="176710C4" w14:textId="77777777" w:rsidR="00560CE4" w:rsidRDefault="00094B5A" w:rsidP="00794B9D">
      <w:pPr>
        <w:spacing w:before="20" w:after="20"/>
        <w:ind w:left="80" w:right="80"/>
        <w:jc w:val="both"/>
      </w:pPr>
      <w:r>
        <w:rPr>
          <w:rFonts w:ascii="Arial Narrow" w:eastAsia="Arial Narrow" w:hAnsi="Arial Narrow" w:cs="Arial Narrow"/>
          <w:b/>
          <w:bCs/>
        </w:rPr>
        <w:t>§ 6.3.6</w:t>
      </w:r>
      <w:r>
        <w:t xml:space="preserve"> A Change Directive signed by the Design-Builder prior to execution of the Design-Build Amendment indicates the Design-Builder’s agreement therewith, including adjustment in compensation and schedule, or the method for determining them. A Change Directive signed by the Design-Builder after the execution of the Design-Build Amendment indicates the Design-Builder’s agreement therewith, including adjustment in Contract Sum and Contract Time, or the method for determining them. Any such agreement shall be effective immediately and shall be recorded as a Change Order.</w:t>
      </w:r>
      <w:bookmarkStart w:id="638" w:name="paraRef_67076d3f8f3b74144f35bf6e1"/>
      <w:bookmarkEnd w:id="638"/>
    </w:p>
    <w:p w14:paraId="67FADE1B" w14:textId="77777777" w:rsidR="00560CE4" w:rsidRDefault="00560CE4" w:rsidP="00794B9D">
      <w:pPr>
        <w:spacing w:before="20" w:after="20"/>
        <w:ind w:left="80" w:right="80"/>
        <w:jc w:val="both"/>
      </w:pPr>
      <w:bookmarkStart w:id="639" w:name="paraRef_67076d3f8f3b74144f35bf6f1"/>
      <w:bookmarkEnd w:id="639"/>
    </w:p>
    <w:p w14:paraId="1E27A6C6" w14:textId="77777777" w:rsidR="00560CE4" w:rsidRDefault="00094B5A" w:rsidP="00794B9D">
      <w:pPr>
        <w:spacing w:before="20" w:after="20"/>
        <w:ind w:left="80" w:right="80"/>
        <w:jc w:val="both"/>
      </w:pPr>
      <w:r>
        <w:rPr>
          <w:rFonts w:ascii="Arial Narrow" w:eastAsia="Arial Narrow" w:hAnsi="Arial Narrow" w:cs="Arial Narrow"/>
          <w:b/>
          <w:bCs/>
        </w:rPr>
        <w:t>§ 6.3.7</w:t>
      </w:r>
      <w:r>
        <w:t xml:space="preserve"> If the Design-Builder disagrees with the adjustment in Contract Time, the Design-Builder may make a Claim in </w:t>
      </w:r>
      <w:r>
        <w:lastRenderedPageBreak/>
        <w:t>accordance with the applicable provisions of Article 15.</w:t>
      </w:r>
      <w:bookmarkStart w:id="640" w:name="paraRef_67076d3f8f3b74144f35bf701"/>
      <w:bookmarkEnd w:id="640"/>
    </w:p>
    <w:p w14:paraId="7235C228" w14:textId="77777777" w:rsidR="00560CE4" w:rsidRDefault="00560CE4" w:rsidP="00794B9D">
      <w:pPr>
        <w:spacing w:before="20" w:after="20"/>
        <w:ind w:left="80" w:right="80"/>
        <w:jc w:val="both"/>
      </w:pPr>
      <w:bookmarkStart w:id="641" w:name="paraRef_67076d3f8f3b74144f35bf711"/>
      <w:bookmarkEnd w:id="641"/>
    </w:p>
    <w:p w14:paraId="13667CA2" w14:textId="77777777" w:rsidR="00560CE4" w:rsidRDefault="00094B5A" w:rsidP="00794B9D">
      <w:pPr>
        <w:spacing w:before="20" w:after="20"/>
        <w:ind w:left="80" w:right="80"/>
        <w:jc w:val="both"/>
      </w:pPr>
      <w:r>
        <w:rPr>
          <w:rFonts w:ascii="Arial Narrow" w:eastAsia="Arial Narrow" w:hAnsi="Arial Narrow" w:cs="Arial Narrow"/>
          <w:b/>
          <w:bCs/>
        </w:rPr>
        <w:t>§ 6.3.8</w:t>
      </w:r>
      <w:r>
        <w:t xml:space="preserve"> The amount of credit to be allowed by the Design-Builder to the Owner for a deletion or change that results in a net decrease in the Contract Sum or, if prior to execution of the Design-Build Amendment, in the Design-Builder’s compensation, shall be actual net cost. When both additions and credits covering related Work or substitutions are involved in a change, the allowance for overhead and profit shall be figured </w:t>
      </w:r>
      <w:proofErr w:type="gramStart"/>
      <w:r>
        <w:t>on the basis of</w:t>
      </w:r>
      <w:proofErr w:type="gramEnd"/>
      <w:r>
        <w:t xml:space="preserve"> net increase, if any, with respect to that change.</w:t>
      </w:r>
      <w:bookmarkStart w:id="642" w:name="paraRef_67076d3f8f3b74144f35bf721"/>
      <w:bookmarkEnd w:id="642"/>
    </w:p>
    <w:p w14:paraId="5DC80F51" w14:textId="77777777" w:rsidR="00560CE4" w:rsidRDefault="00560CE4" w:rsidP="00794B9D">
      <w:pPr>
        <w:spacing w:before="20" w:after="20"/>
        <w:ind w:left="80" w:right="80"/>
        <w:jc w:val="both"/>
      </w:pPr>
      <w:bookmarkStart w:id="643" w:name="paraRef_67076d3f8f3b74144f35bf731"/>
      <w:bookmarkEnd w:id="643"/>
    </w:p>
    <w:p w14:paraId="5F0086AB" w14:textId="77777777" w:rsidR="00560CE4" w:rsidRDefault="00094B5A" w:rsidP="00794B9D">
      <w:pPr>
        <w:spacing w:before="20" w:after="20"/>
        <w:ind w:left="80" w:right="80"/>
        <w:jc w:val="both"/>
      </w:pPr>
      <w:r>
        <w:rPr>
          <w:rFonts w:ascii="Arial Narrow" w:eastAsia="Arial Narrow" w:hAnsi="Arial Narrow" w:cs="Arial Narrow"/>
          <w:b/>
          <w:bCs/>
        </w:rPr>
        <w:t>§ 6.3.9</w:t>
      </w:r>
      <w:r>
        <w:t xml:space="preserve"> Pending final determination of the total cost of a Change Directive to the Owner, the Design-Builder may request payment for Work completed under the Change Directive in Applications for Payment. The Owner will make an interim determination for purposes of certification for payment for those costs deemed to be reasonably justified. The Owner’s interim determination of cost shall adjust the Contract Sum or, if prior to execution of the Design-Build Amendment, the Design-Builder’s compensation, on the same basis as a Change Order, subject to the right of Design-Builder to disagree and assert a Claim in accordance with Article 15.</w:t>
      </w:r>
      <w:bookmarkStart w:id="644" w:name="paraRef_67076d3f8f3b74144f35bf741"/>
      <w:bookmarkEnd w:id="644"/>
    </w:p>
    <w:p w14:paraId="323B2BB5" w14:textId="77777777" w:rsidR="00560CE4" w:rsidRDefault="00560CE4" w:rsidP="00794B9D">
      <w:pPr>
        <w:spacing w:before="20" w:after="20"/>
        <w:ind w:left="80" w:right="80"/>
        <w:jc w:val="both"/>
      </w:pPr>
      <w:bookmarkStart w:id="645" w:name="paraRef_67076d3f8f3b74144f35bf751"/>
      <w:bookmarkEnd w:id="645"/>
    </w:p>
    <w:p w14:paraId="23089393" w14:textId="77777777" w:rsidR="00560CE4" w:rsidRDefault="00094B5A" w:rsidP="00794B9D">
      <w:pPr>
        <w:spacing w:before="20" w:after="20"/>
        <w:ind w:left="80" w:right="80"/>
        <w:jc w:val="both"/>
      </w:pPr>
      <w:r>
        <w:rPr>
          <w:rFonts w:ascii="Arial Narrow" w:eastAsia="Arial Narrow" w:hAnsi="Arial Narrow" w:cs="Arial Narrow"/>
          <w:b/>
          <w:bCs/>
        </w:rPr>
        <w:t>§ 6.3.10</w:t>
      </w:r>
      <w:r>
        <w:t xml:space="preserve"> When the Owner and Design-Builder agree with a determination concerning the adjustments in the Contract Sum or, if prior to execution of the Design-Build Amendment, the adjustment in the Design-Builder’s compensation and Contract Time, or otherwise reach agreement upon the adjustments, such agreement shall be effective immediately and the Owner and Design-Builder shall execute a Change Order. Change Orders may be issued for all or any part of a Change Directive.</w:t>
      </w:r>
      <w:bookmarkStart w:id="646" w:name="paraRef_67076d3f8f3b74144f35bf761"/>
      <w:bookmarkEnd w:id="646"/>
    </w:p>
    <w:p w14:paraId="1B12398F" w14:textId="77777777" w:rsidR="00560CE4" w:rsidRDefault="00560CE4" w:rsidP="00794B9D">
      <w:pPr>
        <w:spacing w:before="20" w:after="20"/>
        <w:ind w:left="80" w:right="80"/>
        <w:jc w:val="both"/>
      </w:pPr>
      <w:bookmarkStart w:id="647" w:name="paraRef_67076d3f8f3b74144f35bf771"/>
      <w:bookmarkEnd w:id="647"/>
    </w:p>
    <w:p w14:paraId="2536DD8C"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7   OWNER’S RESPONSIBILITIES</w:t>
      </w:r>
      <w:bookmarkStart w:id="648" w:name="paraRef_67076d3f8f3b74144f35bf781"/>
      <w:bookmarkEnd w:id="648"/>
    </w:p>
    <w:p w14:paraId="44DDF8FC" w14:textId="77777777" w:rsidR="00560CE4" w:rsidRDefault="00094B5A" w:rsidP="00794B9D">
      <w:pPr>
        <w:keepNext/>
        <w:keepLines/>
        <w:spacing w:before="20" w:after="20"/>
        <w:ind w:left="80" w:right="80"/>
        <w:jc w:val="both"/>
      </w:pPr>
      <w:r>
        <w:rPr>
          <w:rFonts w:ascii="Arial Narrow" w:eastAsia="Arial Narrow" w:hAnsi="Arial Narrow" w:cs="Arial Narrow"/>
          <w:b/>
          <w:bCs/>
        </w:rPr>
        <w:t>§ 7.1 General</w:t>
      </w:r>
      <w:bookmarkStart w:id="649" w:name="paraRef_67076d3f8f3b74144f35bf791"/>
      <w:bookmarkEnd w:id="649"/>
    </w:p>
    <w:p w14:paraId="12A5AD12" w14:textId="49D0E087" w:rsidR="00560CE4" w:rsidRDefault="00094B5A" w:rsidP="00794B9D">
      <w:pPr>
        <w:spacing w:before="20" w:after="20"/>
        <w:ind w:left="80" w:right="80"/>
        <w:jc w:val="both"/>
      </w:pPr>
      <w:r>
        <w:rPr>
          <w:rFonts w:ascii="Arial Narrow" w:eastAsia="Arial Narrow" w:hAnsi="Arial Narrow" w:cs="Arial Narrow"/>
          <w:b/>
          <w:bCs/>
        </w:rPr>
        <w:t>§ 7.1.1</w:t>
      </w:r>
      <w:r>
        <w:t xml:space="preserve"> The Owner has designated as its representative the individual identified in Section 1.2.1, who shall have express authority to bind the Owner with respect to all matters requiring the Owner’s approval or authorization.</w:t>
      </w:r>
      <w:bookmarkStart w:id="650" w:name="paraRef_67076d3f8f3b74144f35bf7a1"/>
      <w:bookmarkEnd w:id="650"/>
    </w:p>
    <w:p w14:paraId="78ED56FD" w14:textId="77777777" w:rsidR="00560CE4" w:rsidRDefault="00560CE4" w:rsidP="00794B9D">
      <w:pPr>
        <w:spacing w:before="20" w:after="20"/>
        <w:ind w:left="80" w:right="80"/>
        <w:jc w:val="both"/>
      </w:pPr>
      <w:bookmarkStart w:id="651" w:name="paraRef_67076d3f8f3b74144f35bf7b1"/>
      <w:bookmarkEnd w:id="651"/>
    </w:p>
    <w:p w14:paraId="442F24BE" w14:textId="1171152F" w:rsidR="00560CE4" w:rsidRDefault="00094B5A" w:rsidP="00794B9D">
      <w:pPr>
        <w:spacing w:before="20" w:after="20"/>
        <w:ind w:left="80" w:right="80"/>
        <w:jc w:val="both"/>
      </w:pPr>
      <w:r>
        <w:rPr>
          <w:rFonts w:ascii="Arial Narrow" w:eastAsia="Arial Narrow" w:hAnsi="Arial Narrow" w:cs="Arial Narrow"/>
          <w:b/>
          <w:bCs/>
        </w:rPr>
        <w:t>§ 7.1.2</w:t>
      </w:r>
      <w:r>
        <w:t xml:space="preserve"> The Owner shall render decisions in a timely manner and in accordance with the Design-Builder’s </w:t>
      </w:r>
      <w:r w:rsidR="00794B9D">
        <w:t xml:space="preserve">Project </w:t>
      </w:r>
      <w:r>
        <w:t>schedule</w:t>
      </w:r>
      <w:r w:rsidR="00794B9D">
        <w:t xml:space="preserve">, as </w:t>
      </w:r>
      <w:r>
        <w:t xml:space="preserve"> accepted by the Owner.</w:t>
      </w:r>
      <w:bookmarkStart w:id="652" w:name="paraRef_67076d3f8f3b74144f35bf7c1"/>
      <w:bookmarkEnd w:id="652"/>
    </w:p>
    <w:p w14:paraId="5FA1582D" w14:textId="77777777" w:rsidR="00560CE4" w:rsidRDefault="00560CE4" w:rsidP="00794B9D">
      <w:pPr>
        <w:spacing w:before="20" w:after="20"/>
        <w:ind w:left="80" w:right="80"/>
        <w:jc w:val="both"/>
      </w:pPr>
      <w:bookmarkStart w:id="653" w:name="paraRef_67076d3f8f3b74144f35bf7d1"/>
      <w:bookmarkEnd w:id="653"/>
    </w:p>
    <w:p w14:paraId="4BC0974E" w14:textId="77777777" w:rsidR="00560CE4" w:rsidRDefault="00094B5A" w:rsidP="00794B9D">
      <w:pPr>
        <w:spacing w:before="20" w:after="20"/>
        <w:ind w:left="80" w:right="80"/>
        <w:jc w:val="both"/>
      </w:pPr>
      <w:r>
        <w:rPr>
          <w:rFonts w:ascii="Arial Narrow" w:eastAsia="Arial Narrow" w:hAnsi="Arial Narrow" w:cs="Arial Narrow"/>
          <w:b/>
          <w:bCs/>
        </w:rPr>
        <w:t>§ 7.1.3</w:t>
      </w:r>
      <w:r>
        <w:t xml:space="preserve"> The Owner shall furnish and coordinate the services of the Owner’s consultants and Separate Contractors with those services provided by the Design-Builder. Upon the Design-Builder’s request, the Owner shall furnish copies of the scope of services in the contracts between the Owner and the Owner’s consultants or Separate Contractors. The Owner shall require that its consultants and contractors maintain insurance, including professional liability insurance, as appropriate to the services or work provided.</w:t>
      </w:r>
      <w:bookmarkStart w:id="654" w:name="paraRef_67076d3f8f3b74144f35bf7e1"/>
      <w:bookmarkEnd w:id="654"/>
    </w:p>
    <w:p w14:paraId="367966D3" w14:textId="77777777" w:rsidR="00560CE4" w:rsidRDefault="00560CE4" w:rsidP="00794B9D">
      <w:pPr>
        <w:spacing w:before="20" w:after="20"/>
        <w:ind w:left="80" w:right="80"/>
        <w:jc w:val="both"/>
      </w:pPr>
      <w:bookmarkStart w:id="655" w:name="paraRef_67076d3f8f3b74144f35bf7f1"/>
      <w:bookmarkEnd w:id="655"/>
    </w:p>
    <w:p w14:paraId="6A6A7E2C" w14:textId="77777777" w:rsidR="00560CE4" w:rsidRDefault="00094B5A" w:rsidP="00794B9D">
      <w:pPr>
        <w:spacing w:before="20" w:after="20"/>
        <w:ind w:left="80" w:right="80"/>
        <w:jc w:val="both"/>
      </w:pPr>
      <w:r>
        <w:rPr>
          <w:rFonts w:ascii="Arial Narrow" w:eastAsia="Arial Narrow" w:hAnsi="Arial Narrow" w:cs="Arial Narrow"/>
          <w:b/>
          <w:bCs/>
        </w:rPr>
        <w:t>§ 7.1.4</w:t>
      </w:r>
      <w:r>
        <w:t xml:space="preserve"> The Owner shall furnish the services of consultants required by a material change in the Owner’s Criteria or authorize the Design-Builder to furnish them pursuant to a Change Order or Change Directive.</w:t>
      </w:r>
      <w:bookmarkStart w:id="656" w:name="paraRef_67076d3f8f3b74144f35bf801"/>
      <w:bookmarkEnd w:id="656"/>
    </w:p>
    <w:p w14:paraId="12774FCE" w14:textId="77777777" w:rsidR="00560CE4" w:rsidRDefault="00560CE4" w:rsidP="00794B9D">
      <w:pPr>
        <w:spacing w:before="20" w:after="20"/>
        <w:ind w:left="80" w:right="80"/>
        <w:jc w:val="both"/>
      </w:pPr>
      <w:bookmarkStart w:id="657" w:name="paraRef_67076d3f8f3b74144f35bf811"/>
      <w:bookmarkEnd w:id="657"/>
    </w:p>
    <w:p w14:paraId="063D41F2" w14:textId="5DF8B48D" w:rsidR="00560CE4" w:rsidRPr="008C23CC" w:rsidRDefault="00094B5A" w:rsidP="00794B9D">
      <w:pPr>
        <w:spacing w:before="20" w:after="20"/>
        <w:ind w:left="80" w:right="80"/>
        <w:jc w:val="both"/>
        <w:rPr>
          <w:b/>
          <w:bCs/>
        </w:rPr>
      </w:pPr>
      <w:r>
        <w:rPr>
          <w:rFonts w:ascii="Arial Narrow" w:eastAsia="Arial Narrow" w:hAnsi="Arial Narrow" w:cs="Arial Narrow"/>
          <w:b/>
          <w:bCs/>
        </w:rPr>
        <w:t>§ 7.1.5</w:t>
      </w:r>
      <w:r>
        <w:t xml:space="preserve"> </w:t>
      </w:r>
      <w:r w:rsidRPr="008C23CC">
        <w:rPr>
          <w:b/>
          <w:bCs/>
        </w:rPr>
        <w:t>Intentionally omitted.</w:t>
      </w:r>
      <w:bookmarkStart w:id="658" w:name="paraRef_67076d3f8f3b74144f35bf821"/>
      <w:bookmarkEnd w:id="658"/>
    </w:p>
    <w:p w14:paraId="7717858D" w14:textId="77777777" w:rsidR="00560CE4" w:rsidRDefault="00560CE4" w:rsidP="00794B9D">
      <w:pPr>
        <w:spacing w:before="20" w:after="20"/>
        <w:ind w:left="80" w:right="80"/>
        <w:jc w:val="both"/>
      </w:pPr>
      <w:bookmarkStart w:id="659" w:name="paraRef_67076d3f8f3b74144f35bf831"/>
      <w:bookmarkEnd w:id="659"/>
    </w:p>
    <w:p w14:paraId="5C6B6B9B" w14:textId="77777777" w:rsidR="00560CE4" w:rsidRDefault="00094B5A" w:rsidP="00794B9D">
      <w:pPr>
        <w:spacing w:before="20" w:after="20"/>
        <w:ind w:left="80" w:right="80"/>
        <w:jc w:val="both"/>
      </w:pPr>
      <w:r>
        <w:rPr>
          <w:rFonts w:ascii="Arial Narrow" w:eastAsia="Arial Narrow" w:hAnsi="Arial Narrow" w:cs="Arial Narrow"/>
          <w:b/>
          <w:bCs/>
        </w:rPr>
        <w:t>§ 7.1.6</w:t>
      </w:r>
      <w:r>
        <w:t xml:space="preserve"> Except as otherwise provided in the Design-Build Documents or when direct communications have been specially authorized, the Owner shall communicate through the Design-Builder with persons or entities employed or retained by the Design-Builder, including the Architect and Subcontractors.</w:t>
      </w:r>
      <w:bookmarkStart w:id="660" w:name="paraRef_67076d3f8f3b74144f35bf841"/>
      <w:bookmarkEnd w:id="660"/>
    </w:p>
    <w:p w14:paraId="200BFD0A" w14:textId="77777777" w:rsidR="00560CE4" w:rsidRDefault="00560CE4" w:rsidP="00794B9D">
      <w:pPr>
        <w:spacing w:before="20" w:after="20"/>
        <w:ind w:left="80" w:right="80"/>
        <w:jc w:val="both"/>
      </w:pPr>
      <w:bookmarkStart w:id="661" w:name="paraRef_67076d3f8f3b74144f35bf851"/>
      <w:bookmarkEnd w:id="661"/>
    </w:p>
    <w:p w14:paraId="06F73969" w14:textId="0673299C" w:rsidR="00560CE4" w:rsidRDefault="00094B5A" w:rsidP="00794B9D">
      <w:pPr>
        <w:spacing w:before="20" w:after="20"/>
        <w:ind w:left="80" w:right="80"/>
        <w:jc w:val="both"/>
      </w:pPr>
      <w:r>
        <w:rPr>
          <w:rFonts w:ascii="Arial Narrow" w:eastAsia="Arial Narrow" w:hAnsi="Arial Narrow" w:cs="Arial Narrow"/>
          <w:b/>
          <w:bCs/>
        </w:rPr>
        <w:t>§ 7.1.7</w:t>
      </w:r>
      <w:r>
        <w:t xml:space="preserve"> The Owner is not required to purchase property insurance or any other insurance for the Project, as set forth in Section 11.2.</w:t>
      </w:r>
      <w:bookmarkStart w:id="662" w:name="paraRef_67076d3f8f3b74144f35bf861"/>
      <w:bookmarkEnd w:id="662"/>
    </w:p>
    <w:p w14:paraId="55621D47" w14:textId="77777777" w:rsidR="00560CE4" w:rsidRDefault="00560CE4" w:rsidP="00794B9D">
      <w:pPr>
        <w:spacing w:before="20" w:after="20"/>
        <w:ind w:left="80" w:right="80"/>
        <w:jc w:val="both"/>
      </w:pPr>
      <w:bookmarkStart w:id="663" w:name="paraRef_67076d3f8f3b74144f35bf871"/>
      <w:bookmarkEnd w:id="663"/>
    </w:p>
    <w:p w14:paraId="300A061C" w14:textId="77777777" w:rsidR="00560CE4" w:rsidRDefault="00094B5A" w:rsidP="00794B9D">
      <w:pPr>
        <w:spacing w:before="20" w:after="20"/>
        <w:ind w:left="80" w:right="80"/>
        <w:jc w:val="both"/>
      </w:pPr>
      <w:r>
        <w:rPr>
          <w:rFonts w:ascii="Arial Narrow" w:eastAsia="Arial Narrow" w:hAnsi="Arial Narrow" w:cs="Arial Narrow"/>
          <w:b/>
          <w:bCs/>
        </w:rPr>
        <w:t>§ 7.1.8</w:t>
      </w:r>
      <w:r>
        <w:t xml:space="preserve"> Visits to the site by the Owner shall not be construed to create an obligation on the part of the Owner to make on-site inspections to check the quality or quantity of the Work. The Owner shall not have control over, charge of, or responsibility for the construction means, methods, techniques, sequences, or procedures, or for the safety precautions and programs in connection with the Work, because these are solely the Design-Builder’s rights and responsibilities under the Design-Build Documents.</w:t>
      </w:r>
      <w:bookmarkStart w:id="664" w:name="paraRef_67076d3f8f3b74144f35bf881"/>
      <w:bookmarkEnd w:id="664"/>
    </w:p>
    <w:p w14:paraId="0B99276F" w14:textId="77777777" w:rsidR="00560CE4" w:rsidRDefault="00560CE4" w:rsidP="00794B9D">
      <w:pPr>
        <w:spacing w:before="20" w:after="20"/>
        <w:ind w:left="80" w:right="80"/>
        <w:jc w:val="both"/>
      </w:pPr>
      <w:bookmarkStart w:id="665" w:name="paraRef_67076d3f8f3b74144f35bf891"/>
      <w:bookmarkEnd w:id="665"/>
    </w:p>
    <w:p w14:paraId="0D8A76D7" w14:textId="77777777" w:rsidR="00560CE4" w:rsidRDefault="00094B5A" w:rsidP="00794B9D">
      <w:pPr>
        <w:spacing w:before="20" w:after="20"/>
        <w:ind w:left="80" w:right="80"/>
        <w:jc w:val="both"/>
      </w:pPr>
      <w:r>
        <w:rPr>
          <w:rFonts w:ascii="Arial Narrow" w:eastAsia="Arial Narrow" w:hAnsi="Arial Narrow" w:cs="Arial Narrow"/>
          <w:b/>
          <w:bCs/>
        </w:rPr>
        <w:t>§ 7.1.9</w:t>
      </w:r>
      <w:r>
        <w:t xml:space="preserve"> The Owner shall not be responsible for the Design-Builder’s failure to perform the Work in accordance with the requirements of the Design-Build Documents. The Owner shall not have control over or charge of, and will not be responsible for, acts or omissions of the Design-Builder, Architect, Consultants, Subcontractors, or their agents or employees, or any </w:t>
      </w:r>
      <w:r>
        <w:lastRenderedPageBreak/>
        <w:t>other persons or entities performing portions of the Work.</w:t>
      </w:r>
      <w:bookmarkStart w:id="666" w:name="paraRef_67076d3f8f3b74144f35bf8a1"/>
      <w:bookmarkEnd w:id="666"/>
    </w:p>
    <w:p w14:paraId="13FDBB59" w14:textId="77777777" w:rsidR="00560CE4" w:rsidRDefault="00560CE4" w:rsidP="00794B9D">
      <w:pPr>
        <w:spacing w:before="20" w:after="20"/>
        <w:ind w:left="80" w:right="80"/>
        <w:jc w:val="both"/>
      </w:pPr>
      <w:bookmarkStart w:id="667" w:name="paraRef_67076d3f8f3b74144f35bf8b1"/>
      <w:bookmarkEnd w:id="667"/>
    </w:p>
    <w:p w14:paraId="08090360" w14:textId="77777777" w:rsidR="00560CE4" w:rsidRDefault="00094B5A" w:rsidP="00794B9D">
      <w:pPr>
        <w:spacing w:before="20" w:after="20"/>
        <w:ind w:left="80" w:right="80"/>
        <w:jc w:val="both"/>
      </w:pPr>
      <w:r>
        <w:rPr>
          <w:rFonts w:ascii="Arial Narrow" w:eastAsia="Arial Narrow" w:hAnsi="Arial Narrow" w:cs="Arial Narrow"/>
          <w:b/>
          <w:bCs/>
        </w:rPr>
        <w:t>§ 7.1.10</w:t>
      </w:r>
      <w:r>
        <w:t xml:space="preserve"> The Owner may reject Work that does not conform to the Design-Build Documents. The Owner may require inspection or testing of the Construction Work in accordance with Section 16.5.2, </w:t>
      </w:r>
      <w:proofErr w:type="gramStart"/>
      <w:r>
        <w:t>whether or not</w:t>
      </w:r>
      <w:proofErr w:type="gramEnd"/>
      <w:r>
        <w:t xml:space="preserve"> the Construction Work is fabricated, installed, or completed. However, neither this authority of the Owner nor a decision made in good faith either to exercise or not to exercise such authority shall give rise to a duty or responsibility of the Owner to the Design-Builder, the Architect, Consultants, Subcontractors, material and equipment suppliers, their agents or employees, or other persons or entities performing portions of the Work.</w:t>
      </w:r>
      <w:bookmarkStart w:id="668" w:name="paraRef_67076d3f8f3b74144f35bf8c1"/>
      <w:bookmarkEnd w:id="668"/>
    </w:p>
    <w:p w14:paraId="5CD33CA2" w14:textId="77777777" w:rsidR="00560CE4" w:rsidRDefault="00560CE4" w:rsidP="00794B9D">
      <w:pPr>
        <w:spacing w:before="20" w:after="20"/>
        <w:ind w:left="80" w:right="80"/>
        <w:jc w:val="both"/>
      </w:pPr>
      <w:bookmarkStart w:id="669" w:name="paraRef_67076d3f8f3b74144f35bf8d1"/>
      <w:bookmarkEnd w:id="669"/>
    </w:p>
    <w:p w14:paraId="2ECA0CFC" w14:textId="77777777" w:rsidR="00560CE4" w:rsidRDefault="00094B5A" w:rsidP="00794B9D">
      <w:pPr>
        <w:spacing w:before="20" w:after="20"/>
        <w:ind w:left="80" w:right="80"/>
        <w:jc w:val="both"/>
      </w:pPr>
      <w:r>
        <w:rPr>
          <w:rFonts w:ascii="Arial Narrow" w:eastAsia="Arial Narrow" w:hAnsi="Arial Narrow" w:cs="Arial Narrow"/>
          <w:b/>
          <w:bCs/>
        </w:rPr>
        <w:t>§ 7.1.11</w:t>
      </w:r>
      <w:r>
        <w:t xml:space="preserve"> The Owner shall determine the date or dates of Substantial Completion in accordance with Section 9.8 and the date of final completion in accordance with Section 9.10.</w:t>
      </w:r>
      <w:bookmarkStart w:id="670" w:name="paraRef_67076d3f8f3b74144f35bf8e1"/>
      <w:bookmarkEnd w:id="670"/>
    </w:p>
    <w:p w14:paraId="1860FC3C" w14:textId="77777777" w:rsidR="00560CE4" w:rsidRDefault="00560CE4" w:rsidP="00794B9D">
      <w:pPr>
        <w:spacing w:before="20" w:after="20"/>
        <w:ind w:left="80" w:right="80"/>
        <w:jc w:val="both"/>
      </w:pPr>
      <w:bookmarkStart w:id="671" w:name="paraRef_67076d3f8f3b74144f35bf8f1"/>
      <w:bookmarkEnd w:id="671"/>
    </w:p>
    <w:p w14:paraId="5BB957B9" w14:textId="51E1E3C4" w:rsidR="00560CE4" w:rsidRDefault="00094B5A" w:rsidP="00794B9D">
      <w:pPr>
        <w:spacing w:before="20" w:after="20"/>
        <w:ind w:left="80" w:right="80"/>
        <w:jc w:val="both"/>
      </w:pPr>
      <w:r>
        <w:rPr>
          <w:rFonts w:ascii="Arial Narrow" w:eastAsia="Arial Narrow" w:hAnsi="Arial Narrow" w:cs="Arial Narrow"/>
          <w:b/>
          <w:bCs/>
        </w:rPr>
        <w:t>§ 7.1.12</w:t>
      </w:r>
      <w:r>
        <w:t xml:space="preserve"> The Design-Builder acknowledges that the Project will be designed and constructed using phased construction as described in Section 1.1.10. The costs of coordinating and redesigning portions of the Project affected by procuring or installing elements of the Project prior to the completion of all relevant Design-Build Documents, and the costs of removing and replacing previously installed Construction Work as a result of such phasing, are included in the Contract Sum, except to the extent caused by a change in the Owner’s Criteria directed by the Owner.</w:t>
      </w:r>
      <w:bookmarkStart w:id="672" w:name="paraRef_67076d3f8f3b74144f35bf901"/>
      <w:bookmarkEnd w:id="672"/>
    </w:p>
    <w:p w14:paraId="70672A72" w14:textId="77777777" w:rsidR="00560CE4" w:rsidRDefault="00560CE4" w:rsidP="00794B9D">
      <w:pPr>
        <w:spacing w:before="20" w:after="20"/>
        <w:ind w:left="80" w:right="80"/>
        <w:jc w:val="both"/>
      </w:pPr>
      <w:bookmarkStart w:id="673" w:name="paraRef_67076d3f8f3b74144f35bf911"/>
      <w:bookmarkEnd w:id="673"/>
    </w:p>
    <w:p w14:paraId="40D45A3D" w14:textId="77777777" w:rsidR="00560CE4" w:rsidRDefault="00094B5A" w:rsidP="00794B9D">
      <w:pPr>
        <w:keepNext/>
        <w:keepLines/>
        <w:spacing w:before="20" w:after="20"/>
        <w:ind w:left="80" w:right="80"/>
        <w:jc w:val="both"/>
      </w:pPr>
      <w:r>
        <w:rPr>
          <w:rFonts w:ascii="Arial Narrow" w:eastAsia="Arial Narrow" w:hAnsi="Arial Narrow" w:cs="Arial Narrow"/>
          <w:b/>
          <w:bCs/>
        </w:rPr>
        <w:t>§ 7.2 Information and Services Required of the Owner</w:t>
      </w:r>
      <w:bookmarkStart w:id="674" w:name="paraRef_67076d3f8f3b74144f35bf921"/>
      <w:bookmarkEnd w:id="674"/>
    </w:p>
    <w:p w14:paraId="2D96B5B2" w14:textId="77777777" w:rsidR="00560CE4" w:rsidRDefault="00094B5A" w:rsidP="00794B9D">
      <w:pPr>
        <w:spacing w:before="20" w:after="20"/>
        <w:ind w:left="80" w:right="80"/>
        <w:jc w:val="both"/>
      </w:pPr>
      <w:r>
        <w:rPr>
          <w:rFonts w:ascii="Arial Narrow" w:eastAsia="Arial Narrow" w:hAnsi="Arial Narrow" w:cs="Arial Narrow"/>
          <w:b/>
          <w:bCs/>
        </w:rPr>
        <w:t>§ 7.2.1</w:t>
      </w:r>
      <w:r>
        <w:t xml:space="preserve"> The Owner shall furnish information or services required of the Owner by the Design-Build Documents with reasonable promptness.</w:t>
      </w:r>
      <w:bookmarkStart w:id="675" w:name="paraRef_67076d3f8f3b74144f35bf931"/>
      <w:bookmarkEnd w:id="675"/>
    </w:p>
    <w:p w14:paraId="09C537D9" w14:textId="77777777" w:rsidR="00560CE4" w:rsidRDefault="00560CE4" w:rsidP="00794B9D">
      <w:pPr>
        <w:spacing w:before="20" w:after="20"/>
        <w:ind w:left="80" w:right="80"/>
        <w:jc w:val="both"/>
      </w:pPr>
      <w:bookmarkStart w:id="676" w:name="paraRef_67076d3f8f3b74144f35bf941"/>
      <w:bookmarkEnd w:id="676"/>
    </w:p>
    <w:p w14:paraId="6DFC2C90" w14:textId="77777777" w:rsidR="00560CE4" w:rsidRDefault="00094B5A" w:rsidP="00794B9D">
      <w:pPr>
        <w:spacing w:before="20" w:after="20"/>
        <w:ind w:left="80" w:right="80"/>
        <w:jc w:val="both"/>
      </w:pPr>
      <w:r>
        <w:rPr>
          <w:rFonts w:ascii="Arial Narrow" w:eastAsia="Arial Narrow" w:hAnsi="Arial Narrow" w:cs="Arial Narrow"/>
          <w:b/>
          <w:bCs/>
        </w:rPr>
        <w:t>§ 7.2.2</w:t>
      </w:r>
      <w:r>
        <w:t xml:space="preserve"> The Owner shall provide, to the extent under the Owner’s control and if not required by the Design-Build Documents to be provided by the Design-Builder, the results and reports of prior tests, inspections, or investigations conducted for the Project involving structural or mechanical systems; chemical, air and water pollution; hazardous materials; or environmental and subsurface conditions and information regarding the presence of pollutants at the Project site.</w:t>
      </w:r>
      <w:bookmarkStart w:id="677" w:name="paraRef_67076d3f8f3b74144f35bf951"/>
      <w:bookmarkEnd w:id="677"/>
    </w:p>
    <w:p w14:paraId="7E467B02" w14:textId="77777777" w:rsidR="00560CE4" w:rsidRDefault="00560CE4" w:rsidP="00794B9D">
      <w:pPr>
        <w:spacing w:before="20" w:after="20"/>
        <w:ind w:left="80" w:right="80"/>
        <w:jc w:val="both"/>
      </w:pPr>
      <w:bookmarkStart w:id="678" w:name="paraRef_67076d3f8f3b74144f35bf961"/>
      <w:bookmarkEnd w:id="678"/>
    </w:p>
    <w:p w14:paraId="70E9EEBD" w14:textId="77777777" w:rsidR="00560CE4" w:rsidRDefault="00094B5A" w:rsidP="00794B9D">
      <w:pPr>
        <w:spacing w:before="20" w:after="20"/>
        <w:ind w:left="80" w:right="80"/>
        <w:jc w:val="both"/>
      </w:pPr>
      <w:r>
        <w:rPr>
          <w:rFonts w:ascii="Arial Narrow" w:eastAsia="Arial Narrow" w:hAnsi="Arial Narrow" w:cs="Arial Narrow"/>
          <w:b/>
          <w:bCs/>
        </w:rPr>
        <w:t>§ 7.2.3</w:t>
      </w:r>
      <w:r>
        <w:t xml:space="preserve"> The Owner shall promptly obtain easements, zoning variances, and legal authorizations or entitlements regarding site utilization where essential to the execution of the Project.</w:t>
      </w:r>
      <w:bookmarkStart w:id="679" w:name="paraRef_67076d3f8f3b74144f35bf971"/>
      <w:bookmarkEnd w:id="679"/>
    </w:p>
    <w:p w14:paraId="5978C1F8" w14:textId="77777777" w:rsidR="00560CE4" w:rsidRDefault="00560CE4" w:rsidP="00794B9D">
      <w:pPr>
        <w:spacing w:before="20" w:after="20"/>
        <w:ind w:left="80" w:right="80"/>
        <w:jc w:val="both"/>
      </w:pPr>
      <w:bookmarkStart w:id="680" w:name="paraRef_67076d3f8f3b74144f35bf981"/>
      <w:bookmarkEnd w:id="680"/>
    </w:p>
    <w:p w14:paraId="08B623EF" w14:textId="77777777" w:rsidR="00560CE4" w:rsidRDefault="00094B5A" w:rsidP="00794B9D">
      <w:pPr>
        <w:spacing w:before="20" w:after="20"/>
        <w:ind w:left="80" w:right="80"/>
        <w:jc w:val="both"/>
      </w:pPr>
      <w:r>
        <w:rPr>
          <w:rFonts w:ascii="Arial Narrow" w:eastAsia="Arial Narrow" w:hAnsi="Arial Narrow" w:cs="Arial Narrow"/>
          <w:b/>
          <w:bCs/>
        </w:rPr>
        <w:t>§ 7.2.4</w:t>
      </w:r>
      <w:r>
        <w:t xml:space="preserve"> The Owner shall cooperate with the Design-Builder in securing building and other permits, licenses, and inspections. </w:t>
      </w:r>
      <w:bookmarkStart w:id="681" w:name="paraRef_67076d3f8f3b74144f35bf991"/>
      <w:bookmarkEnd w:id="681"/>
    </w:p>
    <w:p w14:paraId="4E8D3D53" w14:textId="77777777" w:rsidR="00560CE4" w:rsidRDefault="00560CE4" w:rsidP="00794B9D">
      <w:pPr>
        <w:spacing w:before="20" w:after="20"/>
        <w:ind w:left="80" w:right="80"/>
        <w:jc w:val="both"/>
      </w:pPr>
      <w:bookmarkStart w:id="682" w:name="paraRef_67076d3f8f3b74144f35bf9a1"/>
      <w:bookmarkEnd w:id="682"/>
    </w:p>
    <w:p w14:paraId="1B766728" w14:textId="77777777" w:rsidR="00560CE4" w:rsidRDefault="00094B5A" w:rsidP="00794B9D">
      <w:pPr>
        <w:spacing w:before="20" w:after="20"/>
        <w:ind w:left="80" w:right="80"/>
        <w:jc w:val="both"/>
      </w:pPr>
      <w:r>
        <w:rPr>
          <w:rFonts w:ascii="Arial Narrow" w:eastAsia="Arial Narrow" w:hAnsi="Arial Narrow" w:cs="Arial Narrow"/>
          <w:b/>
          <w:bCs/>
        </w:rPr>
        <w:t>§ 7.2.5</w:t>
      </w:r>
      <w:r>
        <w:t xml:space="preserve"> The services, information, surveys, and reports required to be provided by the Owner under this </w:t>
      </w:r>
      <w:proofErr w:type="gramStart"/>
      <w:r>
        <w:t>Agreement,</w:t>
      </w:r>
      <w:proofErr w:type="gramEnd"/>
      <w:r>
        <w:t xml:space="preserve"> shall be furnished at the Owner’s expense. Except as otherwise specifically provided in this Agreement or elsewhere in the Design-Build Documents or to the extent the Owner advises the Design-Builder to the contrary in writing, the Design-Builder shall be entitled to rely on, and shall not be responsible for, the accuracy, completeness, and timeliness of, services, information, surveys, and reports furnished by the Owner. Notwithstanding the foregoing, the Design-Builder shall be responsible for the design documents prepared by the Architect and Consultants identified in Section 1.1.8, which the Design-Builder shall evaluate under Section 4.2 and for which it shall assume responsibility upon execution of the Design-Build Amendment, and for the geotechnical investigation required under Section 7.2.8.</w:t>
      </w:r>
      <w:bookmarkStart w:id="683" w:name="paraRef_67076d3f8f3b74144f35bf9b1"/>
      <w:bookmarkEnd w:id="683"/>
    </w:p>
    <w:p w14:paraId="28602061" w14:textId="77777777" w:rsidR="00560CE4" w:rsidRDefault="00560CE4" w:rsidP="00794B9D">
      <w:pPr>
        <w:spacing w:before="20" w:after="20"/>
        <w:ind w:left="80" w:right="80"/>
        <w:jc w:val="both"/>
      </w:pPr>
      <w:bookmarkStart w:id="684" w:name="paraRef_67076d3f8f3b74144f35bf9c1"/>
      <w:bookmarkEnd w:id="684"/>
    </w:p>
    <w:p w14:paraId="0AC70195" w14:textId="77777777" w:rsidR="00560CE4" w:rsidRDefault="00094B5A" w:rsidP="00794B9D">
      <w:pPr>
        <w:spacing w:before="20" w:after="20"/>
        <w:ind w:left="80" w:right="80"/>
        <w:jc w:val="both"/>
      </w:pPr>
      <w:r>
        <w:rPr>
          <w:rFonts w:ascii="Arial Narrow" w:eastAsia="Arial Narrow" w:hAnsi="Arial Narrow" w:cs="Arial Narrow"/>
          <w:b/>
          <w:bCs/>
        </w:rPr>
        <w:t>§ 7.2.6</w:t>
      </w:r>
      <w:r>
        <w:t xml:space="preserve"> If the Owner observes or otherwise becomes aware of a fault or defect in the Work or non-conformity with the Design-Build Documents, the Owner shall give prompt notice thereof to the Design-Builder.</w:t>
      </w:r>
      <w:bookmarkStart w:id="685" w:name="paraRef_67076d3f8f3b74144f35bf9d1"/>
      <w:bookmarkEnd w:id="685"/>
    </w:p>
    <w:p w14:paraId="0F946A87" w14:textId="77777777" w:rsidR="00560CE4" w:rsidRDefault="00560CE4" w:rsidP="00794B9D">
      <w:pPr>
        <w:spacing w:before="20" w:after="20"/>
        <w:ind w:left="80" w:right="80"/>
        <w:jc w:val="both"/>
      </w:pPr>
      <w:bookmarkStart w:id="686" w:name="paraRef_67076d3f8f3b74144f35bf9e1"/>
      <w:bookmarkEnd w:id="686"/>
    </w:p>
    <w:p w14:paraId="4BC775C3" w14:textId="77777777" w:rsidR="00560CE4" w:rsidRDefault="00094B5A" w:rsidP="00794B9D">
      <w:pPr>
        <w:keepNext/>
        <w:keepLines/>
        <w:spacing w:before="20" w:after="20"/>
        <w:ind w:left="80" w:right="80"/>
        <w:jc w:val="both"/>
      </w:pPr>
      <w:r>
        <w:rPr>
          <w:rFonts w:ascii="Arial Narrow" w:eastAsia="Arial Narrow" w:hAnsi="Arial Narrow" w:cs="Arial Narrow"/>
          <w:b/>
          <w:bCs/>
        </w:rPr>
        <w:t>§ 7.2.7 Evidence of the Owner’s Financial Arrangements</w:t>
      </w:r>
      <w:bookmarkStart w:id="687" w:name="paraRef_67076d3f8f3b74144f35bf9f1"/>
      <w:bookmarkEnd w:id="687"/>
    </w:p>
    <w:p w14:paraId="3DFDA6F0" w14:textId="77777777" w:rsidR="00560CE4" w:rsidRDefault="00094B5A" w:rsidP="00794B9D">
      <w:pPr>
        <w:spacing w:before="20" w:after="20"/>
        <w:ind w:left="80" w:right="80"/>
        <w:jc w:val="both"/>
      </w:pPr>
      <w:r>
        <w:rPr>
          <w:rFonts w:ascii="Arial Narrow" w:eastAsia="Arial Narrow" w:hAnsi="Arial Narrow" w:cs="Arial Narrow"/>
          <w:b/>
          <w:bCs/>
        </w:rPr>
        <w:t>§ 7.2.7.1</w:t>
      </w:r>
      <w:r>
        <w:t xml:space="preserve"> Prior to execution of the Design-Build Amendment, the Design-Builder may request that the Owner furnish reasonable evidence that the Owner has made financial arrangements to fulfill the Owner’s obligations under the Contract.</w:t>
      </w:r>
      <w:bookmarkStart w:id="688" w:name="paraRef_67076d3f8f3b74144f35bfa01"/>
      <w:bookmarkEnd w:id="688"/>
    </w:p>
    <w:p w14:paraId="46FA0AA5" w14:textId="77777777" w:rsidR="00560CE4" w:rsidRDefault="00560CE4" w:rsidP="00794B9D">
      <w:pPr>
        <w:spacing w:before="20" w:after="20"/>
        <w:ind w:left="80" w:right="80"/>
        <w:jc w:val="both"/>
      </w:pPr>
      <w:bookmarkStart w:id="689" w:name="paraRef_67076d3f8f3b74144f35bfa11"/>
      <w:bookmarkEnd w:id="689"/>
    </w:p>
    <w:p w14:paraId="01774465" w14:textId="226D419D" w:rsidR="00560CE4" w:rsidRDefault="00094B5A" w:rsidP="00794B9D">
      <w:pPr>
        <w:spacing w:before="20" w:after="20"/>
        <w:ind w:left="80" w:right="80"/>
        <w:jc w:val="both"/>
      </w:pPr>
      <w:r>
        <w:rPr>
          <w:rFonts w:ascii="Arial Narrow" w:eastAsia="Arial Narrow" w:hAnsi="Arial Narrow" w:cs="Arial Narrow"/>
          <w:b/>
          <w:bCs/>
        </w:rPr>
        <w:t>§ 7.2.7.2</w:t>
      </w:r>
      <w:r>
        <w:t xml:space="preserve"> </w:t>
      </w:r>
      <w:r w:rsidRPr="00B53852">
        <w:rPr>
          <w:b/>
          <w:bCs/>
        </w:rPr>
        <w:t>Intentionally omitted.</w:t>
      </w:r>
      <w:bookmarkStart w:id="690" w:name="paraRef_67076d3f8f3b74144f35bfa21"/>
      <w:bookmarkEnd w:id="690"/>
    </w:p>
    <w:p w14:paraId="5787921C" w14:textId="77777777" w:rsidR="00560CE4" w:rsidRDefault="00560CE4" w:rsidP="00794B9D">
      <w:pPr>
        <w:spacing w:before="20" w:after="20"/>
        <w:ind w:left="80" w:right="80"/>
        <w:jc w:val="both"/>
      </w:pPr>
      <w:bookmarkStart w:id="691" w:name="paraRef_67076d3f8f3b74144f35bfa31"/>
      <w:bookmarkEnd w:id="691"/>
    </w:p>
    <w:p w14:paraId="06FD1797" w14:textId="77777777" w:rsidR="00560CE4" w:rsidRDefault="00094B5A" w:rsidP="00794B9D">
      <w:pPr>
        <w:spacing w:before="20" w:after="20"/>
        <w:ind w:left="80" w:right="80"/>
        <w:jc w:val="both"/>
      </w:pPr>
      <w:r>
        <w:rPr>
          <w:rFonts w:ascii="Arial Narrow" w:eastAsia="Arial Narrow" w:hAnsi="Arial Narrow" w:cs="Arial Narrow"/>
          <w:b/>
          <w:bCs/>
        </w:rPr>
        <w:t>§ 7.2.7.3</w:t>
      </w:r>
      <w:r>
        <w:t xml:space="preserve"> After the Owner furnishes evidence of financial arrangements under this Section 7.2.7, the Owner shall not materially vary such financial arrangements without prior notice to the Design-Builder.</w:t>
      </w:r>
      <w:bookmarkStart w:id="692" w:name="paraRef_67076d3f8f3b74144f35bfa41"/>
      <w:bookmarkEnd w:id="692"/>
    </w:p>
    <w:p w14:paraId="367EAB83" w14:textId="77777777" w:rsidR="00560CE4" w:rsidRDefault="00560CE4" w:rsidP="00794B9D">
      <w:pPr>
        <w:spacing w:before="20" w:after="20"/>
        <w:ind w:left="80" w:right="80"/>
        <w:jc w:val="both"/>
      </w:pPr>
      <w:bookmarkStart w:id="693" w:name="paraRef_67076d3f8f3b74144f35bfa51"/>
      <w:bookmarkEnd w:id="693"/>
    </w:p>
    <w:p w14:paraId="34868826" w14:textId="77777777" w:rsidR="00560CE4" w:rsidRDefault="00094B5A" w:rsidP="00794B9D">
      <w:pPr>
        <w:spacing w:before="20" w:after="20"/>
        <w:ind w:left="80" w:right="80"/>
        <w:jc w:val="both"/>
      </w:pPr>
      <w:r>
        <w:rPr>
          <w:rFonts w:ascii="Arial Narrow" w:eastAsia="Arial Narrow" w:hAnsi="Arial Narrow" w:cs="Arial Narrow"/>
          <w:b/>
          <w:bCs/>
        </w:rPr>
        <w:lastRenderedPageBreak/>
        <w:t>§ 7.2.7.4</w:t>
      </w:r>
      <w:r>
        <w:t xml:space="preserve"> Where the Owner has designated information furnished under this Section 7.2.7 as “confidential,” the Design-Builder shall keep the information confidential as set forth in Article 16.</w:t>
      </w:r>
      <w:bookmarkStart w:id="694" w:name="paraRef_67076d3f8f3b74144f35bfa61"/>
      <w:bookmarkEnd w:id="694"/>
    </w:p>
    <w:p w14:paraId="2821DF31" w14:textId="77777777" w:rsidR="00560CE4" w:rsidRDefault="00560CE4" w:rsidP="00794B9D">
      <w:pPr>
        <w:spacing w:before="20" w:after="20"/>
        <w:ind w:left="80" w:right="80"/>
        <w:jc w:val="both"/>
      </w:pPr>
      <w:bookmarkStart w:id="695" w:name="paraRef_67076d3f8f3b74144f35bfa71"/>
      <w:bookmarkEnd w:id="695"/>
    </w:p>
    <w:p w14:paraId="367C15EC" w14:textId="4D62D394" w:rsidR="00560CE4" w:rsidRDefault="00094B5A" w:rsidP="00794B9D">
      <w:pPr>
        <w:spacing w:before="20" w:after="20"/>
        <w:ind w:left="80" w:right="80"/>
        <w:jc w:val="both"/>
      </w:pPr>
      <w:r>
        <w:rPr>
          <w:rFonts w:ascii="Arial Narrow" w:eastAsia="Arial Narrow" w:hAnsi="Arial Narrow" w:cs="Arial Narrow"/>
          <w:b/>
          <w:bCs/>
        </w:rPr>
        <w:t>§ 7.2.8</w:t>
      </w:r>
      <w:r>
        <w:t xml:space="preserve"> The Design-Builder shall furnish, as part of the Work and within the Contract Sum, the services of geotechnical engineers and other consultants reasonably necessary to properly carry out the Design Services and the site work, including all geotechnical investigation needed to complete the design and site work once the early site package is complete. Such services may include, but are not limited to, test borings, test pits, determinations of soil bearing values, percolation tests, evaluations of hazardous materials, ground corrosion and resistivity tests, and necessary operations for anticipating subsoil conditions. The services of geotechnical engineer(s) or other consultants shall include preparation and submission to the Owner of all appropriate reports and professional recommendations.</w:t>
      </w:r>
      <w:bookmarkStart w:id="696" w:name="paraRef_67076d3f8f3b74144f35bfa81"/>
      <w:bookmarkEnd w:id="696"/>
    </w:p>
    <w:p w14:paraId="5161BE46" w14:textId="77777777" w:rsidR="00560CE4" w:rsidRDefault="00560CE4" w:rsidP="00794B9D">
      <w:pPr>
        <w:spacing w:before="20" w:after="20"/>
        <w:ind w:left="80" w:right="80"/>
        <w:jc w:val="both"/>
      </w:pPr>
      <w:bookmarkStart w:id="697" w:name="paraRef_67076d3f8f3b74144f35bfa91"/>
      <w:bookmarkEnd w:id="697"/>
    </w:p>
    <w:p w14:paraId="2DCD5E78" w14:textId="77777777" w:rsidR="00560CE4" w:rsidRDefault="00094B5A" w:rsidP="00794B9D">
      <w:pPr>
        <w:spacing w:before="20" w:after="20"/>
        <w:ind w:left="80" w:right="80"/>
        <w:jc w:val="both"/>
      </w:pPr>
      <w:r>
        <w:rPr>
          <w:rFonts w:ascii="Arial Narrow" w:eastAsia="Arial Narrow" w:hAnsi="Arial Narrow" w:cs="Arial Narrow"/>
          <w:b/>
          <w:bCs/>
        </w:rPr>
        <w:t>§ 7.2.9</w:t>
      </w:r>
      <w:r>
        <w:t xml:space="preserve"> The Owner shall furnish surveys to describe physical characteristics, legal limitations and utility locations for the site of the Project, and a written legal description of the site. The surveys and legal information shall include, as applicable, grades and lines of streets, alleys, pavements, and adjoining property and structures; designated wetlands; adjacent drainage; rights-of-way, restrictions, easements, encroachments, zoning or deed restrictions, and boundaries and contours of the site; locations, dimensions, and other necessary data with respect to existing buildings, other improvements and trees; and information concerning available utility services and lines, both public and private, above and below grade, including inverts and depths. All the information on the survey shall be referenced to a Project benchmark.</w:t>
      </w:r>
      <w:bookmarkStart w:id="698" w:name="paraRef_67076d3f8f3b74144f35bfaa1"/>
      <w:bookmarkEnd w:id="698"/>
    </w:p>
    <w:p w14:paraId="3AADEFAB" w14:textId="77777777" w:rsidR="00560CE4" w:rsidRDefault="00560CE4" w:rsidP="00794B9D">
      <w:pPr>
        <w:spacing w:before="20" w:after="20"/>
        <w:ind w:left="80" w:right="80"/>
        <w:jc w:val="both"/>
      </w:pPr>
      <w:bookmarkStart w:id="699" w:name="paraRef_67076d3f8f3b74144f35bfab1"/>
      <w:bookmarkEnd w:id="699"/>
    </w:p>
    <w:p w14:paraId="3DD0574D" w14:textId="318B1E80" w:rsidR="00560CE4" w:rsidRDefault="00094B5A" w:rsidP="00794B9D">
      <w:pPr>
        <w:spacing w:before="20" w:after="20"/>
        <w:ind w:left="80" w:right="80"/>
        <w:jc w:val="both"/>
      </w:pPr>
      <w:r>
        <w:rPr>
          <w:rFonts w:ascii="Arial Narrow" w:eastAsia="Arial Narrow" w:hAnsi="Arial Narrow" w:cs="Arial Narrow"/>
          <w:b/>
          <w:bCs/>
        </w:rPr>
        <w:t>§ 7.2.10</w:t>
      </w:r>
      <w:r>
        <w:t xml:space="preserve"> Unless required by the Design-Build Documents to be provided by the Design-Builder, the Owner may, in its sole discretion and upon request from the Design-Builder, furnish the services of other consultants when such services are reasonably necessary to properly carry out the Design Services furnished by the Design-Builder. In such event, the Design-Builder shall identify the services required.</w:t>
      </w:r>
      <w:bookmarkStart w:id="700" w:name="paraRef_67076d3f8f3b74144f35bfac1"/>
      <w:bookmarkEnd w:id="700"/>
    </w:p>
    <w:p w14:paraId="7CB1F930" w14:textId="77777777" w:rsidR="00560CE4" w:rsidRDefault="00560CE4" w:rsidP="00794B9D">
      <w:pPr>
        <w:spacing w:before="20" w:after="20"/>
        <w:ind w:left="80" w:right="80"/>
        <w:jc w:val="both"/>
      </w:pPr>
      <w:bookmarkStart w:id="701" w:name="paraRef_67076d3f8f3b74144f35bfad1"/>
      <w:bookmarkEnd w:id="701"/>
    </w:p>
    <w:p w14:paraId="52B1ACEF" w14:textId="0457B954" w:rsidR="00560CE4" w:rsidRDefault="00094B5A" w:rsidP="00794B9D">
      <w:pPr>
        <w:spacing w:before="20" w:after="20"/>
        <w:ind w:left="80" w:right="80"/>
        <w:jc w:val="both"/>
      </w:pPr>
      <w:r>
        <w:rPr>
          <w:rFonts w:ascii="Arial Narrow" w:eastAsia="Arial Narrow" w:hAnsi="Arial Narrow" w:cs="Arial Narrow"/>
          <w:b/>
          <w:bCs/>
        </w:rPr>
        <w:t>§ 7.2.11</w:t>
      </w:r>
      <w:r>
        <w:t xml:space="preserve"> The Owner </w:t>
      </w:r>
      <w:r w:rsidR="00B53852">
        <w:t xml:space="preserve">may </w:t>
      </w:r>
      <w:r>
        <w:t>furnish all legal, insurance, and accounting services, including auditing services, that may be reasonably necessary at any time for the Project to meet the Owner’s needs and interests.</w:t>
      </w:r>
      <w:bookmarkStart w:id="702" w:name="paraRef_6721d029ec342ae86c3ccc951"/>
      <w:bookmarkEnd w:id="702"/>
    </w:p>
    <w:p w14:paraId="05442877" w14:textId="77777777" w:rsidR="00560CE4" w:rsidRDefault="00560CE4" w:rsidP="00794B9D">
      <w:pPr>
        <w:spacing w:before="20" w:after="20"/>
        <w:ind w:left="80" w:right="80"/>
        <w:jc w:val="both"/>
      </w:pPr>
      <w:bookmarkStart w:id="703" w:name="paraRef_6721d19f3159d33b45e7d1491"/>
      <w:bookmarkEnd w:id="703"/>
    </w:p>
    <w:p w14:paraId="22D11654" w14:textId="77777777" w:rsidR="00560CE4" w:rsidRDefault="00094B5A" w:rsidP="00794B9D">
      <w:pPr>
        <w:keepNext/>
        <w:keepLines/>
        <w:spacing w:before="20" w:after="20"/>
        <w:ind w:left="80" w:right="80"/>
        <w:jc w:val="both"/>
      </w:pPr>
      <w:r>
        <w:rPr>
          <w:rFonts w:ascii="Arial Narrow" w:eastAsia="Arial Narrow" w:hAnsi="Arial Narrow" w:cs="Arial Narrow"/>
          <w:b/>
          <w:bCs/>
        </w:rPr>
        <w:t>§ 7.3 Owner’s Right to Stop Construction Work</w:t>
      </w:r>
      <w:bookmarkStart w:id="704" w:name="paraRef_67076d3f8f3b74144f35bfae1"/>
      <w:bookmarkEnd w:id="704"/>
    </w:p>
    <w:p w14:paraId="4A5257BA" w14:textId="77777777" w:rsidR="00560CE4" w:rsidRDefault="00094B5A" w:rsidP="00794B9D">
      <w:pPr>
        <w:spacing w:before="20" w:after="20"/>
        <w:ind w:left="80" w:right="80"/>
        <w:jc w:val="both"/>
      </w:pPr>
      <w:r>
        <w:t>If the Design-Builder fails to correct Construction Work which is not in accordance with the requirements of the Design-Build Documents as required by Section 12.2 or persistently fails to carry out Construction Work in accordance with the Design-Build Documents, the Owner may issue a written order to the Design-Builder to stop the Construction Work, or any portion thereof, until the cause for such order has been eliminated; however, the right of the Owner to stop the Construction Work shall not give rise to a duty on the part of the Owner to exercise this right for the benefit of the Design-Builder or any other person or entity, except to the extent required by Section 5.14.1.2.</w:t>
      </w:r>
      <w:bookmarkStart w:id="705" w:name="paraRef_67076d3f8f3b74144f35bfaf1"/>
      <w:bookmarkEnd w:id="705"/>
    </w:p>
    <w:p w14:paraId="53FC51C9" w14:textId="77777777" w:rsidR="00560CE4" w:rsidRDefault="00560CE4" w:rsidP="00794B9D">
      <w:pPr>
        <w:spacing w:before="20" w:after="20"/>
        <w:ind w:left="80" w:right="80"/>
        <w:jc w:val="both"/>
      </w:pPr>
      <w:bookmarkStart w:id="706" w:name="paraRef_67076d3f8f3b74144f35bfb01"/>
      <w:bookmarkEnd w:id="706"/>
    </w:p>
    <w:p w14:paraId="11DA7659" w14:textId="77777777" w:rsidR="00560CE4" w:rsidRDefault="00094B5A" w:rsidP="00794B9D">
      <w:pPr>
        <w:keepNext/>
        <w:keepLines/>
        <w:spacing w:before="20" w:after="20"/>
        <w:ind w:left="80" w:right="80"/>
        <w:jc w:val="both"/>
      </w:pPr>
      <w:r>
        <w:rPr>
          <w:rFonts w:ascii="Arial Narrow" w:eastAsia="Arial Narrow" w:hAnsi="Arial Narrow" w:cs="Arial Narrow"/>
          <w:b/>
          <w:bCs/>
        </w:rPr>
        <w:t>§ 7.4 Owner’s Right to Carry Out the Construction Work</w:t>
      </w:r>
      <w:bookmarkStart w:id="707" w:name="paraRef_67076d3f8f3b74144f35bfb11"/>
      <w:bookmarkEnd w:id="707"/>
    </w:p>
    <w:p w14:paraId="04FADE25" w14:textId="77777777" w:rsidR="00560CE4" w:rsidRDefault="00094B5A" w:rsidP="00794B9D">
      <w:pPr>
        <w:spacing w:before="20" w:after="20"/>
        <w:ind w:left="80" w:right="80"/>
        <w:jc w:val="both"/>
      </w:pPr>
      <w:r>
        <w:t xml:space="preserve">If the Design-Builder defaults or neglects to carry out the Construction Work in accordance with the Design-Build Documents and fails within a ten-day period after receipt of notice from the Owner to commence and continue correction of such default or neglect with diligence and promptness, the Owner may, without prejudice to other remedies the Owner may have, correct such default or neglect. The Owner may, pursuant to Section 9.5.1, withhold or nullify a Certificate for Payment </w:t>
      </w:r>
      <w:proofErr w:type="gramStart"/>
      <w:r>
        <w:t>in</w:t>
      </w:r>
      <w:proofErr w:type="gramEnd"/>
      <w:r>
        <w:t xml:space="preserve"> whole or in part, to the extent reasonably necessary to reimburse the Owner for the reasonable cost of correcting such deficiencies. If current and future payments are not sufficient to cover such amounts, the Design-Builder shall pay the difference to the Owner. If the Design-Builder disagrees with the actions of the Owner, or the amounts claimed as costs to the Owner, the Design-Builder may file a claim pursuant to Article 15.</w:t>
      </w:r>
      <w:bookmarkStart w:id="708" w:name="paraRef_67076d3f8f3b74144f35bfb21"/>
      <w:bookmarkEnd w:id="708"/>
    </w:p>
    <w:p w14:paraId="2728F28E" w14:textId="77777777" w:rsidR="00560CE4" w:rsidRDefault="00560CE4" w:rsidP="00794B9D">
      <w:pPr>
        <w:spacing w:before="20" w:after="20"/>
        <w:ind w:left="80" w:right="80"/>
        <w:jc w:val="both"/>
      </w:pPr>
      <w:bookmarkStart w:id="709" w:name="paraRef_67076d3f8f3b74144f35bfb31"/>
      <w:bookmarkEnd w:id="709"/>
    </w:p>
    <w:p w14:paraId="68EE0581"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8   TIME</w:t>
      </w:r>
      <w:bookmarkStart w:id="710" w:name="paraRef_67076d3f8f3b74144f35bfb41"/>
      <w:bookmarkEnd w:id="710"/>
    </w:p>
    <w:p w14:paraId="0E56107D" w14:textId="77777777" w:rsidR="00560CE4" w:rsidRDefault="00094B5A" w:rsidP="00794B9D">
      <w:pPr>
        <w:keepNext/>
        <w:keepLines/>
        <w:spacing w:before="20" w:after="20"/>
        <w:ind w:left="80" w:right="80"/>
        <w:jc w:val="both"/>
      </w:pPr>
      <w:r>
        <w:rPr>
          <w:rFonts w:ascii="Arial Narrow" w:eastAsia="Arial Narrow" w:hAnsi="Arial Narrow" w:cs="Arial Narrow"/>
          <w:b/>
          <w:bCs/>
        </w:rPr>
        <w:t>§ 8.1 Progress and Completion</w:t>
      </w:r>
      <w:bookmarkStart w:id="711" w:name="paraRef_67076d3f8f3b74144f35bfb51"/>
      <w:bookmarkEnd w:id="711"/>
    </w:p>
    <w:p w14:paraId="16C35119" w14:textId="77777777" w:rsidR="00560CE4" w:rsidRDefault="00094B5A" w:rsidP="00794B9D">
      <w:pPr>
        <w:spacing w:before="20" w:after="20"/>
        <w:ind w:left="80" w:right="80"/>
        <w:jc w:val="both"/>
      </w:pPr>
      <w:r>
        <w:rPr>
          <w:rFonts w:ascii="Arial Narrow" w:eastAsia="Arial Narrow" w:hAnsi="Arial Narrow" w:cs="Arial Narrow"/>
          <w:b/>
          <w:bCs/>
        </w:rPr>
        <w:t>§ 8.1.1</w:t>
      </w:r>
      <w:r>
        <w:t xml:space="preserve"> Time limits stated in the Design-Build Documents are of the essence of the Contract. By executing the Design-Build Amendment, the Design-Builder confirms that the Contract Time is a reasonable period for performing the Work.</w:t>
      </w:r>
      <w:bookmarkStart w:id="712" w:name="paraRef_67076d3f8f3b74144f35bfb61"/>
      <w:bookmarkEnd w:id="712"/>
    </w:p>
    <w:p w14:paraId="5E0ADCB6" w14:textId="77777777" w:rsidR="00560CE4" w:rsidRDefault="00560CE4" w:rsidP="00794B9D">
      <w:pPr>
        <w:spacing w:before="20" w:after="20"/>
        <w:ind w:left="80" w:right="80"/>
        <w:jc w:val="both"/>
      </w:pPr>
      <w:bookmarkStart w:id="713" w:name="paraRef_67076d3f8f3b74144f35bfb71"/>
      <w:bookmarkEnd w:id="713"/>
    </w:p>
    <w:p w14:paraId="61C20789" w14:textId="77777777" w:rsidR="00560CE4" w:rsidRDefault="00094B5A" w:rsidP="00794B9D">
      <w:pPr>
        <w:spacing w:before="20" w:after="20"/>
        <w:ind w:left="80" w:right="80"/>
        <w:jc w:val="both"/>
      </w:pPr>
      <w:r>
        <w:rPr>
          <w:rFonts w:ascii="Arial Narrow" w:eastAsia="Arial Narrow" w:hAnsi="Arial Narrow" w:cs="Arial Narrow"/>
          <w:b/>
          <w:bCs/>
        </w:rPr>
        <w:t>§ 8.1.2</w:t>
      </w:r>
      <w:r>
        <w:t xml:space="preserve"> The Design-Builder shall proceed expeditiously with adequate forces and shall achieve Substantial Completion within the Contract Time.</w:t>
      </w:r>
      <w:bookmarkStart w:id="714" w:name="paraRef_67076d3f8f3b74144f35bfb81"/>
      <w:bookmarkEnd w:id="714"/>
    </w:p>
    <w:p w14:paraId="6BA7EF4E" w14:textId="77777777" w:rsidR="00B32207" w:rsidRDefault="00B32207" w:rsidP="00794B9D">
      <w:pPr>
        <w:spacing w:before="20" w:after="20"/>
        <w:ind w:left="80" w:right="80"/>
        <w:jc w:val="both"/>
      </w:pPr>
    </w:p>
    <w:p w14:paraId="249469B1" w14:textId="77777777" w:rsidR="00B32207" w:rsidRDefault="00094B5A" w:rsidP="00794B9D">
      <w:pPr>
        <w:spacing w:before="20" w:after="20"/>
        <w:ind w:left="80" w:right="80"/>
        <w:jc w:val="both"/>
      </w:pPr>
      <w:r>
        <w:rPr>
          <w:rFonts w:ascii="Arial Narrow" w:eastAsia="Arial Narrow" w:hAnsi="Arial Narrow" w:cs="Arial Narrow"/>
          <w:b/>
          <w:bCs/>
        </w:rPr>
        <w:t>§ 8.1.3</w:t>
      </w:r>
      <w:r>
        <w:t xml:space="preserve"> The Design-Builder shall not, except by agreement of the Owner in writing, commence the Work prior to the effective </w:t>
      </w:r>
      <w:r>
        <w:lastRenderedPageBreak/>
        <w:t xml:space="preserve">date of the insurance required by this Agreement. The Contract Time shall not be adjusted </w:t>
      </w:r>
      <w:proofErr w:type="gramStart"/>
      <w:r>
        <w:t>as a result of</w:t>
      </w:r>
      <w:proofErr w:type="gramEnd"/>
      <w:r>
        <w:t xml:space="preserve"> the Design-Builder’s failure to obtain the insurance required under this Agreement.</w:t>
      </w:r>
    </w:p>
    <w:p w14:paraId="6CA76392" w14:textId="77777777" w:rsidR="00560CE4" w:rsidRDefault="00560CE4" w:rsidP="00794B9D">
      <w:pPr>
        <w:spacing w:before="20" w:after="20"/>
        <w:ind w:left="80" w:right="80"/>
        <w:jc w:val="both"/>
      </w:pPr>
      <w:bookmarkStart w:id="715" w:name="paraRef_67076d3f8f3b74144f35bfb91"/>
      <w:bookmarkEnd w:id="715"/>
    </w:p>
    <w:p w14:paraId="6CA3C1B0" w14:textId="77777777" w:rsidR="00560CE4" w:rsidRDefault="00094B5A" w:rsidP="00794B9D">
      <w:pPr>
        <w:keepNext/>
        <w:keepLines/>
        <w:spacing w:before="20" w:after="20"/>
        <w:ind w:left="80" w:right="80"/>
        <w:jc w:val="both"/>
      </w:pPr>
      <w:r>
        <w:rPr>
          <w:rFonts w:ascii="Arial Narrow" w:eastAsia="Arial Narrow" w:hAnsi="Arial Narrow" w:cs="Arial Narrow"/>
          <w:b/>
          <w:bCs/>
        </w:rPr>
        <w:t>§ 8.2 Delays and Extensions of Time</w:t>
      </w:r>
      <w:bookmarkStart w:id="716" w:name="paraRef_67076d3f8f3b74144f35bfba1"/>
      <w:bookmarkEnd w:id="716"/>
    </w:p>
    <w:p w14:paraId="614A5B45" w14:textId="1C33BAC0" w:rsidR="00560CE4" w:rsidRDefault="00094B5A" w:rsidP="00794B9D">
      <w:pPr>
        <w:spacing w:before="20" w:after="20"/>
        <w:ind w:left="80" w:right="80"/>
        <w:jc w:val="both"/>
      </w:pPr>
      <w:r>
        <w:rPr>
          <w:rFonts w:ascii="Arial Narrow" w:eastAsia="Arial Narrow" w:hAnsi="Arial Narrow" w:cs="Arial Narrow"/>
          <w:b/>
          <w:bCs/>
        </w:rPr>
        <w:t>§ 8.2.1</w:t>
      </w:r>
      <w:r>
        <w:t xml:space="preserve"> The Design-Builder is solely responsible for managing the Project and the Project schedule to ensure the timely completion of the Project. If the Design-Builder establishes by clear and convincing evidence that it has been delayed at any time in the commencement or progress of the Work solely by (1) an act or neglect of the Owner or of a consultant or Separate Contractor employed by the Owner; (2) unanticipated changes ordered in the Work by the Owner; or (3) labor disputes, fire, unavoidable casualties, adverse weather conditions documented in accordance with Section 15.1.6.2, or other causes plainly beyond the Design-Builder’s control, then the Contract Time shall be extended by Change Order for such reasonable time as the Owner may determine.</w:t>
      </w:r>
      <w:bookmarkStart w:id="717" w:name="paraRef_67076d3f8f3b74144f35bfbb1"/>
      <w:bookmarkEnd w:id="717"/>
    </w:p>
    <w:p w14:paraId="7C9C5A47" w14:textId="77777777" w:rsidR="00560CE4" w:rsidRDefault="00560CE4" w:rsidP="00794B9D">
      <w:pPr>
        <w:spacing w:before="20" w:after="20"/>
        <w:ind w:left="80" w:right="80"/>
        <w:jc w:val="both"/>
      </w:pPr>
      <w:bookmarkStart w:id="718" w:name="paraRef_67076d3f8f3b74144f35bfbc1"/>
      <w:bookmarkEnd w:id="718"/>
    </w:p>
    <w:p w14:paraId="15404B6F" w14:textId="77777777" w:rsidR="00560CE4" w:rsidRDefault="00094B5A" w:rsidP="00794B9D">
      <w:pPr>
        <w:spacing w:before="20" w:after="20"/>
        <w:ind w:left="80" w:right="80"/>
        <w:jc w:val="both"/>
      </w:pPr>
      <w:r>
        <w:rPr>
          <w:rFonts w:ascii="Arial Narrow" w:eastAsia="Arial Narrow" w:hAnsi="Arial Narrow" w:cs="Arial Narrow"/>
          <w:b/>
          <w:bCs/>
        </w:rPr>
        <w:t>§ 8.2.2</w:t>
      </w:r>
      <w:r>
        <w:t xml:space="preserve"> Claims relating to time shall be made in accordance with applicable provisions of Article 15.</w:t>
      </w:r>
      <w:bookmarkStart w:id="719" w:name="paraRef_67076d3f8f3b74144f35bfbd1"/>
      <w:bookmarkEnd w:id="719"/>
    </w:p>
    <w:p w14:paraId="5E9A9BB1" w14:textId="77777777" w:rsidR="00560CE4" w:rsidRDefault="00560CE4" w:rsidP="00794B9D">
      <w:pPr>
        <w:spacing w:before="20" w:after="20"/>
        <w:ind w:left="80" w:right="80"/>
        <w:jc w:val="both"/>
      </w:pPr>
      <w:bookmarkStart w:id="720" w:name="paraRef_67076d3f8f3b74144f35bfbe1"/>
      <w:bookmarkEnd w:id="720"/>
    </w:p>
    <w:p w14:paraId="6C53C23E" w14:textId="0B18E070" w:rsidR="00560CE4" w:rsidRDefault="00094B5A" w:rsidP="00794B9D">
      <w:pPr>
        <w:spacing w:before="20" w:after="20"/>
        <w:ind w:left="80" w:right="80"/>
        <w:jc w:val="both"/>
      </w:pPr>
      <w:r>
        <w:rPr>
          <w:rFonts w:ascii="Arial Narrow" w:eastAsia="Arial Narrow" w:hAnsi="Arial Narrow" w:cs="Arial Narrow"/>
          <w:b/>
          <w:bCs/>
        </w:rPr>
        <w:t>§ 8.2.3</w:t>
      </w:r>
      <w:r>
        <w:t xml:space="preserve"> The Design-Builder shall not be entitled to an adjustment in Contract Time for delays within the control of the Design-Builder. Delays attributable to and within the control of a Subcontractor or supplier shall be deemed to be delays within the control of the Design-Builder. The Design-Builder understands and agrees that no adjustment in Contract Time shall be permitted due to the COVID-19 virus because it is a known risk.</w:t>
      </w:r>
      <w:bookmarkStart w:id="721" w:name="paraRef_67076d3f8f3b74144f35bfbf1"/>
      <w:bookmarkEnd w:id="721"/>
    </w:p>
    <w:p w14:paraId="644FC8C5" w14:textId="77777777" w:rsidR="00B32207" w:rsidRDefault="00B32207">
      <w:pPr>
        <w:spacing w:before="20" w:after="20"/>
        <w:ind w:left="80" w:right="80"/>
      </w:pPr>
    </w:p>
    <w:p w14:paraId="63D61E55" w14:textId="77777777" w:rsidR="00B32207" w:rsidRDefault="00094B5A" w:rsidP="00794B9D">
      <w:pPr>
        <w:spacing w:before="20" w:after="20"/>
        <w:ind w:left="80" w:right="80"/>
        <w:jc w:val="both"/>
      </w:pPr>
      <w:r>
        <w:rPr>
          <w:rFonts w:ascii="Arial Narrow" w:eastAsia="Arial Narrow" w:hAnsi="Arial Narrow" w:cs="Arial Narrow"/>
          <w:b/>
          <w:bCs/>
        </w:rPr>
        <w:t>§ 8.2.4</w:t>
      </w:r>
      <w:r>
        <w:t xml:space="preserve"> If the Design-Builder is not achieving the Project schedule for any reason, other than as provided in this Section 8.2, then the Design-Builder shall provide any additional labor, materials, equipment, and extended workdays and work weeks, at no additional cost to the Owner, to regain conformance with the Project schedule. The Project schedule shall be maintained.</w:t>
      </w:r>
    </w:p>
    <w:p w14:paraId="28568AE2" w14:textId="77777777" w:rsidR="00560CE4" w:rsidRDefault="00560CE4" w:rsidP="00794B9D">
      <w:pPr>
        <w:spacing w:before="20" w:after="20"/>
        <w:ind w:left="80" w:right="80"/>
        <w:jc w:val="both"/>
      </w:pPr>
      <w:bookmarkStart w:id="722" w:name="paraRef_67076d3f8f3b74144f35bfc01"/>
      <w:bookmarkEnd w:id="722"/>
    </w:p>
    <w:p w14:paraId="1B1AB813"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9   PAYMENT APPLICATIONS AND PROJECT COMPLETION</w:t>
      </w:r>
      <w:bookmarkStart w:id="723" w:name="paraRef_67076d3f8f3b74144f35bfc11"/>
      <w:bookmarkEnd w:id="723"/>
    </w:p>
    <w:p w14:paraId="6B147EAD" w14:textId="77777777" w:rsidR="00560CE4" w:rsidRDefault="00094B5A" w:rsidP="00794B9D">
      <w:pPr>
        <w:keepNext/>
        <w:keepLines/>
        <w:spacing w:before="20" w:after="20"/>
        <w:ind w:left="80" w:right="80"/>
        <w:jc w:val="both"/>
      </w:pPr>
      <w:r>
        <w:rPr>
          <w:rFonts w:ascii="Arial Narrow" w:eastAsia="Arial Narrow" w:hAnsi="Arial Narrow" w:cs="Arial Narrow"/>
          <w:b/>
          <w:bCs/>
        </w:rPr>
        <w:t>§ 9.1 Contract Sum</w:t>
      </w:r>
      <w:bookmarkStart w:id="724" w:name="paraRef_67076d3f8f3b74144f35bfc21"/>
      <w:bookmarkEnd w:id="724"/>
    </w:p>
    <w:p w14:paraId="0C4CA185" w14:textId="77777777" w:rsidR="00560CE4" w:rsidRDefault="00094B5A" w:rsidP="00794B9D">
      <w:pPr>
        <w:spacing w:before="20" w:after="20"/>
        <w:ind w:left="80" w:right="80"/>
        <w:jc w:val="both"/>
      </w:pPr>
      <w:r>
        <w:t xml:space="preserve">The Contract Sum is stated in the Design-Build </w:t>
      </w:r>
      <w:r w:rsidRPr="00C5627D">
        <w:t xml:space="preserve">Amendment </w:t>
      </w:r>
      <w:r w:rsidRPr="00A52D8F">
        <w:t>and shall be a firm fixed price as described in Section 1.1.6.</w:t>
      </w:r>
      <w:bookmarkStart w:id="725" w:name="paraRef_67076d3f8f3b74144f35bfc31"/>
      <w:bookmarkEnd w:id="725"/>
    </w:p>
    <w:p w14:paraId="72DD29BB" w14:textId="77777777" w:rsidR="00560CE4" w:rsidRDefault="00560CE4" w:rsidP="00794B9D">
      <w:pPr>
        <w:spacing w:before="20" w:after="20"/>
        <w:ind w:left="80" w:right="80"/>
        <w:jc w:val="both"/>
      </w:pPr>
      <w:bookmarkStart w:id="726" w:name="paraRef_67076d3f8f3b74144f35bfc41"/>
      <w:bookmarkEnd w:id="726"/>
    </w:p>
    <w:p w14:paraId="2996D08A" w14:textId="77777777" w:rsidR="00560CE4" w:rsidRDefault="00094B5A" w:rsidP="00794B9D">
      <w:pPr>
        <w:spacing w:before="20" w:after="20"/>
        <w:ind w:left="80" w:right="80"/>
        <w:jc w:val="both"/>
      </w:pPr>
      <w:r>
        <w:rPr>
          <w:rFonts w:ascii="Arial Narrow" w:eastAsia="Arial Narrow" w:hAnsi="Arial Narrow" w:cs="Arial Narrow"/>
          <w:b/>
          <w:bCs/>
        </w:rPr>
        <w:t>§ 9.1.1</w:t>
      </w:r>
      <w:r>
        <w:t xml:space="preserve"> If unit prices are stated in the Design-Build Amendment or subsequently agreed upon, and if quantities set forth in the Design-Build Amendment are materially changed in a proposed Change Order or Change Directive, the applicable unit prices shall be equitably adjusted.</w:t>
      </w:r>
      <w:bookmarkStart w:id="727" w:name="paraRef_67076d3f8f3b74144f35bfc51"/>
      <w:bookmarkEnd w:id="727"/>
    </w:p>
    <w:p w14:paraId="19CAFD4D" w14:textId="77777777" w:rsidR="00560CE4" w:rsidRDefault="00560CE4" w:rsidP="00794B9D">
      <w:pPr>
        <w:spacing w:before="20" w:after="20"/>
        <w:ind w:left="80" w:right="80"/>
        <w:jc w:val="both"/>
      </w:pPr>
      <w:bookmarkStart w:id="728" w:name="paraRef_67076d3f8f3b74144f35bfc61"/>
      <w:bookmarkEnd w:id="728"/>
    </w:p>
    <w:p w14:paraId="1B642B2C" w14:textId="5C1A083F" w:rsidR="00560CE4" w:rsidRDefault="00094B5A" w:rsidP="00794B9D">
      <w:pPr>
        <w:keepNext/>
        <w:keepLines/>
        <w:spacing w:before="20" w:after="20"/>
        <w:ind w:left="80" w:right="80"/>
        <w:jc w:val="both"/>
      </w:pPr>
      <w:r>
        <w:rPr>
          <w:rFonts w:ascii="Arial Narrow" w:eastAsia="Arial Narrow" w:hAnsi="Arial Narrow" w:cs="Arial Narrow"/>
          <w:b/>
          <w:bCs/>
        </w:rPr>
        <w:t>§ 9.2 Schedule of Values</w:t>
      </w:r>
      <w:bookmarkStart w:id="729" w:name="paraRef_67076d3f8f3b74144f35bfc71"/>
      <w:bookmarkEnd w:id="729"/>
    </w:p>
    <w:p w14:paraId="6CD8F34D" w14:textId="42577E4C" w:rsidR="00560CE4" w:rsidRDefault="00094B5A" w:rsidP="00794B9D">
      <w:pPr>
        <w:spacing w:before="20" w:after="20"/>
        <w:ind w:left="80" w:right="80"/>
        <w:jc w:val="both"/>
      </w:pPr>
      <w:r>
        <w:t xml:space="preserve">The </w:t>
      </w:r>
      <w:r w:rsidRPr="00300966">
        <w:t xml:space="preserve">Design-Builder shall submit a schedule of values to the Owner </w:t>
      </w:r>
      <w:r w:rsidR="00300966">
        <w:t xml:space="preserve">as part of its Design-Build Proposal and </w:t>
      </w:r>
      <w:r w:rsidRPr="00300966">
        <w:t>prior to the first Application for Payment after execution of th</w:t>
      </w:r>
      <w:r w:rsidR="00300966">
        <w:t>e Design-Build Amendment</w:t>
      </w:r>
      <w:r w:rsidRPr="00300966">
        <w:t>, allocating the entire Contract Sum to the various portions of the Work. The schedule of values shall be prepared in the form, and supported by the data to substantiate its accuracy, required by the Owner. The schedule of values, upon approval by the Owner, shall be attached as Exhibit B and shall be used as a basis for reviewing</w:t>
      </w:r>
      <w:r>
        <w:t xml:space="preserve"> the Design-Builder’s Applications for Payment</w:t>
      </w:r>
      <w:r w:rsidR="00300966">
        <w:t xml:space="preserve"> during the construction-phase of the Project</w:t>
      </w:r>
      <w:r>
        <w:t>. Any changes to the schedule of values shall be submitted to the Owner and supported by such data to substantiate its accuracy as the Owner may require, and, upon approval by the Owner, shall be used as a basis for reviewing the Design-Builder’s subsequent Applications for Payment.</w:t>
      </w:r>
      <w:bookmarkStart w:id="730" w:name="paraRef_67076d3f8f3b74144f35bfc81"/>
      <w:bookmarkEnd w:id="730"/>
    </w:p>
    <w:p w14:paraId="72735A85" w14:textId="77777777" w:rsidR="00560CE4" w:rsidRDefault="00560CE4" w:rsidP="00794B9D">
      <w:pPr>
        <w:spacing w:before="20" w:after="20"/>
        <w:ind w:right="80"/>
        <w:jc w:val="both"/>
      </w:pPr>
      <w:bookmarkStart w:id="731" w:name="paraRef_67076d3f8f3b74144f35bfc91"/>
      <w:bookmarkStart w:id="732" w:name="paraRef_67076d3f8f3b74144f35bfd81"/>
      <w:bookmarkEnd w:id="731"/>
      <w:bookmarkEnd w:id="732"/>
    </w:p>
    <w:p w14:paraId="4E648DC9" w14:textId="77777777" w:rsidR="00560CE4" w:rsidRDefault="00094B5A" w:rsidP="00794B9D">
      <w:pPr>
        <w:keepNext/>
        <w:keepLines/>
        <w:spacing w:before="20" w:after="20"/>
        <w:ind w:left="80" w:right="80"/>
        <w:jc w:val="both"/>
      </w:pPr>
      <w:r>
        <w:rPr>
          <w:rFonts w:ascii="Arial Narrow" w:eastAsia="Arial Narrow" w:hAnsi="Arial Narrow" w:cs="Arial Narrow"/>
          <w:b/>
          <w:bCs/>
        </w:rPr>
        <w:t>§ 9.3 Applications for Payment</w:t>
      </w:r>
      <w:bookmarkStart w:id="733" w:name="paraRef_67076d3f8f3b74144f35bfd91"/>
      <w:bookmarkEnd w:id="733"/>
    </w:p>
    <w:p w14:paraId="02A04066" w14:textId="77777777" w:rsidR="00560CE4" w:rsidRDefault="00094B5A" w:rsidP="00794B9D">
      <w:pPr>
        <w:spacing w:before="20" w:after="20"/>
        <w:ind w:left="80" w:right="80"/>
        <w:jc w:val="both"/>
      </w:pPr>
      <w:r>
        <w:rPr>
          <w:rFonts w:ascii="Arial Narrow" w:eastAsia="Arial Narrow" w:hAnsi="Arial Narrow" w:cs="Arial Narrow"/>
          <w:b/>
          <w:bCs/>
        </w:rPr>
        <w:t>§ 9.3.1</w:t>
      </w:r>
      <w:r>
        <w:t xml:space="preserve"> At least ten days before the date established for each progress payment, the Design-Builder shall submit to the Owner and the Owner’s Project Manager an itemized Application for Payment for completed portions of the Work, based on the approved Schedule of Values set forth in Exhibit B. The Application for Payment shall be notarized, if required, and supported by all data substantiating the Design-Builder’s right to payment that the Owner requires, such as copies of requisitions, and releases and waiver of liens from the Architect, Consultants, Subcontractors, and suppliers, and shall reflect retainage if provided for in the Design-Build Documents.</w:t>
      </w:r>
      <w:bookmarkStart w:id="734" w:name="paraRef_67076d3f8f3b74144f35bfda1"/>
      <w:bookmarkEnd w:id="734"/>
    </w:p>
    <w:p w14:paraId="58D33D81" w14:textId="77777777" w:rsidR="00560CE4" w:rsidRDefault="00560CE4" w:rsidP="00794B9D">
      <w:pPr>
        <w:spacing w:before="20" w:after="20"/>
        <w:ind w:left="80" w:right="80"/>
        <w:jc w:val="both"/>
      </w:pPr>
      <w:bookmarkStart w:id="735" w:name="paraRef_67076d3f8f3b74144f35bfdb1"/>
      <w:bookmarkEnd w:id="735"/>
    </w:p>
    <w:p w14:paraId="3AEB5D66" w14:textId="77777777" w:rsidR="00560CE4" w:rsidRDefault="00094B5A" w:rsidP="00794B9D">
      <w:pPr>
        <w:spacing w:before="20" w:after="20"/>
        <w:ind w:left="80" w:right="80"/>
        <w:jc w:val="both"/>
      </w:pPr>
      <w:r>
        <w:rPr>
          <w:rFonts w:ascii="Arial Narrow" w:eastAsia="Arial Narrow" w:hAnsi="Arial Narrow" w:cs="Arial Narrow"/>
          <w:b/>
          <w:bCs/>
        </w:rPr>
        <w:t>§ 9.3.1.1</w:t>
      </w:r>
      <w:r>
        <w:t xml:space="preserve"> As provided in Section 6.3.9, Applications for Payment may include requests for payment on account of changes in the Work that have been properly authorized by Change Directives, or by interim determinations of the Owner, but not yet included in Change Orders. As provided in Section 2.1, compensation for Work prior to execution of the Design-Build Amendment may include payment on account of changes in the Work that have been properly authorized by Change Directives, or by interim determinations of the Owner, but not yet included in Change Orders.</w:t>
      </w:r>
      <w:bookmarkStart w:id="736" w:name="paraRef_67076d3f8f3b74144f35bfdc1"/>
      <w:bookmarkEnd w:id="736"/>
    </w:p>
    <w:p w14:paraId="726AF33C" w14:textId="77777777" w:rsidR="00560CE4" w:rsidRDefault="00560CE4" w:rsidP="00794B9D">
      <w:pPr>
        <w:spacing w:before="20" w:after="20"/>
        <w:ind w:left="80" w:right="80"/>
        <w:jc w:val="both"/>
      </w:pPr>
      <w:bookmarkStart w:id="737" w:name="paraRef_67076d3f8f3b74144f35bfdd1"/>
      <w:bookmarkEnd w:id="737"/>
    </w:p>
    <w:p w14:paraId="0C023531" w14:textId="77777777" w:rsidR="00560CE4" w:rsidRDefault="00094B5A" w:rsidP="00794B9D">
      <w:pPr>
        <w:spacing w:before="20" w:after="20"/>
        <w:ind w:left="80" w:right="80"/>
        <w:jc w:val="both"/>
      </w:pPr>
      <w:r>
        <w:rPr>
          <w:rFonts w:ascii="Arial Narrow" w:eastAsia="Arial Narrow" w:hAnsi="Arial Narrow" w:cs="Arial Narrow"/>
          <w:b/>
          <w:bCs/>
        </w:rPr>
        <w:t>§ 9.3.1.2</w:t>
      </w:r>
      <w:r>
        <w:t xml:space="preserve"> Applications for Payment shall not include requests for payment for portions of the Work for which the Design-Builder does not intend to pay the Architect, a Consultant, a Subcontractor, or a supplier, unless such Work has been performed by others whom the Design-Builder intends to pay.</w:t>
      </w:r>
      <w:bookmarkStart w:id="738" w:name="paraRef_67076d3f8f3b74144f35bfde1"/>
      <w:bookmarkEnd w:id="738"/>
    </w:p>
    <w:p w14:paraId="4BBF5DF6" w14:textId="77777777" w:rsidR="00560CE4" w:rsidRDefault="00560CE4" w:rsidP="00794B9D">
      <w:pPr>
        <w:spacing w:before="20" w:after="20"/>
        <w:ind w:left="80" w:right="80"/>
        <w:jc w:val="both"/>
      </w:pPr>
      <w:bookmarkStart w:id="739" w:name="paraRef_67076d3f8f3b74144f35bfdf1"/>
      <w:bookmarkEnd w:id="739"/>
    </w:p>
    <w:p w14:paraId="078472F3" w14:textId="77777777" w:rsidR="00560CE4" w:rsidRDefault="00094B5A" w:rsidP="00794B9D">
      <w:pPr>
        <w:spacing w:before="20" w:after="20"/>
        <w:ind w:left="80" w:right="80"/>
        <w:jc w:val="both"/>
      </w:pPr>
      <w:r>
        <w:rPr>
          <w:rFonts w:ascii="Arial Narrow" w:eastAsia="Arial Narrow" w:hAnsi="Arial Narrow" w:cs="Arial Narrow"/>
          <w:b/>
          <w:bCs/>
        </w:rPr>
        <w:t>§ 9.3.2</w:t>
      </w:r>
      <w:r>
        <w:t xml:space="preserve"> Unless otherwise provided in the Design-Build Documents, payments shall be made for services provided as well as materials and equipment delivered and suitably stored at the site for subsequent incorporation in the Work. If approved in advance by the Owner, payment may similarly be made for materials and equipment suitably stored off the site at a location agreed upon in writing. Payment for materials and equipment stored on or off the site shall be conditioned upon compliance by the Design-Builder with procedures satisfactory to the Owner to establish the Owner’s title to such materials and equipment or otherwise protect the Owner’s interest, and shall include the costs of applicable insurance, storage, and transportation to the site, for such materials and equipment stored off the site.</w:t>
      </w:r>
      <w:bookmarkStart w:id="740" w:name="paraRef_67076d3f8f3b74144f35bfe01"/>
      <w:bookmarkEnd w:id="740"/>
    </w:p>
    <w:p w14:paraId="7F3A79D0" w14:textId="77777777" w:rsidR="00560CE4" w:rsidRDefault="00560CE4" w:rsidP="00794B9D">
      <w:pPr>
        <w:spacing w:before="20" w:after="20"/>
        <w:ind w:left="80" w:right="80"/>
        <w:jc w:val="both"/>
      </w:pPr>
      <w:bookmarkStart w:id="741" w:name="paraRef_67076d3f8f3b74144f35bfe11"/>
      <w:bookmarkEnd w:id="741"/>
    </w:p>
    <w:p w14:paraId="016020D8" w14:textId="2CD029B2" w:rsidR="00560CE4" w:rsidRDefault="00094B5A" w:rsidP="00794B9D">
      <w:pPr>
        <w:spacing w:before="20" w:after="20"/>
        <w:ind w:left="80" w:right="80"/>
        <w:jc w:val="both"/>
      </w:pPr>
      <w:r>
        <w:rPr>
          <w:rFonts w:ascii="Arial Narrow" w:eastAsia="Arial Narrow" w:hAnsi="Arial Narrow" w:cs="Arial Narrow"/>
          <w:b/>
          <w:bCs/>
        </w:rPr>
        <w:t>§ 9.3.3</w:t>
      </w:r>
      <w:r>
        <w:t xml:space="preserve"> The Design-Builder warrants that title to all Work, including </w:t>
      </w:r>
      <w:r w:rsidR="00794B9D">
        <w:t>Instruments for Hire</w:t>
      </w:r>
      <w:r>
        <w:t>, covered by an Application for Payment will pass to the Owner no later than the time of payment. The Design-Builder further warrants that, upon submittal of an Application for Payment, all Work for which Certificates for Payment have been previously issued and payments received from the Owner shall, to the best of the Design-Builder’s knowledge, information, and belief, be free and clear of liens, claims, security interests, or encumbrances, in favor of the Design-Builder, Architect, Consultants, Subcontractors, suppliers, or any other persons or entities that provided labor, materials, and equipment relating to the Work.</w:t>
      </w:r>
      <w:bookmarkStart w:id="742" w:name="paraRef_67076d3f8f3b74144f35bfe21"/>
      <w:bookmarkEnd w:id="742"/>
    </w:p>
    <w:p w14:paraId="5FD8B0BE" w14:textId="77777777" w:rsidR="00560CE4" w:rsidRDefault="00560CE4" w:rsidP="00794B9D">
      <w:pPr>
        <w:spacing w:before="20" w:after="20"/>
        <w:ind w:left="80" w:right="80"/>
        <w:jc w:val="both"/>
      </w:pPr>
      <w:bookmarkStart w:id="743" w:name="paraRef_67076d3f8f3b74144f35bfe31"/>
      <w:bookmarkEnd w:id="743"/>
    </w:p>
    <w:p w14:paraId="170164A9" w14:textId="77777777" w:rsidR="00560CE4" w:rsidRDefault="00094B5A" w:rsidP="00794B9D">
      <w:pPr>
        <w:keepNext/>
        <w:keepLines/>
        <w:spacing w:before="20" w:after="20"/>
        <w:ind w:left="80" w:right="80"/>
        <w:jc w:val="both"/>
      </w:pPr>
      <w:r>
        <w:rPr>
          <w:rFonts w:ascii="Arial Narrow" w:eastAsia="Arial Narrow" w:hAnsi="Arial Narrow" w:cs="Arial Narrow"/>
          <w:b/>
          <w:bCs/>
        </w:rPr>
        <w:t>§ 9.4 Certificates for Payment</w:t>
      </w:r>
      <w:bookmarkStart w:id="744" w:name="paraRef_67076d3f8f3b74144f35bfe41"/>
      <w:bookmarkEnd w:id="744"/>
    </w:p>
    <w:p w14:paraId="2B7F5B19" w14:textId="15150491" w:rsidR="00560CE4" w:rsidRDefault="00094B5A" w:rsidP="00794B9D">
      <w:pPr>
        <w:spacing w:before="20" w:after="20"/>
        <w:ind w:left="80" w:right="80"/>
        <w:jc w:val="both"/>
      </w:pPr>
      <w:r>
        <w:t>The Owner shall, within ten (10) days after receipt of the Design-Builder’s Application for Payment, either (1) issue to the Design-Builder a Certificate for Payment in the full amount of the Application for Payment; (2) issue to the Design-Builder a Certificate for Payment for such amount the Owner determines is properly due, and notify the Design-Builder of the Owner’s reasons for withholding certification in part as provided in Section 9.5.1; or (3) withhold certification of the entire Application for Payment, and notify the Design-Builder of the Owner’s reason for withholding certification in whole as provided in Section 9.5.1.</w:t>
      </w:r>
      <w:bookmarkStart w:id="745" w:name="paraRef_67076d3f8f3b74144f35bfe51"/>
      <w:bookmarkEnd w:id="745"/>
    </w:p>
    <w:p w14:paraId="4FD68E4C" w14:textId="77777777" w:rsidR="00B32207" w:rsidRDefault="00B32207" w:rsidP="00794B9D">
      <w:pPr>
        <w:spacing w:before="20" w:after="20"/>
        <w:ind w:left="80" w:right="80"/>
        <w:jc w:val="both"/>
      </w:pPr>
    </w:p>
    <w:p w14:paraId="751DC6A2" w14:textId="77777777" w:rsidR="00B32207" w:rsidRDefault="00094B5A" w:rsidP="00794B9D">
      <w:pPr>
        <w:spacing w:before="20" w:after="20"/>
        <w:ind w:left="80" w:right="80"/>
        <w:jc w:val="both"/>
      </w:pPr>
      <w:r>
        <w:rPr>
          <w:rFonts w:ascii="Arial Narrow" w:eastAsia="Arial Narrow" w:hAnsi="Arial Narrow" w:cs="Arial Narrow"/>
          <w:b/>
          <w:bCs/>
        </w:rPr>
        <w:t>§ 9.4.1</w:t>
      </w:r>
      <w:r>
        <w:t xml:space="preserve"> Retainage. Prior to making payment, the Owner shall reduce the sum owed to reflect a </w:t>
      </w:r>
      <w:r w:rsidRPr="009A2DE2">
        <w:t>retainage amount of five percent (5%)</w:t>
      </w:r>
      <w:r>
        <w:t xml:space="preserve"> of the invoiced sum to ensure proper completion of the Work. If the Design-Builder fails to complete the Work in accordance with the Design-Build Documents, the Owner may use the retained funds to remedy the failure, including, but not limited to (a) assuring payment of just claims of any persons supplying labor or materials for the Work; (b) protecting the Owner from loss due to defective Work not remedied; (c) remedying defective Work; (d) completing the Work as specified in the Design-Build Documents; or (e) paying any and all additional costs incurred as a result of the Design-Builder’s failure to complete the Work in accordance with the Design-Build Documents.</w:t>
      </w:r>
    </w:p>
    <w:p w14:paraId="125A2A91" w14:textId="77777777" w:rsidR="00560CE4" w:rsidRDefault="00560CE4" w:rsidP="00794B9D">
      <w:pPr>
        <w:spacing w:before="20" w:after="20"/>
        <w:ind w:left="80" w:right="80"/>
        <w:jc w:val="both"/>
      </w:pPr>
      <w:bookmarkStart w:id="746" w:name="paraRef_67076d3f8f3b74144f35bfe61"/>
      <w:bookmarkEnd w:id="746"/>
    </w:p>
    <w:p w14:paraId="281FBDF1" w14:textId="77777777" w:rsidR="00560CE4" w:rsidRDefault="00094B5A" w:rsidP="00794B9D">
      <w:pPr>
        <w:keepNext/>
        <w:keepLines/>
        <w:spacing w:before="20" w:after="20"/>
        <w:ind w:left="80" w:right="80"/>
        <w:jc w:val="both"/>
      </w:pPr>
      <w:r>
        <w:rPr>
          <w:rFonts w:ascii="Arial Narrow" w:eastAsia="Arial Narrow" w:hAnsi="Arial Narrow" w:cs="Arial Narrow"/>
          <w:b/>
          <w:bCs/>
        </w:rPr>
        <w:t>§ 9.5 Decisions to Withhold Certification</w:t>
      </w:r>
      <w:bookmarkStart w:id="747" w:name="paraRef_67076d3f8f3b74144f35bfe71"/>
      <w:bookmarkEnd w:id="747"/>
    </w:p>
    <w:p w14:paraId="64C6820B" w14:textId="77777777" w:rsidR="00560CE4" w:rsidRDefault="00094B5A" w:rsidP="00794B9D">
      <w:pPr>
        <w:spacing w:before="20" w:after="20"/>
        <w:ind w:left="80" w:right="80"/>
        <w:jc w:val="both"/>
      </w:pPr>
      <w:r>
        <w:rPr>
          <w:rFonts w:ascii="Arial Narrow" w:eastAsia="Arial Narrow" w:hAnsi="Arial Narrow" w:cs="Arial Narrow"/>
          <w:b/>
          <w:bCs/>
        </w:rPr>
        <w:t>§ 9.5.1</w:t>
      </w:r>
      <w:r>
        <w:t xml:space="preserve"> The Owner may withhold a Certificate for Payment in whole or in part to the extent reasonably necessary to protect the Owner due to the Owner’s determination that the Work has not progressed to the point indicated in the Design-Builder’s Application for Payment, or the quality of the Work is not in accordance with the Design-Build Documents. If the Owner is unable to certify payment in the amount of the Application for Payment, the Owner will notify the Design-Builder as provided in Section 9.4. If the Design-Builder and Owner cannot agree on a revised amount, the Owner will promptly issue a Certificate for Payment for the amount that the Owner deems to be due and owing. The Owner may also withhold a Certificate for Payment or, because of subsequently discovered evidence, may nullify the whole or a part of a Certificate for Payment previously issued to such extent as may be necessary to protect the Owner from loss for which the Design-Builder is responsible because of</w:t>
      </w:r>
      <w:bookmarkStart w:id="748" w:name="paraRef_67076d3f8f3b74144f35bfe81"/>
      <w:bookmarkEnd w:id="748"/>
    </w:p>
    <w:p w14:paraId="2E77C261" w14:textId="77777777" w:rsidR="00560CE4" w:rsidRDefault="00094B5A" w:rsidP="00794B9D">
      <w:pPr>
        <w:spacing w:before="20" w:after="20"/>
        <w:ind w:left="1268" w:right="80" w:hanging="468"/>
        <w:jc w:val="both"/>
      </w:pPr>
      <w:r>
        <w:rPr>
          <w:rFonts w:ascii="Arial Narrow" w:eastAsia="Arial Narrow" w:hAnsi="Arial Narrow" w:cs="Arial Narrow"/>
          <w:b/>
          <w:bCs/>
        </w:rPr>
        <w:t>.1</w:t>
      </w:r>
      <w:r>
        <w:t>      Failure to perform Work in accordance with the Design-Build Documents;</w:t>
      </w:r>
      <w:bookmarkStart w:id="749" w:name="paraRef_67076d3f8f3b74144f35bfe91"/>
      <w:bookmarkEnd w:id="749"/>
    </w:p>
    <w:p w14:paraId="4368C9AC" w14:textId="77777777" w:rsidR="00560CE4" w:rsidRDefault="00094B5A" w:rsidP="00794B9D">
      <w:pPr>
        <w:spacing w:before="20" w:after="20"/>
        <w:ind w:left="1268" w:right="80" w:hanging="468"/>
        <w:jc w:val="both"/>
      </w:pPr>
      <w:r>
        <w:rPr>
          <w:rFonts w:ascii="Arial Narrow" w:eastAsia="Arial Narrow" w:hAnsi="Arial Narrow" w:cs="Arial Narrow"/>
          <w:b/>
          <w:bCs/>
        </w:rPr>
        <w:t>.2</w:t>
      </w:r>
      <w:r>
        <w:t>      Third-party claims filed or reasonable evidence indicating probable filing of such claims, unless security acceptable to the Owner is provided by the Design-Builder;</w:t>
      </w:r>
      <w:bookmarkStart w:id="750" w:name="paraRef_67076d3f8f3b74144f35bfea1"/>
      <w:bookmarkEnd w:id="750"/>
    </w:p>
    <w:p w14:paraId="260D9B6F" w14:textId="77777777" w:rsidR="00560CE4" w:rsidRDefault="00094B5A" w:rsidP="00794B9D">
      <w:pPr>
        <w:spacing w:before="20" w:after="20"/>
        <w:ind w:left="1268" w:right="80" w:hanging="468"/>
        <w:jc w:val="both"/>
      </w:pPr>
      <w:r>
        <w:rPr>
          <w:rFonts w:ascii="Arial Narrow" w:eastAsia="Arial Narrow" w:hAnsi="Arial Narrow" w:cs="Arial Narrow"/>
          <w:b/>
          <w:bCs/>
        </w:rPr>
        <w:t>.3</w:t>
      </w:r>
      <w:r>
        <w:t>      Failure of the Design-Builder to make payments properly to the Architect, Consultants, Subcontractors, suppliers, or others, for services, labor, materials, or equipment;</w:t>
      </w:r>
      <w:bookmarkStart w:id="751" w:name="paraRef_67076d3f8f3b74144f35bfeb1"/>
      <w:bookmarkEnd w:id="751"/>
    </w:p>
    <w:p w14:paraId="7310C3E4" w14:textId="77777777" w:rsidR="00560CE4" w:rsidRDefault="00094B5A" w:rsidP="00794B9D">
      <w:pPr>
        <w:spacing w:before="20" w:after="20"/>
        <w:ind w:left="1268" w:right="80" w:hanging="468"/>
        <w:jc w:val="both"/>
      </w:pPr>
      <w:r>
        <w:rPr>
          <w:rFonts w:ascii="Arial Narrow" w:eastAsia="Arial Narrow" w:hAnsi="Arial Narrow" w:cs="Arial Narrow"/>
          <w:b/>
          <w:bCs/>
        </w:rPr>
        <w:t>.4</w:t>
      </w:r>
      <w:r>
        <w:t>      Reasonable evidence that the Work cannot be completed for the unpaid balance of the Contract Sum;</w:t>
      </w:r>
      <w:bookmarkStart w:id="752" w:name="paraRef_67076d3f8f3b74144f35bfec1"/>
      <w:bookmarkEnd w:id="752"/>
    </w:p>
    <w:p w14:paraId="65380879" w14:textId="0352B4CC" w:rsidR="00560CE4" w:rsidRDefault="00094B5A" w:rsidP="00794B9D">
      <w:pPr>
        <w:spacing w:before="20" w:after="20"/>
        <w:ind w:left="1268" w:right="80" w:hanging="468"/>
        <w:jc w:val="both"/>
      </w:pPr>
      <w:r>
        <w:rPr>
          <w:rFonts w:ascii="Arial Narrow" w:eastAsia="Arial Narrow" w:hAnsi="Arial Narrow" w:cs="Arial Narrow"/>
          <w:b/>
          <w:bCs/>
        </w:rPr>
        <w:t>.5</w:t>
      </w:r>
      <w:r>
        <w:t>      Damage to the Owner or a Separate Contractor;</w:t>
      </w:r>
      <w:bookmarkStart w:id="753" w:name="paraRef_67076d3f8f3b74144f35bfed1"/>
      <w:bookmarkEnd w:id="753"/>
    </w:p>
    <w:p w14:paraId="31A9F388" w14:textId="480FB017" w:rsidR="00560CE4" w:rsidRDefault="00094B5A" w:rsidP="00794B9D">
      <w:pPr>
        <w:spacing w:before="20" w:after="20"/>
        <w:ind w:left="1268" w:right="80" w:hanging="468"/>
        <w:jc w:val="both"/>
      </w:pPr>
      <w:r>
        <w:rPr>
          <w:rFonts w:ascii="Arial Narrow" w:eastAsia="Arial Narrow" w:hAnsi="Arial Narrow" w:cs="Arial Narrow"/>
          <w:b/>
          <w:bCs/>
        </w:rPr>
        <w:t>.6</w:t>
      </w:r>
      <w:r>
        <w:t>      Reasonable evidence that the Work will not be completed within the Contract Time, and that the unpaid balance</w:t>
      </w:r>
      <w:r w:rsidR="00794B9D">
        <w:t xml:space="preserve"> </w:t>
      </w:r>
      <w:r>
        <w:lastRenderedPageBreak/>
        <w:t>would not be adequate to cover actual or liquidated damages for the anticipated delay; or</w:t>
      </w:r>
      <w:bookmarkStart w:id="754" w:name="paraRef_67076d3f8f3b74144f35bfee1"/>
      <w:bookmarkEnd w:id="754"/>
    </w:p>
    <w:p w14:paraId="5FF07F9F" w14:textId="02A0281D" w:rsidR="00B32207" w:rsidRDefault="00094B5A" w:rsidP="00794B9D">
      <w:pPr>
        <w:spacing w:before="20" w:after="20"/>
        <w:ind w:left="1238" w:right="86" w:hanging="432"/>
        <w:jc w:val="both"/>
      </w:pPr>
      <w:r w:rsidRPr="00794B9D">
        <w:rPr>
          <w:rFonts w:ascii="Arial Narrow" w:hAnsi="Arial Narrow"/>
          <w:b/>
          <w:bCs/>
        </w:rPr>
        <w:t>.7</w:t>
      </w:r>
      <w:r>
        <w:t>     Repeated failure to carry out the Work in accordance with the Design-Build Documents</w:t>
      </w:r>
      <w:r w:rsidR="00794B9D">
        <w:t xml:space="preserve"> or failure to promptly cure construction defects. </w:t>
      </w:r>
    </w:p>
    <w:p w14:paraId="285CE116" w14:textId="77777777" w:rsidR="00560CE4" w:rsidRDefault="00560CE4" w:rsidP="00794B9D">
      <w:pPr>
        <w:spacing w:before="20" w:after="20"/>
        <w:ind w:left="80" w:right="80"/>
        <w:jc w:val="both"/>
      </w:pPr>
      <w:bookmarkStart w:id="755" w:name="paraRef_67076d3f8f3b74144f35bfef1"/>
      <w:bookmarkEnd w:id="755"/>
    </w:p>
    <w:p w14:paraId="0E33D92B" w14:textId="77777777" w:rsidR="00560CE4" w:rsidRDefault="00094B5A" w:rsidP="00794B9D">
      <w:pPr>
        <w:spacing w:before="20" w:after="20"/>
        <w:ind w:left="80" w:right="80"/>
        <w:jc w:val="both"/>
      </w:pPr>
      <w:r>
        <w:rPr>
          <w:rFonts w:ascii="Arial Narrow" w:eastAsia="Arial Narrow" w:hAnsi="Arial Narrow" w:cs="Arial Narrow"/>
          <w:b/>
          <w:bCs/>
        </w:rPr>
        <w:t>§ 9.5.2</w:t>
      </w:r>
      <w:r>
        <w:t xml:space="preserve"> If the Design-Builder disputes the Owner’s decision regarding a Certificate for Payment under Section 9.5.1, in whole or in part, the Design-Builder may submit a Claim in accordance with Article 15.</w:t>
      </w:r>
      <w:bookmarkStart w:id="756" w:name="paraRef_67076d3f8f3b74144f35bff01"/>
      <w:bookmarkEnd w:id="756"/>
    </w:p>
    <w:p w14:paraId="761F07BB" w14:textId="77777777" w:rsidR="00560CE4" w:rsidRDefault="00560CE4" w:rsidP="00794B9D">
      <w:pPr>
        <w:spacing w:before="20" w:after="20"/>
        <w:ind w:left="80" w:right="80"/>
        <w:jc w:val="both"/>
      </w:pPr>
      <w:bookmarkStart w:id="757" w:name="paraRef_67076d3f8f3b74144f35bff11"/>
      <w:bookmarkEnd w:id="757"/>
    </w:p>
    <w:p w14:paraId="1F788B38" w14:textId="77777777" w:rsidR="00560CE4" w:rsidRDefault="00094B5A" w:rsidP="00794B9D">
      <w:pPr>
        <w:spacing w:before="20" w:after="20"/>
        <w:ind w:left="80" w:right="80"/>
        <w:jc w:val="both"/>
      </w:pPr>
      <w:r>
        <w:rPr>
          <w:rFonts w:ascii="Arial Narrow" w:eastAsia="Arial Narrow" w:hAnsi="Arial Narrow" w:cs="Arial Narrow"/>
          <w:b/>
          <w:bCs/>
        </w:rPr>
        <w:t>§ 9.5.3</w:t>
      </w:r>
      <w:r>
        <w:t xml:space="preserve"> When the above reasons for withholding certification are removed, the Owner shall certify amounts previously withheld.</w:t>
      </w:r>
      <w:bookmarkStart w:id="758" w:name="paraRef_67076d3f8f3b74144f35bff21"/>
      <w:bookmarkEnd w:id="758"/>
    </w:p>
    <w:p w14:paraId="6E81A79A" w14:textId="77777777" w:rsidR="00560CE4" w:rsidRDefault="00560CE4" w:rsidP="00794B9D">
      <w:pPr>
        <w:spacing w:before="20" w:after="20"/>
        <w:ind w:left="80" w:right="80"/>
        <w:jc w:val="both"/>
      </w:pPr>
      <w:bookmarkStart w:id="759" w:name="paraRef_67076d3f8f3b74144f35bff31"/>
      <w:bookmarkEnd w:id="759"/>
    </w:p>
    <w:p w14:paraId="7F07AAFD" w14:textId="77777777" w:rsidR="00560CE4" w:rsidRDefault="00094B5A" w:rsidP="00794B9D">
      <w:pPr>
        <w:spacing w:before="20" w:after="20"/>
        <w:ind w:left="80" w:right="80"/>
        <w:jc w:val="both"/>
      </w:pPr>
      <w:r>
        <w:rPr>
          <w:rFonts w:ascii="Arial Narrow" w:eastAsia="Arial Narrow" w:hAnsi="Arial Narrow" w:cs="Arial Narrow"/>
          <w:b/>
          <w:bCs/>
        </w:rPr>
        <w:t>§ 9.5.4</w:t>
      </w:r>
      <w:r>
        <w:t xml:space="preserve"> If the Owner withholds certification for payment under Section 9.5.1.3, the Owner may, at its sole option, issue joint checks to the Design-Builder and to any other persons or entities providing Work for the Design-Builder to whom the Design-Builder failed to make payment for Work properly performed or material or equipment suitably delivered.</w:t>
      </w:r>
      <w:bookmarkStart w:id="760" w:name="paraRef_67076d3f8f3b74144f35bff41"/>
      <w:bookmarkEnd w:id="760"/>
    </w:p>
    <w:p w14:paraId="6437A96A" w14:textId="77777777" w:rsidR="00560CE4" w:rsidRDefault="00560CE4" w:rsidP="00794B9D">
      <w:pPr>
        <w:spacing w:before="20" w:after="20"/>
        <w:ind w:left="80" w:right="80"/>
        <w:jc w:val="both"/>
      </w:pPr>
      <w:bookmarkStart w:id="761" w:name="paraRef_67076d3f8f3b74144f35bff51"/>
      <w:bookmarkEnd w:id="761"/>
    </w:p>
    <w:p w14:paraId="466B2AF0" w14:textId="77777777" w:rsidR="00560CE4" w:rsidRDefault="00094B5A" w:rsidP="00794B9D">
      <w:pPr>
        <w:keepNext/>
        <w:keepLines/>
        <w:spacing w:before="20" w:after="20"/>
        <w:ind w:left="80" w:right="80"/>
        <w:jc w:val="both"/>
      </w:pPr>
      <w:r>
        <w:rPr>
          <w:rFonts w:ascii="Arial Narrow" w:eastAsia="Arial Narrow" w:hAnsi="Arial Narrow" w:cs="Arial Narrow"/>
          <w:b/>
          <w:bCs/>
        </w:rPr>
        <w:t>§ 9.6 Progress Payments</w:t>
      </w:r>
      <w:bookmarkStart w:id="762" w:name="paraRef_67076d3f8f3b74144f35bff61"/>
      <w:bookmarkEnd w:id="762"/>
    </w:p>
    <w:p w14:paraId="185B1474" w14:textId="385BAF3E" w:rsidR="00560CE4" w:rsidRDefault="00094B5A" w:rsidP="00794B9D">
      <w:pPr>
        <w:spacing w:before="20" w:after="20"/>
        <w:ind w:left="80" w:right="80"/>
        <w:jc w:val="both"/>
      </w:pPr>
      <w:r>
        <w:rPr>
          <w:rFonts w:ascii="Arial Narrow" w:eastAsia="Arial Narrow" w:hAnsi="Arial Narrow" w:cs="Arial Narrow"/>
          <w:b/>
          <w:bCs/>
        </w:rPr>
        <w:t>§ 9.6.1</w:t>
      </w:r>
      <w:r>
        <w:t xml:space="preserve"> Within thirty (30) days after the Owner has issued a Certificate for Payment, the Owner shall make payment in the manner provided in the Design-Build Documents, less retainage of five percent (5%) as provided in Section 9.4.1.</w:t>
      </w:r>
      <w:bookmarkStart w:id="763" w:name="paraRef_67076d3f8f3b74144f35bff71"/>
      <w:bookmarkEnd w:id="763"/>
    </w:p>
    <w:p w14:paraId="792C62C1" w14:textId="77777777" w:rsidR="00560CE4" w:rsidRDefault="00560CE4" w:rsidP="00794B9D">
      <w:pPr>
        <w:spacing w:before="20" w:after="20"/>
        <w:ind w:left="80" w:right="80"/>
        <w:jc w:val="both"/>
      </w:pPr>
      <w:bookmarkStart w:id="764" w:name="paraRef_67076d3f8f3b74144f35bff81"/>
      <w:bookmarkEnd w:id="764"/>
    </w:p>
    <w:p w14:paraId="36D5844B" w14:textId="77777777" w:rsidR="00560CE4" w:rsidRDefault="00094B5A" w:rsidP="00794B9D">
      <w:pPr>
        <w:spacing w:before="20" w:after="20"/>
        <w:ind w:left="80" w:right="80"/>
        <w:jc w:val="both"/>
      </w:pPr>
      <w:r>
        <w:rPr>
          <w:rFonts w:ascii="Arial Narrow" w:eastAsia="Arial Narrow" w:hAnsi="Arial Narrow" w:cs="Arial Narrow"/>
          <w:b/>
          <w:bCs/>
        </w:rPr>
        <w:t>§ 9.6.2</w:t>
      </w:r>
      <w:r>
        <w:t xml:space="preserve"> In taking action on the Design-Builder’s Applications for Payment, the Owner shall be entitled to rely on the accuracy and completeness of the information furnished by the Design-Builder, and such action shall not be deemed to be a representation that (1) the Owner has made a detailed examination, audit, or arithmetic verification, of the documentation submitted in accordance with Section 9.3.1 or other supporting data; (2) that the Owner has made exhaustive or continuous on-site inspections; or (3) that the Owner has made examinations to ascertain how or for what purposes the Design-Builder has used amounts previously paid on account of the Contract. Such examinations, audits, and verifications, if required by the Owner, will be performed by the Owner’s auditors acting in the sole interest of the Owner.</w:t>
      </w:r>
      <w:bookmarkStart w:id="765" w:name="paraRef_67076d3f8f3b74144f35bff91"/>
      <w:bookmarkEnd w:id="765"/>
    </w:p>
    <w:p w14:paraId="38410697" w14:textId="77777777" w:rsidR="00560CE4" w:rsidRDefault="00560CE4" w:rsidP="00794B9D">
      <w:pPr>
        <w:spacing w:before="20" w:after="20"/>
        <w:ind w:left="80" w:right="80"/>
        <w:jc w:val="both"/>
      </w:pPr>
      <w:bookmarkStart w:id="766" w:name="paraRef_67076d3f8f3b74144f35bffa1"/>
      <w:bookmarkEnd w:id="766"/>
    </w:p>
    <w:p w14:paraId="31A6A46D" w14:textId="77777777" w:rsidR="00560CE4" w:rsidRDefault="00094B5A" w:rsidP="00794B9D">
      <w:pPr>
        <w:spacing w:before="20" w:after="20"/>
        <w:ind w:left="80" w:right="80"/>
        <w:jc w:val="both"/>
      </w:pPr>
      <w:r>
        <w:rPr>
          <w:rFonts w:ascii="Arial Narrow" w:eastAsia="Arial Narrow" w:hAnsi="Arial Narrow" w:cs="Arial Narrow"/>
          <w:b/>
          <w:bCs/>
        </w:rPr>
        <w:t>§ 9.6.3</w:t>
      </w:r>
      <w:r>
        <w:t xml:space="preserve"> The Design-Builder shall pay each person or entity providing Work for the Design-Builder, no later than seven days after receipt of payment from the Owner. Payment shall be the amount to which the person or entity providing Work for the Design-Builder is entitled, reflecting percentages </w:t>
      </w:r>
      <w:proofErr w:type="gramStart"/>
      <w:r>
        <w:t>actually retained</w:t>
      </w:r>
      <w:proofErr w:type="gramEnd"/>
      <w:r>
        <w:t xml:space="preserve"> from payments to the Design-Builder on account of the portion of the Work performed by the person or entity. The Design-Builder shall, by appropriate agreement with each person or entity providing Work for the Design-Builder, require each person or entity providing Work for the Design-Builder to make payments to subconsultants and subcontractors in a similar manner.</w:t>
      </w:r>
      <w:bookmarkStart w:id="767" w:name="paraRef_67076d3f8f3b74144f35bffb1"/>
      <w:bookmarkEnd w:id="767"/>
    </w:p>
    <w:p w14:paraId="60FEADB5" w14:textId="77777777" w:rsidR="00560CE4" w:rsidRDefault="00560CE4" w:rsidP="00794B9D">
      <w:pPr>
        <w:spacing w:before="20" w:after="20"/>
        <w:ind w:left="80" w:right="80"/>
        <w:jc w:val="both"/>
      </w:pPr>
      <w:bookmarkStart w:id="768" w:name="paraRef_67076d3f8f3b74144f35bffc1"/>
      <w:bookmarkEnd w:id="768"/>
    </w:p>
    <w:p w14:paraId="255AD6DE" w14:textId="77777777" w:rsidR="00560CE4" w:rsidRDefault="00094B5A" w:rsidP="00794B9D">
      <w:pPr>
        <w:spacing w:before="20" w:after="20"/>
        <w:ind w:left="80" w:right="80"/>
        <w:jc w:val="both"/>
      </w:pPr>
      <w:r>
        <w:rPr>
          <w:rFonts w:ascii="Arial Narrow" w:eastAsia="Arial Narrow" w:hAnsi="Arial Narrow" w:cs="Arial Narrow"/>
          <w:b/>
          <w:bCs/>
        </w:rPr>
        <w:t>§ 9.6.4</w:t>
      </w:r>
      <w:r>
        <w:t xml:space="preserve"> The Owner will, on request and if practicable, furnish to the person or entity providing Work for the Design-Builder, information regarding percentages of completion or amounts applied for by the Design-Builder and action taken thereon by the Owner on account of portions of the Work done by such person or entity providing Work for the Design-Builder.</w:t>
      </w:r>
      <w:bookmarkStart w:id="769" w:name="paraRef_67076d3f8f3b74144f35bffd1"/>
      <w:bookmarkEnd w:id="769"/>
    </w:p>
    <w:p w14:paraId="28F1BB85" w14:textId="77777777" w:rsidR="00560CE4" w:rsidRDefault="00560CE4" w:rsidP="00794B9D">
      <w:pPr>
        <w:spacing w:before="20" w:after="20"/>
        <w:ind w:left="80" w:right="80"/>
        <w:jc w:val="both"/>
      </w:pPr>
      <w:bookmarkStart w:id="770" w:name="paraRef_67076d3f8f3b74144f35bffe1"/>
      <w:bookmarkEnd w:id="770"/>
    </w:p>
    <w:p w14:paraId="5CB3B1FC" w14:textId="77777777" w:rsidR="00560CE4" w:rsidRDefault="00094B5A" w:rsidP="00794B9D">
      <w:pPr>
        <w:spacing w:before="20" w:after="20"/>
        <w:ind w:left="80" w:right="80"/>
        <w:jc w:val="both"/>
      </w:pPr>
      <w:r>
        <w:rPr>
          <w:rFonts w:ascii="Arial Narrow" w:eastAsia="Arial Narrow" w:hAnsi="Arial Narrow" w:cs="Arial Narrow"/>
          <w:b/>
          <w:bCs/>
        </w:rPr>
        <w:t>§ 9.6.5</w:t>
      </w:r>
      <w:r>
        <w:t xml:space="preserve"> The Owner has the right to request written evidence from the Design-Builder that the Design-Builder has properly paid any other persons or entities providing Work for the Design-Builder, amounts paid by the Owner to the Design-Builder for the Work. If the Design-Builder fails to furnish such evidence within seven days, the Owner shall have the right to contact the other person or entity providing Work for the Design-Builder to ascertain whether they have been properly paid. The Owner shall have no obligation to pay, or to see to the payment of money to any other person or entity providing services or Work for the Design-Builder, except as may otherwise be required by law.</w:t>
      </w:r>
      <w:bookmarkStart w:id="771" w:name="paraRef_67076d3f8f3b74144f35bfff1"/>
      <w:bookmarkEnd w:id="771"/>
    </w:p>
    <w:p w14:paraId="74BFF420" w14:textId="77777777" w:rsidR="00560CE4" w:rsidRDefault="00560CE4" w:rsidP="00794B9D">
      <w:pPr>
        <w:spacing w:before="20" w:after="20"/>
        <w:ind w:left="80" w:right="80"/>
        <w:jc w:val="both"/>
      </w:pPr>
      <w:bookmarkStart w:id="772" w:name="paraRef_67076d3f8f3b74144f35c0001"/>
      <w:bookmarkEnd w:id="772"/>
    </w:p>
    <w:p w14:paraId="030558D4" w14:textId="77777777" w:rsidR="00560CE4" w:rsidRDefault="00094B5A" w:rsidP="00794B9D">
      <w:pPr>
        <w:spacing w:before="20" w:after="20"/>
        <w:ind w:left="80" w:right="80"/>
        <w:jc w:val="both"/>
      </w:pPr>
      <w:r>
        <w:rPr>
          <w:rFonts w:ascii="Arial Narrow" w:eastAsia="Arial Narrow" w:hAnsi="Arial Narrow" w:cs="Arial Narrow"/>
          <w:b/>
          <w:bCs/>
        </w:rPr>
        <w:t>§ 9.6.6</w:t>
      </w:r>
      <w:r>
        <w:t xml:space="preserve"> The Design-Builder’s payments to suppliers shall be treated in a manner </w:t>
      </w:r>
      <w:proofErr w:type="gramStart"/>
      <w:r>
        <w:t>similar to</w:t>
      </w:r>
      <w:proofErr w:type="gramEnd"/>
      <w:r>
        <w:t xml:space="preserve"> that provided in Sections 9.6.3, 9.6.4 and 9.6.5.</w:t>
      </w:r>
      <w:bookmarkStart w:id="773" w:name="paraRef_67076d3f8f3b74144f35c0011"/>
      <w:bookmarkEnd w:id="773"/>
    </w:p>
    <w:p w14:paraId="7F2D7163" w14:textId="77777777" w:rsidR="00560CE4" w:rsidRDefault="00560CE4" w:rsidP="00794B9D">
      <w:pPr>
        <w:spacing w:before="20" w:after="20"/>
        <w:ind w:left="80" w:right="80"/>
        <w:jc w:val="both"/>
      </w:pPr>
      <w:bookmarkStart w:id="774" w:name="paraRef_67076d3f8f3b74144f35c0021"/>
      <w:bookmarkEnd w:id="774"/>
    </w:p>
    <w:p w14:paraId="0D63E1E6" w14:textId="77777777" w:rsidR="00560CE4" w:rsidRDefault="00094B5A" w:rsidP="00794B9D">
      <w:pPr>
        <w:spacing w:before="20" w:after="20"/>
        <w:ind w:left="80" w:right="80"/>
        <w:jc w:val="both"/>
      </w:pPr>
      <w:r>
        <w:rPr>
          <w:rFonts w:ascii="Arial Narrow" w:eastAsia="Arial Narrow" w:hAnsi="Arial Narrow" w:cs="Arial Narrow"/>
          <w:b/>
          <w:bCs/>
        </w:rPr>
        <w:t>§ 9.6.6.1</w:t>
      </w:r>
      <w:r>
        <w:t xml:space="preserve"> Except with the Owner’s prior written approval, the Design-Builder shall not make advance payments to suppliers for materials or equipment.</w:t>
      </w:r>
      <w:bookmarkStart w:id="775" w:name="paraRef_67076d3f8f3b74144f35c0031"/>
      <w:bookmarkEnd w:id="775"/>
    </w:p>
    <w:p w14:paraId="4BDDF392" w14:textId="77777777" w:rsidR="00560CE4" w:rsidRDefault="00560CE4" w:rsidP="00794B9D">
      <w:pPr>
        <w:spacing w:before="20" w:after="20"/>
        <w:ind w:left="80" w:right="80"/>
        <w:jc w:val="both"/>
      </w:pPr>
      <w:bookmarkStart w:id="776" w:name="paraRef_67076d3f8f3b74144f35c0041"/>
      <w:bookmarkEnd w:id="776"/>
    </w:p>
    <w:p w14:paraId="1CD5F8AA" w14:textId="77777777" w:rsidR="00560CE4" w:rsidRDefault="00094B5A" w:rsidP="00794B9D">
      <w:pPr>
        <w:spacing w:before="20" w:after="20"/>
        <w:ind w:left="80" w:right="80"/>
        <w:jc w:val="both"/>
      </w:pPr>
      <w:r>
        <w:rPr>
          <w:rFonts w:ascii="Arial Narrow" w:eastAsia="Arial Narrow" w:hAnsi="Arial Narrow" w:cs="Arial Narrow"/>
          <w:b/>
          <w:bCs/>
        </w:rPr>
        <w:t>§ 9.6.7</w:t>
      </w:r>
      <w:r>
        <w:t xml:space="preserve"> A Certificate for Payment, a progress payment, or partial or entire use or occupancy of the Project by the Owner shall not constitute acceptance of Work not in accordance with the Design-Build Documents.</w:t>
      </w:r>
      <w:bookmarkStart w:id="777" w:name="paraRef_67076d3f8f3b74144f35c0051"/>
      <w:bookmarkEnd w:id="777"/>
    </w:p>
    <w:p w14:paraId="57B15651" w14:textId="77777777" w:rsidR="00560CE4" w:rsidRDefault="00560CE4" w:rsidP="00794B9D">
      <w:pPr>
        <w:spacing w:before="20" w:after="20"/>
        <w:ind w:left="80" w:right="80"/>
        <w:jc w:val="both"/>
      </w:pPr>
      <w:bookmarkStart w:id="778" w:name="paraRef_67076d3f8f3b74144f35c0061"/>
      <w:bookmarkEnd w:id="778"/>
    </w:p>
    <w:p w14:paraId="494942FB" w14:textId="77777777" w:rsidR="00560CE4" w:rsidRDefault="00094B5A" w:rsidP="00794B9D">
      <w:pPr>
        <w:spacing w:before="20" w:after="20"/>
        <w:ind w:left="80" w:right="80"/>
        <w:jc w:val="both"/>
      </w:pPr>
      <w:r>
        <w:rPr>
          <w:rFonts w:ascii="Arial Narrow" w:eastAsia="Arial Narrow" w:hAnsi="Arial Narrow" w:cs="Arial Narrow"/>
          <w:b/>
          <w:bCs/>
        </w:rPr>
        <w:t>§ 9.6.8</w:t>
      </w:r>
      <w:r>
        <w:t xml:space="preserve"> Unless the Design-Builder provides the Owner with a payment bond in the full penal sum of the Contract Sum, </w:t>
      </w:r>
      <w:r>
        <w:lastRenderedPageBreak/>
        <w:t>payments received by the Design-Builder for Work properly performed by the Architect, Consultants, Subcontractors, and other persons or entities providing Work for the Design-Builder, shall be held by the Design-Builder for the Architect and those Consultants, Subcontractors, or other persons or entities. Nothing contained herein shall require money to be placed in a separate account and not commingled with money of the Design-Builder, create any fiduciary liability or tort liability on the part of the Design-Builder for breach of trust, or entitle any person or entity to an award of punitive damages against the Design-Builder for breach of the requirements of this provision.</w:t>
      </w:r>
      <w:bookmarkStart w:id="779" w:name="paraRef_67076d3f8f3b74144f35c0071"/>
      <w:bookmarkEnd w:id="779"/>
    </w:p>
    <w:p w14:paraId="1A9B840F" w14:textId="77777777" w:rsidR="00560CE4" w:rsidRDefault="00560CE4" w:rsidP="00794B9D">
      <w:pPr>
        <w:spacing w:before="20" w:after="20"/>
        <w:ind w:left="80" w:right="80"/>
        <w:jc w:val="both"/>
      </w:pPr>
      <w:bookmarkStart w:id="780" w:name="paraRef_67076d3f8f3b74144f35c0081"/>
      <w:bookmarkEnd w:id="780"/>
    </w:p>
    <w:p w14:paraId="5B25E400" w14:textId="77777777" w:rsidR="00560CE4" w:rsidRDefault="00094B5A" w:rsidP="00794B9D">
      <w:pPr>
        <w:spacing w:before="20" w:after="20"/>
        <w:ind w:left="80" w:right="80"/>
        <w:jc w:val="both"/>
      </w:pPr>
      <w:r>
        <w:rPr>
          <w:rFonts w:ascii="Arial Narrow" w:eastAsia="Arial Narrow" w:hAnsi="Arial Narrow" w:cs="Arial Narrow"/>
          <w:b/>
          <w:bCs/>
        </w:rPr>
        <w:t>§ 9.6.9</w:t>
      </w:r>
      <w:r>
        <w:t xml:space="preserve"> Provided the Owner has fulfilled its payment obligations under the Design-Build Documents, the Design-Builder shall defend and indemnify the Owner from all loss, liability, damage or expense, including reasonable attorney’s fees and litigation expenses, arising out of any lien claim or other claim for payment by any Architect, Consultant, Subcontractor, or any other person or entity providing Work for the Design-Builder. Upon receipt of notice of a lien claim or other claim for payment, the Owner shall notify the Design-Builder. If approved by the applicable court, when required, the Design-Builder may substitute a surety bond for the property against which the lien or other claim for payment has been asserted.</w:t>
      </w:r>
      <w:bookmarkStart w:id="781" w:name="paraRef_67076d3f8f3b74144f35c0091"/>
      <w:bookmarkEnd w:id="781"/>
    </w:p>
    <w:p w14:paraId="57A8C8D0" w14:textId="77777777" w:rsidR="00560CE4" w:rsidRDefault="00560CE4" w:rsidP="00794B9D">
      <w:pPr>
        <w:spacing w:before="20" w:after="20"/>
        <w:ind w:left="80" w:right="80"/>
        <w:jc w:val="both"/>
      </w:pPr>
      <w:bookmarkStart w:id="782" w:name="paraRef_67076d3f8f3b74144f35c00a1"/>
      <w:bookmarkEnd w:id="782"/>
    </w:p>
    <w:p w14:paraId="012CB439" w14:textId="77777777" w:rsidR="00560CE4" w:rsidRDefault="00094B5A" w:rsidP="00794B9D">
      <w:pPr>
        <w:spacing w:before="20" w:after="20"/>
        <w:ind w:left="80" w:right="80"/>
        <w:jc w:val="both"/>
      </w:pPr>
      <w:r>
        <w:rPr>
          <w:rFonts w:ascii="Arial Narrow" w:eastAsia="Arial Narrow" w:hAnsi="Arial Narrow" w:cs="Arial Narrow"/>
          <w:b/>
          <w:bCs/>
        </w:rPr>
        <w:t>§ 9.6.10</w:t>
      </w:r>
      <w:r>
        <w:t xml:space="preserve"> The Owner and Design-Builder shall agree upon (1) a mutually acceptable procedure for review and approval of payments to the Architect, Consultants, and Subcontractors, and (2) the percentage of retainage held on agreements with the Architect, Consultants, and Subcontractors, and the Design-Builder shall execute subcontracts in accordance with those agreements.</w:t>
      </w:r>
      <w:bookmarkStart w:id="783" w:name="paraRef_67076d3f8f3b74144f35c00b1"/>
      <w:bookmarkEnd w:id="783"/>
    </w:p>
    <w:p w14:paraId="2B0AAE53" w14:textId="77777777" w:rsidR="00560CE4" w:rsidRDefault="00560CE4" w:rsidP="00794B9D">
      <w:pPr>
        <w:spacing w:before="20" w:after="20"/>
        <w:ind w:left="80" w:right="80"/>
        <w:jc w:val="both"/>
      </w:pPr>
      <w:bookmarkStart w:id="784" w:name="paraRef_67076d3f8f3b74144f35c00c1"/>
      <w:bookmarkEnd w:id="784"/>
    </w:p>
    <w:p w14:paraId="53CE61CC" w14:textId="77777777" w:rsidR="00560CE4" w:rsidRDefault="00094B5A" w:rsidP="00794B9D">
      <w:pPr>
        <w:keepNext/>
        <w:keepLines/>
        <w:spacing w:before="20" w:after="20"/>
        <w:ind w:left="80" w:right="80"/>
        <w:jc w:val="both"/>
      </w:pPr>
      <w:r>
        <w:rPr>
          <w:rFonts w:ascii="Arial Narrow" w:eastAsia="Arial Narrow" w:hAnsi="Arial Narrow" w:cs="Arial Narrow"/>
          <w:b/>
          <w:bCs/>
        </w:rPr>
        <w:t>§ 9.7 Failure of Payment</w:t>
      </w:r>
      <w:bookmarkStart w:id="785" w:name="paraRef_67076d3f8f3b74144f35c00d1"/>
      <w:bookmarkEnd w:id="785"/>
    </w:p>
    <w:p w14:paraId="2F8AA491" w14:textId="0CADFB48" w:rsidR="00560CE4" w:rsidRDefault="00094B5A" w:rsidP="00794B9D">
      <w:pPr>
        <w:spacing w:before="20" w:after="20"/>
        <w:ind w:left="80" w:right="80"/>
        <w:jc w:val="both"/>
      </w:pPr>
      <w:r>
        <w:t>If the Owner does not issue a Certificate for Payment, through no fault of the Design-Builder, within thirty (30) days after the date established for certifying the Design-Builder’s Application for Payment, then the Design-Builder may, upon thirty (30) additional days’ notice to the Owner, stop the Work until payment of the amount owing has been received. The Contract Time shall be extended appropriately</w:t>
      </w:r>
      <w:r w:rsidR="008C23CC">
        <w:t>,</w:t>
      </w:r>
      <w:r>
        <w:t xml:space="preserve"> and the Contract Sum shall be increased by the amount of the Design-Builder’s reasonable costs of shutdown, delay, and start-up.</w:t>
      </w:r>
      <w:bookmarkStart w:id="786" w:name="paraRef_67076d3f8f3b74144f35c00e1"/>
      <w:bookmarkEnd w:id="786"/>
    </w:p>
    <w:p w14:paraId="74D81B8D" w14:textId="77777777" w:rsidR="00560CE4" w:rsidRDefault="00560CE4" w:rsidP="00794B9D">
      <w:pPr>
        <w:spacing w:before="20" w:after="20"/>
        <w:ind w:left="80" w:right="80"/>
        <w:jc w:val="both"/>
      </w:pPr>
      <w:bookmarkStart w:id="787" w:name="paraRef_67076d3f8f3b74144f35c00f1"/>
      <w:bookmarkEnd w:id="787"/>
    </w:p>
    <w:p w14:paraId="21A5D800" w14:textId="77777777" w:rsidR="00560CE4" w:rsidRDefault="00094B5A" w:rsidP="00794B9D">
      <w:pPr>
        <w:keepNext/>
        <w:keepLines/>
        <w:spacing w:before="20" w:after="20"/>
        <w:ind w:left="80" w:right="80"/>
        <w:jc w:val="both"/>
      </w:pPr>
      <w:r>
        <w:rPr>
          <w:rFonts w:ascii="Arial Narrow" w:eastAsia="Arial Narrow" w:hAnsi="Arial Narrow" w:cs="Arial Narrow"/>
          <w:b/>
          <w:bCs/>
        </w:rPr>
        <w:t>§ 9.8 Substantial Completion</w:t>
      </w:r>
      <w:bookmarkStart w:id="788" w:name="paraRef_67076d3f8f3b74144f35c0101"/>
      <w:bookmarkEnd w:id="788"/>
    </w:p>
    <w:p w14:paraId="725C4180" w14:textId="77777777" w:rsidR="00560CE4" w:rsidRDefault="00094B5A" w:rsidP="00794B9D">
      <w:pPr>
        <w:spacing w:before="20" w:after="20"/>
        <w:ind w:left="80" w:right="80"/>
        <w:jc w:val="both"/>
      </w:pPr>
      <w:r>
        <w:rPr>
          <w:rFonts w:ascii="Arial Narrow" w:eastAsia="Arial Narrow" w:hAnsi="Arial Narrow" w:cs="Arial Narrow"/>
          <w:b/>
          <w:bCs/>
        </w:rPr>
        <w:t>§ 9.8.1</w:t>
      </w:r>
      <w:r>
        <w:t xml:space="preserve"> Substantial Completion is the stage in the progress of the Construction Work when the Construction Work or designated portion thereof is sufficiently complete in accordance with the Design-Build Documents so that the Owner can occupy or utilize the Construction Work for its intended use. The date of Substantial Completion is the date certified by the Owner in accordance with this Section 9.8.</w:t>
      </w:r>
      <w:bookmarkStart w:id="789" w:name="paraRef_67076d3f8f3b74144f35c0111"/>
      <w:bookmarkEnd w:id="789"/>
    </w:p>
    <w:p w14:paraId="5849D2F8" w14:textId="77777777" w:rsidR="00560CE4" w:rsidRDefault="00560CE4" w:rsidP="00794B9D">
      <w:pPr>
        <w:spacing w:before="20" w:after="20"/>
        <w:ind w:left="80" w:right="80"/>
        <w:jc w:val="both"/>
      </w:pPr>
      <w:bookmarkStart w:id="790" w:name="paraRef_67076d3f8f3b74144f35c0121"/>
      <w:bookmarkEnd w:id="790"/>
    </w:p>
    <w:p w14:paraId="232F5D85" w14:textId="77777777" w:rsidR="00560CE4" w:rsidRDefault="00094B5A" w:rsidP="00794B9D">
      <w:pPr>
        <w:spacing w:before="20" w:after="20"/>
        <w:ind w:left="80" w:right="80"/>
        <w:jc w:val="both"/>
      </w:pPr>
      <w:r>
        <w:rPr>
          <w:rFonts w:ascii="Arial Narrow" w:eastAsia="Arial Narrow" w:hAnsi="Arial Narrow" w:cs="Arial Narrow"/>
          <w:b/>
          <w:bCs/>
        </w:rPr>
        <w:t>§ 9.8.2</w:t>
      </w:r>
      <w:r>
        <w:t xml:space="preserve"> When the Design-Builder considers that the Construction Work, or a portion thereof which the Owner agrees to accept separately, is substantially complete, the Design-Builder shall prepare and submit to the Owner a comprehensive list of items to be completed or corrected prior to final payment. Failure to include an item on such list does not alter the responsibility of the Design-Builder to complete all Work in accordance with the Design-Build Documents.</w:t>
      </w:r>
      <w:bookmarkStart w:id="791" w:name="paraRef_67076d3f8f3b74144f35c0131"/>
      <w:bookmarkEnd w:id="791"/>
    </w:p>
    <w:p w14:paraId="6B238098" w14:textId="77777777" w:rsidR="00560CE4" w:rsidRDefault="00560CE4" w:rsidP="00794B9D">
      <w:pPr>
        <w:spacing w:before="20" w:after="20"/>
        <w:ind w:left="80" w:right="80"/>
        <w:jc w:val="both"/>
      </w:pPr>
      <w:bookmarkStart w:id="792" w:name="paraRef_67076d3f8f3b74144f35c0141"/>
      <w:bookmarkEnd w:id="792"/>
    </w:p>
    <w:p w14:paraId="4C0939C9" w14:textId="77777777" w:rsidR="00560CE4" w:rsidRDefault="00094B5A" w:rsidP="00794B9D">
      <w:pPr>
        <w:spacing w:before="20" w:after="20"/>
        <w:ind w:left="80" w:right="80"/>
        <w:jc w:val="both"/>
      </w:pPr>
      <w:r>
        <w:rPr>
          <w:rFonts w:ascii="Arial Narrow" w:eastAsia="Arial Narrow" w:hAnsi="Arial Narrow" w:cs="Arial Narrow"/>
          <w:b/>
          <w:bCs/>
        </w:rPr>
        <w:t>§ 9.8.3</w:t>
      </w:r>
      <w:r>
        <w:t xml:space="preserve"> Upon receipt of the Design-Builder’s list, the Owner shall </w:t>
      </w:r>
      <w:proofErr w:type="gramStart"/>
      <w:r>
        <w:t>make an inspection</w:t>
      </w:r>
      <w:proofErr w:type="gramEnd"/>
      <w:r>
        <w:t xml:space="preserve"> to determine whether the Construction Work or designated portion thereof is substantially complete. If the Owner’s inspection discloses any item, whether or not included on the Design-Builder’s list, which is not sufficiently complete in accordance with the Design-Build Documents so that the Owner can occupy or utilize the Construction Work or designated portion thereof for its intended use, the Design-Builder shall, before issuance of the Certificate of Substantial Completion, complete or correct such item upon notification by the Owner. In such case, the Design-Builder shall then submit a request for another inspection by the Owner to determine Substantial Completion.</w:t>
      </w:r>
      <w:bookmarkStart w:id="793" w:name="paraRef_67076d3f8f3b74144f35c0151"/>
      <w:bookmarkEnd w:id="793"/>
    </w:p>
    <w:p w14:paraId="18FAA385" w14:textId="77777777" w:rsidR="00560CE4" w:rsidRDefault="00560CE4" w:rsidP="00794B9D">
      <w:pPr>
        <w:spacing w:before="20" w:after="20"/>
        <w:ind w:left="80" w:right="80"/>
        <w:jc w:val="both"/>
      </w:pPr>
      <w:bookmarkStart w:id="794" w:name="paraRef_67076d3f8f3b74144f35c0161"/>
      <w:bookmarkEnd w:id="794"/>
    </w:p>
    <w:p w14:paraId="625FF470" w14:textId="77777777" w:rsidR="00560CE4" w:rsidRDefault="00094B5A" w:rsidP="00794B9D">
      <w:pPr>
        <w:spacing w:before="20" w:after="20"/>
        <w:ind w:left="80" w:right="80"/>
        <w:jc w:val="both"/>
      </w:pPr>
      <w:r>
        <w:rPr>
          <w:rFonts w:ascii="Arial Narrow" w:eastAsia="Arial Narrow" w:hAnsi="Arial Narrow" w:cs="Arial Narrow"/>
          <w:b/>
          <w:bCs/>
        </w:rPr>
        <w:t>§ 9.8.4</w:t>
      </w:r>
      <w:r>
        <w:t xml:space="preserve"> Prior to issuance of the Certificate of Substantial Completion under Section 9.8.5, the Owner and Design-Builder shall discuss and then determine the parties’ obligations to obtain and maintain property insurance following issuance of the Certificate of Substantial Completion.</w:t>
      </w:r>
      <w:bookmarkStart w:id="795" w:name="paraRef_67076d3f8f3b74144f35c0171"/>
      <w:bookmarkEnd w:id="795"/>
    </w:p>
    <w:p w14:paraId="163165B3" w14:textId="77777777" w:rsidR="00560CE4" w:rsidRDefault="00560CE4" w:rsidP="00794B9D">
      <w:pPr>
        <w:spacing w:before="20" w:after="20"/>
        <w:ind w:left="80" w:right="80"/>
        <w:jc w:val="both"/>
      </w:pPr>
      <w:bookmarkStart w:id="796" w:name="paraRef_67076d3f8f3b74144f35c0181"/>
      <w:bookmarkEnd w:id="796"/>
    </w:p>
    <w:p w14:paraId="001744EB" w14:textId="77777777" w:rsidR="00560CE4" w:rsidRDefault="00094B5A" w:rsidP="00794B9D">
      <w:pPr>
        <w:spacing w:before="20" w:after="20"/>
        <w:ind w:left="80" w:right="80"/>
        <w:jc w:val="both"/>
      </w:pPr>
      <w:r>
        <w:rPr>
          <w:rFonts w:ascii="Arial Narrow" w:eastAsia="Arial Narrow" w:hAnsi="Arial Narrow" w:cs="Arial Narrow"/>
          <w:b/>
          <w:bCs/>
        </w:rPr>
        <w:t>§ 9.8.5</w:t>
      </w:r>
      <w:r>
        <w:t xml:space="preserve"> When the Construction Work or designated portion thereof is substantially complete, the Design-Builder will prepare for the Owner’s signature a Certificate of Substantial Completion that shall, upon the Owner’s signature, establish the date of Substantial Completion; establish responsibilities of the Owner and Design-Builder for security, maintenance, heat, utilities, damage to the Construction Work, and insurance; and fix the time within which the Design-Builder shall finish all items on the list accompanying the Certificate. Warranties required by the Design-Build Documents shall commence on the </w:t>
      </w:r>
      <w:r>
        <w:lastRenderedPageBreak/>
        <w:t>date of Substantial Completion of the Construction Work or designated portion thereof unless otherwise provided in the Certificate of Substantial Completion.</w:t>
      </w:r>
      <w:bookmarkStart w:id="797" w:name="paraRef_67076d3f8f3b74144f35c0191"/>
      <w:bookmarkEnd w:id="797"/>
    </w:p>
    <w:p w14:paraId="17BBAA63" w14:textId="77777777" w:rsidR="00560CE4" w:rsidRDefault="00560CE4" w:rsidP="00794B9D">
      <w:pPr>
        <w:spacing w:before="20" w:after="20"/>
        <w:ind w:left="80" w:right="80"/>
        <w:jc w:val="both"/>
      </w:pPr>
      <w:bookmarkStart w:id="798" w:name="paraRef_67076d3f8f3b74144f35c01a1"/>
      <w:bookmarkEnd w:id="798"/>
    </w:p>
    <w:p w14:paraId="15846898" w14:textId="77777777" w:rsidR="00560CE4" w:rsidRDefault="00094B5A" w:rsidP="00794B9D">
      <w:pPr>
        <w:spacing w:before="20" w:after="20"/>
        <w:ind w:left="80" w:right="80"/>
        <w:jc w:val="both"/>
      </w:pPr>
      <w:r>
        <w:rPr>
          <w:rFonts w:ascii="Arial Narrow" w:eastAsia="Arial Narrow" w:hAnsi="Arial Narrow" w:cs="Arial Narrow"/>
          <w:b/>
          <w:bCs/>
        </w:rPr>
        <w:t>§ 9.8.6</w:t>
      </w:r>
      <w:r>
        <w:t xml:space="preserve"> The Certificate of Substantial Completion shall be submitted by the Design-Builder to the Owner for written acceptance of responsibilities assigned to it in the Certificate. Upon the Owner’s acceptance, and consent of surety if any, the Owner shall make payment of retainage applying to the Work or designated portion thereof. Payment shall be adjusted for Construction Work that is incomplete or not in accordance with the requirements of the Design-Build Documents.</w:t>
      </w:r>
      <w:bookmarkStart w:id="799" w:name="paraRef_67076d3f8f3b74144f35c01b1"/>
      <w:bookmarkEnd w:id="799"/>
    </w:p>
    <w:p w14:paraId="13AD3B13" w14:textId="77777777" w:rsidR="00560CE4" w:rsidRDefault="00560CE4" w:rsidP="00794B9D">
      <w:pPr>
        <w:spacing w:before="20" w:after="20"/>
        <w:ind w:left="80" w:right="80"/>
        <w:jc w:val="both"/>
      </w:pPr>
      <w:bookmarkStart w:id="800" w:name="paraRef_67076d3f8f3b74144f35c01c1"/>
      <w:bookmarkEnd w:id="800"/>
    </w:p>
    <w:p w14:paraId="77BFFD7E" w14:textId="77777777" w:rsidR="00560CE4" w:rsidRDefault="00094B5A" w:rsidP="00794B9D">
      <w:pPr>
        <w:keepNext/>
        <w:keepLines/>
        <w:spacing w:before="20" w:after="20"/>
        <w:ind w:left="80" w:right="80"/>
        <w:jc w:val="both"/>
      </w:pPr>
      <w:r>
        <w:rPr>
          <w:rFonts w:ascii="Arial Narrow" w:eastAsia="Arial Narrow" w:hAnsi="Arial Narrow" w:cs="Arial Narrow"/>
          <w:b/>
          <w:bCs/>
        </w:rPr>
        <w:t>§ 9.9 Partial Occupancy or Use</w:t>
      </w:r>
      <w:bookmarkStart w:id="801" w:name="paraRef_67076d3f8f3b74144f35c01d1"/>
      <w:bookmarkEnd w:id="801"/>
    </w:p>
    <w:p w14:paraId="1B6CBE42" w14:textId="77777777" w:rsidR="00560CE4" w:rsidRDefault="00094B5A" w:rsidP="00794B9D">
      <w:pPr>
        <w:spacing w:before="20" w:after="20"/>
        <w:ind w:left="80" w:right="80"/>
        <w:jc w:val="both"/>
      </w:pPr>
      <w:r>
        <w:rPr>
          <w:rFonts w:ascii="Arial Narrow" w:eastAsia="Arial Narrow" w:hAnsi="Arial Narrow" w:cs="Arial Narrow"/>
          <w:b/>
          <w:bCs/>
        </w:rPr>
        <w:t>§ 9.9.1</w:t>
      </w:r>
      <w:r>
        <w:t xml:space="preserve"> The Owner may occupy or use any completed or partially completed portion of the Construction Work at any stage when such portion is designated by separate agreement with the Design-Builder, provided such occupancy or use is consented to, by endorsement or otherwise, by the insurer providing property insurance and authorized by authorities having jurisdiction over the Project. Such partial occupancy or use may commence whether or not the portion is substantially complete, provided the Owner and Design-Builder have accepted in writing the responsibilities assigned to each of them for payments, retainage, if any, security, maintenance, heat, utilities, damage to the Construction Work, and insurance, and have agreed in writing concerning the period for correction of the Work and commencement of warranties required by the Design-Build Documents. When the Design-Builder considers a portion substantially complete, the Design-Builder shall prepare and submit a list to the Owner as provided under Section 9.8.2. Consent of the Design-Builder to partial occupancy or use shall not be unreasonably withheld. The stage of the progress of the Construction Work shall be determined by written agreement between the Owner and Design-Builder.</w:t>
      </w:r>
      <w:bookmarkStart w:id="802" w:name="paraRef_67076d3f8f3b74144f35c01e1"/>
      <w:bookmarkEnd w:id="802"/>
    </w:p>
    <w:p w14:paraId="35CBB894" w14:textId="77777777" w:rsidR="00560CE4" w:rsidRDefault="00560CE4" w:rsidP="00794B9D">
      <w:pPr>
        <w:spacing w:before="20" w:after="20"/>
        <w:ind w:left="80" w:right="80"/>
        <w:jc w:val="both"/>
      </w:pPr>
      <w:bookmarkStart w:id="803" w:name="paraRef_67076d3f8f3b74144f35c01f1"/>
      <w:bookmarkEnd w:id="803"/>
    </w:p>
    <w:p w14:paraId="6374CDFF" w14:textId="77777777" w:rsidR="00560CE4" w:rsidRDefault="00094B5A" w:rsidP="00794B9D">
      <w:pPr>
        <w:spacing w:before="20" w:after="20"/>
        <w:ind w:left="80" w:right="80"/>
        <w:jc w:val="both"/>
      </w:pPr>
      <w:r>
        <w:rPr>
          <w:rFonts w:ascii="Arial Narrow" w:eastAsia="Arial Narrow" w:hAnsi="Arial Narrow" w:cs="Arial Narrow"/>
          <w:b/>
          <w:bCs/>
        </w:rPr>
        <w:t>§ 9.9.2</w:t>
      </w:r>
      <w:r>
        <w:t xml:space="preserve"> Immediately prior to such partial occupancy or use, the Owner and Design-Builder shall jointly inspect the area to be occupied, or portion of the Construction Work to be used, </w:t>
      </w:r>
      <w:proofErr w:type="gramStart"/>
      <w:r>
        <w:t>in order to</w:t>
      </w:r>
      <w:proofErr w:type="gramEnd"/>
      <w:r>
        <w:t xml:space="preserve"> determine and record the condition of the Construction Work.</w:t>
      </w:r>
      <w:bookmarkStart w:id="804" w:name="paraRef_67076d3f8f3b74144f35c0201"/>
      <w:bookmarkEnd w:id="804"/>
    </w:p>
    <w:p w14:paraId="130F8D60" w14:textId="77777777" w:rsidR="00560CE4" w:rsidRDefault="00560CE4" w:rsidP="00794B9D">
      <w:pPr>
        <w:spacing w:before="20" w:after="20"/>
        <w:ind w:left="80" w:right="80"/>
        <w:jc w:val="both"/>
      </w:pPr>
      <w:bookmarkStart w:id="805" w:name="paraRef_67076d3f8f3b74144f35c0211"/>
      <w:bookmarkEnd w:id="805"/>
    </w:p>
    <w:p w14:paraId="56AF5844" w14:textId="77777777" w:rsidR="00560CE4" w:rsidRDefault="00094B5A" w:rsidP="00794B9D">
      <w:pPr>
        <w:spacing w:before="20" w:after="20"/>
        <w:ind w:left="80" w:right="80"/>
        <w:jc w:val="both"/>
      </w:pPr>
      <w:r>
        <w:rPr>
          <w:rFonts w:ascii="Arial Narrow" w:eastAsia="Arial Narrow" w:hAnsi="Arial Narrow" w:cs="Arial Narrow"/>
          <w:b/>
          <w:bCs/>
        </w:rPr>
        <w:t>§ 9.9.3</w:t>
      </w:r>
      <w:r>
        <w:t xml:space="preserve"> Unless otherwise agreed upon, partial occupancy or use of a portion or portions of the Construction Work shall not constitute acceptance of Construction Work not complying with the requirements of the Design-Build Documents.</w:t>
      </w:r>
      <w:bookmarkStart w:id="806" w:name="paraRef_67076d3f8f3b74144f35c0221"/>
      <w:bookmarkEnd w:id="806"/>
    </w:p>
    <w:p w14:paraId="1FDA11FB" w14:textId="77777777" w:rsidR="00560CE4" w:rsidRDefault="00560CE4" w:rsidP="00794B9D">
      <w:pPr>
        <w:spacing w:before="20" w:after="20"/>
        <w:ind w:left="80" w:right="80"/>
        <w:jc w:val="both"/>
      </w:pPr>
      <w:bookmarkStart w:id="807" w:name="paraRef_67076d3f8f3b74144f35c0231"/>
      <w:bookmarkEnd w:id="807"/>
    </w:p>
    <w:p w14:paraId="0BF08588" w14:textId="77777777" w:rsidR="00560CE4" w:rsidRDefault="00094B5A" w:rsidP="00794B9D">
      <w:pPr>
        <w:keepNext/>
        <w:keepLines/>
        <w:spacing w:before="20" w:after="20"/>
        <w:ind w:left="80" w:right="80"/>
        <w:jc w:val="both"/>
      </w:pPr>
      <w:r>
        <w:rPr>
          <w:rFonts w:ascii="Arial Narrow" w:eastAsia="Arial Narrow" w:hAnsi="Arial Narrow" w:cs="Arial Narrow"/>
          <w:b/>
          <w:bCs/>
        </w:rPr>
        <w:t>§ 9.10 Final Completion and Final Payment</w:t>
      </w:r>
      <w:bookmarkStart w:id="808" w:name="paraRef_67076d3f8f3b74144f35c0241"/>
      <w:bookmarkEnd w:id="808"/>
    </w:p>
    <w:p w14:paraId="253F607D" w14:textId="77777777" w:rsidR="00560CE4" w:rsidRDefault="00094B5A" w:rsidP="00794B9D">
      <w:pPr>
        <w:spacing w:before="20" w:after="20"/>
        <w:ind w:left="80" w:right="80"/>
        <w:jc w:val="both"/>
      </w:pPr>
      <w:r>
        <w:rPr>
          <w:rFonts w:ascii="Arial Narrow" w:eastAsia="Arial Narrow" w:hAnsi="Arial Narrow" w:cs="Arial Narrow"/>
          <w:b/>
          <w:bCs/>
        </w:rPr>
        <w:t>§ 9.10.1</w:t>
      </w:r>
      <w:r>
        <w:t xml:space="preserve"> Upon receipt of the Design-Builder’s notice that the Construction Work is ready for final inspection and acceptance, and upon receipt of a final Application for Payment, the Owner will promptly make such inspection. When the Owner finds the Construction Work acceptable under the Design-Build Documents and the Contract fully performed, the Owner will, subject to Section 9.10.2 and 9.10.3, promptly issue a final Certificate for Payment.</w:t>
      </w:r>
      <w:bookmarkStart w:id="809" w:name="paraRef_67076d3f8f3b74144f35c0251"/>
      <w:bookmarkEnd w:id="809"/>
    </w:p>
    <w:p w14:paraId="0B656A17" w14:textId="77777777" w:rsidR="00560CE4" w:rsidRDefault="00560CE4" w:rsidP="00794B9D">
      <w:pPr>
        <w:spacing w:before="20" w:after="20"/>
        <w:ind w:left="80" w:right="80"/>
        <w:jc w:val="both"/>
      </w:pPr>
      <w:bookmarkStart w:id="810" w:name="paraRef_67076d3f8f3b74144f35c0261"/>
      <w:bookmarkEnd w:id="810"/>
    </w:p>
    <w:p w14:paraId="4CA39D31" w14:textId="10ED6405" w:rsidR="00560CE4" w:rsidRDefault="00094B5A" w:rsidP="00794B9D">
      <w:pPr>
        <w:spacing w:before="20" w:after="20"/>
        <w:ind w:left="80" w:right="80"/>
        <w:jc w:val="both"/>
      </w:pPr>
      <w:r>
        <w:rPr>
          <w:rFonts w:ascii="Arial Narrow" w:eastAsia="Arial Narrow" w:hAnsi="Arial Narrow" w:cs="Arial Narrow"/>
          <w:b/>
          <w:bCs/>
        </w:rPr>
        <w:t>§ 9.10.2</w:t>
      </w:r>
      <w:r>
        <w:t xml:space="preserve"> Neither final payment nor any remaining retained percentage shall become due until the Design-Builder submits to the Owner (1) an affidavit that payrolls, bills for materials and equipment, and other indebtedness connected with the Construction Work, for which the Owner or the Owner’s property might be responsible or encumbered, (less amounts withheld by Owner) have been paid or otherwise satisfied, (2) a certificate evidencing that insurance required by the Design-Build Documents will remain in force after final payment and will not be canceled or allowed to expire until the conclusion of the one (1) year warranty period, (3) a written statement that the Design-Builder knows of no reason that the insurance will not be renewable to cover the period required by the Design-Build Documents, (4) consent of surety, if any, to final payment, (5) an as-constructed record copy of the Construction Documents marked to indicate field changes and selections made during construction, (6) documentation of any special warranties, such as manufacturer’s warranties, product data, and maintenance and operations manuals, and (7) if required by the Owner, other data establishing payment or satisfaction of obligations, such as receipts, and releases and waivers of liens, claims, security interests, or encumbrances, arising out of the Contract, to the extent and in such form as may be designated by the Owner. If an Architect, Consultant, Subcontractor, or any other person or entity providing services, labor, materials, or equipment relating to the Construction Work, refuses to furnish a release or waiver required by the Owner, the Design-Builder may furnish a bond satisfactory to the Owner to indemnify the Owner against such liens, claims, security interests, or encumbrances. If a lien, claim, security interest, or encumbrance remains unsatisfied after payments are made, the Design-Builder shall refund to the Owner all money that the Owner may be compelled to pay in discharging such liens, claims, security interests, or encumbrances, including all costs and reasonable attorneys’ fees.</w:t>
      </w:r>
      <w:bookmarkStart w:id="811" w:name="paraRef_67076d3f8f3b74144f35c0271"/>
      <w:bookmarkEnd w:id="811"/>
    </w:p>
    <w:p w14:paraId="3BD23A6A" w14:textId="77777777" w:rsidR="00560CE4" w:rsidRDefault="00560CE4" w:rsidP="00794B9D">
      <w:pPr>
        <w:spacing w:before="20" w:after="20"/>
        <w:ind w:left="80" w:right="80"/>
        <w:jc w:val="both"/>
      </w:pPr>
      <w:bookmarkStart w:id="812" w:name="paraRef_67076d3f8f3b74144f35c0281"/>
      <w:bookmarkEnd w:id="812"/>
    </w:p>
    <w:p w14:paraId="0B17D7A4" w14:textId="77777777" w:rsidR="00560CE4" w:rsidRDefault="00094B5A" w:rsidP="00794B9D">
      <w:pPr>
        <w:spacing w:before="20" w:after="20"/>
        <w:ind w:left="80" w:right="80"/>
        <w:jc w:val="both"/>
      </w:pPr>
      <w:r>
        <w:rPr>
          <w:rFonts w:ascii="Arial Narrow" w:eastAsia="Arial Narrow" w:hAnsi="Arial Narrow" w:cs="Arial Narrow"/>
          <w:b/>
          <w:bCs/>
        </w:rPr>
        <w:t>§ 9.10.3</w:t>
      </w:r>
      <w:r>
        <w:t xml:space="preserve"> If, after Substantial Completion of the Construction Work, final completion thereof is materially delayed through no </w:t>
      </w:r>
      <w:r>
        <w:lastRenderedPageBreak/>
        <w:t>fault of the Design-Builder or by issuance of Change Orders affecting final completion, the Owner shall, upon application by the Design-Builder, and without terminating the Contract, make payment of the balance due for that portion of the Construction Work fully completed, corrected, and accepted. If the estimated cost to complete or correct the Construction Work is less than retainage stipulated in the Design-Build Documents, and if bonds have been furnished, the written consent of the surety to payment of the balance due for that portion of the Construction Work fully completed and accepted shall be submitted by the Design-Builder to the Owner prior to issuance of payment. Such payment shall be made under terms and conditions governing final payment, except that it shall not constitute a waiver of Claims.</w:t>
      </w:r>
      <w:bookmarkStart w:id="813" w:name="paraRef_67076d3f8f3b74144f35c0291"/>
      <w:bookmarkEnd w:id="813"/>
    </w:p>
    <w:p w14:paraId="2CB86DF8" w14:textId="77777777" w:rsidR="00560CE4" w:rsidRDefault="00560CE4" w:rsidP="00794B9D">
      <w:pPr>
        <w:spacing w:before="20" w:after="20"/>
        <w:ind w:left="80" w:right="80"/>
        <w:jc w:val="both"/>
      </w:pPr>
      <w:bookmarkStart w:id="814" w:name="paraRef_67076d3f8f3b74144f35c02a1"/>
      <w:bookmarkEnd w:id="814"/>
    </w:p>
    <w:p w14:paraId="3A5F9032" w14:textId="77777777" w:rsidR="00560CE4" w:rsidRDefault="00094B5A" w:rsidP="00794B9D">
      <w:pPr>
        <w:spacing w:before="20" w:after="20"/>
        <w:ind w:left="80" w:right="80"/>
        <w:jc w:val="both"/>
      </w:pPr>
      <w:r>
        <w:rPr>
          <w:rFonts w:ascii="Arial Narrow" w:eastAsia="Arial Narrow" w:hAnsi="Arial Narrow" w:cs="Arial Narrow"/>
          <w:b/>
          <w:bCs/>
        </w:rPr>
        <w:t>§ 9.10.4</w:t>
      </w:r>
      <w:r>
        <w:t xml:space="preserve"> The making of final payment shall constitute a waiver of Claims by the Owner except those arising from</w:t>
      </w:r>
      <w:bookmarkStart w:id="815" w:name="paraRef_67076d3f8f3b74144f35c02b1"/>
      <w:bookmarkEnd w:id="815"/>
    </w:p>
    <w:p w14:paraId="7F2BA47A" w14:textId="77777777" w:rsidR="00560CE4" w:rsidRDefault="00094B5A" w:rsidP="00794B9D">
      <w:pPr>
        <w:spacing w:before="20" w:after="20"/>
        <w:ind w:left="1268" w:right="80" w:hanging="468"/>
        <w:jc w:val="both"/>
      </w:pPr>
      <w:r>
        <w:rPr>
          <w:rFonts w:ascii="Arial Narrow" w:eastAsia="Arial Narrow" w:hAnsi="Arial Narrow" w:cs="Arial Narrow"/>
          <w:b/>
          <w:bCs/>
        </w:rPr>
        <w:t>.1</w:t>
      </w:r>
      <w:r>
        <w:t>      liens, Claims, security interests or encumbrances arising out of the Contract and unsettled;</w:t>
      </w:r>
      <w:bookmarkStart w:id="816" w:name="paraRef_67076d3f8f3b74144f35c02c1"/>
      <w:bookmarkEnd w:id="816"/>
    </w:p>
    <w:p w14:paraId="4851E61D" w14:textId="77777777" w:rsidR="00560CE4" w:rsidRDefault="00094B5A" w:rsidP="00794B9D">
      <w:pPr>
        <w:spacing w:before="20" w:after="20"/>
        <w:ind w:left="1268" w:right="80" w:hanging="468"/>
        <w:jc w:val="both"/>
      </w:pPr>
      <w:r>
        <w:rPr>
          <w:rFonts w:ascii="Arial Narrow" w:eastAsia="Arial Narrow" w:hAnsi="Arial Narrow" w:cs="Arial Narrow"/>
          <w:b/>
          <w:bCs/>
        </w:rPr>
        <w:t>.2</w:t>
      </w:r>
      <w:r>
        <w:t>      failure of the Work to comply with the requirements of the Design-Build Documents;</w:t>
      </w:r>
      <w:bookmarkStart w:id="817" w:name="paraRef_67076d3f8f3b74144f35c02d1"/>
      <w:bookmarkEnd w:id="817"/>
    </w:p>
    <w:p w14:paraId="08F5C1E0" w14:textId="77777777" w:rsidR="00560CE4" w:rsidRDefault="00094B5A" w:rsidP="00794B9D">
      <w:pPr>
        <w:spacing w:before="20" w:after="20"/>
        <w:ind w:left="1268" w:right="80" w:hanging="468"/>
        <w:jc w:val="both"/>
      </w:pPr>
      <w:r>
        <w:rPr>
          <w:rFonts w:ascii="Arial Narrow" w:eastAsia="Arial Narrow" w:hAnsi="Arial Narrow" w:cs="Arial Narrow"/>
          <w:b/>
          <w:bCs/>
        </w:rPr>
        <w:t>.3</w:t>
      </w:r>
      <w:r>
        <w:t>      terms of special warranties required by the Design-Build Documents; or</w:t>
      </w:r>
      <w:bookmarkStart w:id="818" w:name="paraRef_67076d3f8f3b74144f35c02e1"/>
      <w:bookmarkEnd w:id="818"/>
    </w:p>
    <w:p w14:paraId="571B71F6" w14:textId="77777777" w:rsidR="00560CE4" w:rsidRDefault="00094B5A" w:rsidP="00794B9D">
      <w:pPr>
        <w:spacing w:before="20" w:after="20"/>
        <w:ind w:left="1268" w:right="80" w:hanging="468"/>
        <w:jc w:val="both"/>
      </w:pPr>
      <w:r>
        <w:rPr>
          <w:rFonts w:ascii="Arial Narrow" w:eastAsia="Arial Narrow" w:hAnsi="Arial Narrow" w:cs="Arial Narrow"/>
          <w:b/>
          <w:bCs/>
        </w:rPr>
        <w:t>.4</w:t>
      </w:r>
      <w:r>
        <w:t>      audits performed by the Owner, if permitted by the Design-Build Documents, after final payment.</w:t>
      </w:r>
      <w:bookmarkStart w:id="819" w:name="paraRef_67076d3f8f3b74144f35c02f1"/>
      <w:bookmarkEnd w:id="819"/>
    </w:p>
    <w:p w14:paraId="52EFBE10" w14:textId="77777777" w:rsidR="00560CE4" w:rsidRDefault="00560CE4" w:rsidP="00794B9D">
      <w:pPr>
        <w:spacing w:before="20" w:after="20"/>
        <w:ind w:left="80" w:right="80"/>
        <w:jc w:val="both"/>
      </w:pPr>
      <w:bookmarkStart w:id="820" w:name="paraRef_67076d3f8f3b74144f35c0301"/>
      <w:bookmarkEnd w:id="820"/>
    </w:p>
    <w:p w14:paraId="525B4188" w14:textId="77777777" w:rsidR="00560CE4" w:rsidRDefault="00094B5A" w:rsidP="00794B9D">
      <w:pPr>
        <w:spacing w:before="20" w:after="20"/>
        <w:ind w:left="80" w:right="80"/>
        <w:jc w:val="both"/>
      </w:pPr>
      <w:r>
        <w:rPr>
          <w:rFonts w:ascii="Arial Narrow" w:eastAsia="Arial Narrow" w:hAnsi="Arial Narrow" w:cs="Arial Narrow"/>
          <w:b/>
          <w:bCs/>
        </w:rPr>
        <w:t>§ 9.10.5</w:t>
      </w:r>
      <w:r>
        <w:t xml:space="preserve"> Acceptance of final payment by the Design-Builder shall constitute a waiver of claims by the Design-Builder except those previously made in writing and identified by the Design-Builder as unsettled at the time of final Application for Payment.</w:t>
      </w:r>
      <w:bookmarkStart w:id="821" w:name="paraRef_67076d3f8f3b74144f35c0311"/>
      <w:bookmarkEnd w:id="821"/>
    </w:p>
    <w:p w14:paraId="3B59968A" w14:textId="77777777" w:rsidR="00B32207" w:rsidRDefault="00B32207" w:rsidP="009A2DE2">
      <w:pPr>
        <w:spacing w:before="20" w:after="20"/>
        <w:ind w:right="80"/>
        <w:jc w:val="both"/>
      </w:pPr>
      <w:bookmarkStart w:id="822" w:name="paraRef_67076d3f8f3b74144f35c0321"/>
      <w:bookmarkStart w:id="823" w:name="paraRef_67076d3f8f3b74144f35c0351"/>
      <w:bookmarkStart w:id="824" w:name="paraRef_67076d3f8f3b74144f35c0342"/>
      <w:bookmarkStart w:id="825" w:name="paraRef_67076d3f8f3b74144f35c0361"/>
      <w:bookmarkEnd w:id="822"/>
      <w:bookmarkEnd w:id="823"/>
      <w:bookmarkEnd w:id="824"/>
      <w:bookmarkEnd w:id="825"/>
    </w:p>
    <w:p w14:paraId="76F0F2F0" w14:textId="1A69BCEF" w:rsidR="00B32207" w:rsidRDefault="00094B5A" w:rsidP="00794B9D">
      <w:pPr>
        <w:spacing w:before="20" w:after="20"/>
        <w:ind w:left="80" w:right="80"/>
        <w:jc w:val="both"/>
      </w:pPr>
      <w:r>
        <w:rPr>
          <w:rFonts w:ascii="Arial Narrow" w:eastAsia="Arial Narrow" w:hAnsi="Arial Narrow" w:cs="Arial Narrow"/>
          <w:b/>
          <w:bCs/>
        </w:rPr>
        <w:t>§ 9.1</w:t>
      </w:r>
      <w:r w:rsidR="008C23CC">
        <w:rPr>
          <w:rFonts w:ascii="Arial Narrow" w:eastAsia="Arial Narrow" w:hAnsi="Arial Narrow" w:cs="Arial Narrow"/>
          <w:b/>
          <w:bCs/>
        </w:rPr>
        <w:t>1</w:t>
      </w:r>
      <w:r>
        <w:rPr>
          <w:rFonts w:ascii="Arial Narrow" w:eastAsia="Arial Narrow" w:hAnsi="Arial Narrow" w:cs="Arial Narrow"/>
          <w:b/>
          <w:bCs/>
        </w:rPr>
        <w:t xml:space="preserve"> Equipment Operation and Maintenance Training</w:t>
      </w:r>
    </w:p>
    <w:p w14:paraId="14A4D3FB" w14:textId="77777777" w:rsidR="00B32207" w:rsidRDefault="00094B5A" w:rsidP="00794B9D">
      <w:pPr>
        <w:spacing w:before="20" w:after="20"/>
        <w:ind w:left="80" w:right="80"/>
        <w:jc w:val="both"/>
      </w:pPr>
      <w:r>
        <w:t>As part of the Project completion process, the Design-Builder shall provide instruction and training to the Owner’s facility operation and maintenance staff on the proper maintenance, operation, and warranty requirements of the completed Project.</w:t>
      </w:r>
    </w:p>
    <w:p w14:paraId="12650227" w14:textId="77777777" w:rsidR="00560CE4" w:rsidRDefault="00560CE4" w:rsidP="00794B9D">
      <w:pPr>
        <w:spacing w:before="20" w:after="20"/>
        <w:ind w:left="80" w:right="80"/>
        <w:jc w:val="both"/>
      </w:pPr>
      <w:bookmarkStart w:id="826" w:name="paraRef_67076d3f8f3b74144f35c0371"/>
      <w:bookmarkEnd w:id="826"/>
    </w:p>
    <w:p w14:paraId="48104DF6"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10   PROTECTION OF PERSONS AND PROPERTY</w:t>
      </w:r>
      <w:bookmarkStart w:id="827" w:name="paraRef_67076d3f8f3b74144f35c0381"/>
      <w:bookmarkEnd w:id="827"/>
    </w:p>
    <w:p w14:paraId="348BAE42" w14:textId="77777777" w:rsidR="00560CE4" w:rsidRDefault="00094B5A" w:rsidP="00794B9D">
      <w:pPr>
        <w:keepNext/>
        <w:keepLines/>
        <w:spacing w:before="20" w:after="20"/>
        <w:ind w:left="80" w:right="80"/>
        <w:jc w:val="both"/>
      </w:pPr>
      <w:r>
        <w:rPr>
          <w:rFonts w:ascii="Arial Narrow" w:eastAsia="Arial Narrow" w:hAnsi="Arial Narrow" w:cs="Arial Narrow"/>
          <w:b/>
          <w:bCs/>
        </w:rPr>
        <w:t>§ 10.1 Safety Precautions and Programs</w:t>
      </w:r>
      <w:bookmarkStart w:id="828" w:name="paraRef_67076d3f8f3b74144f35c0391"/>
      <w:bookmarkEnd w:id="828"/>
    </w:p>
    <w:p w14:paraId="6DA8F649" w14:textId="77777777" w:rsidR="00560CE4" w:rsidRDefault="00094B5A" w:rsidP="00794B9D">
      <w:pPr>
        <w:spacing w:before="20" w:after="20"/>
        <w:ind w:left="80" w:right="80"/>
        <w:jc w:val="both"/>
      </w:pPr>
      <w:r>
        <w:t>The Design-Builder shall be responsible for initiating, maintaining, and supervising all safety precautions and programs in connection with the performance of the Construction Work.</w:t>
      </w:r>
      <w:bookmarkStart w:id="829" w:name="paraRef_67076d3f8f3b74144f35c03a1"/>
      <w:bookmarkEnd w:id="829"/>
    </w:p>
    <w:p w14:paraId="05FD4655" w14:textId="77777777" w:rsidR="00560CE4" w:rsidRDefault="00560CE4" w:rsidP="00794B9D">
      <w:pPr>
        <w:spacing w:before="20" w:after="20"/>
        <w:ind w:left="80" w:right="80"/>
        <w:jc w:val="both"/>
      </w:pPr>
      <w:bookmarkStart w:id="830" w:name="paraRef_67076d3f8f3b74144f35c03b1"/>
      <w:bookmarkEnd w:id="830"/>
    </w:p>
    <w:p w14:paraId="607FEF70" w14:textId="77777777" w:rsidR="00560CE4" w:rsidRDefault="00094B5A" w:rsidP="00794B9D">
      <w:pPr>
        <w:keepNext/>
        <w:keepLines/>
        <w:spacing w:before="20" w:after="20"/>
        <w:ind w:left="80" w:right="80"/>
        <w:jc w:val="both"/>
      </w:pPr>
      <w:r>
        <w:rPr>
          <w:rFonts w:ascii="Arial Narrow" w:eastAsia="Arial Narrow" w:hAnsi="Arial Narrow" w:cs="Arial Narrow"/>
          <w:b/>
          <w:bCs/>
        </w:rPr>
        <w:t>§ 10.2 Safety of Persons and Property</w:t>
      </w:r>
      <w:bookmarkStart w:id="831" w:name="paraRef_67076d3f8f3b74144f35c03c1"/>
      <w:bookmarkEnd w:id="831"/>
    </w:p>
    <w:p w14:paraId="27117D3F" w14:textId="77777777" w:rsidR="00560CE4" w:rsidRDefault="00094B5A" w:rsidP="00794B9D">
      <w:pPr>
        <w:spacing w:before="20" w:after="20"/>
        <w:ind w:left="80" w:right="80"/>
        <w:jc w:val="both"/>
      </w:pPr>
      <w:r>
        <w:rPr>
          <w:rFonts w:ascii="Arial Narrow" w:eastAsia="Arial Narrow" w:hAnsi="Arial Narrow" w:cs="Arial Narrow"/>
          <w:b/>
          <w:bCs/>
        </w:rPr>
        <w:t>§ 10.2.1</w:t>
      </w:r>
      <w:r>
        <w:t xml:space="preserve"> The Design-Builder shall be responsible for precautions for the safety of, and reasonable protection to prevent damage, injury, or loss to</w:t>
      </w:r>
      <w:bookmarkStart w:id="832" w:name="paraRef_67076d3f8f3b74144f35c03d1"/>
      <w:bookmarkEnd w:id="832"/>
    </w:p>
    <w:p w14:paraId="64FEA064" w14:textId="77777777" w:rsidR="00560CE4" w:rsidRDefault="00094B5A" w:rsidP="00794B9D">
      <w:pPr>
        <w:spacing w:before="20" w:after="20"/>
        <w:ind w:left="1268" w:right="80" w:hanging="468"/>
        <w:jc w:val="both"/>
      </w:pPr>
      <w:r>
        <w:rPr>
          <w:rFonts w:ascii="Arial Narrow" w:eastAsia="Arial Narrow" w:hAnsi="Arial Narrow" w:cs="Arial Narrow"/>
          <w:b/>
          <w:bCs/>
        </w:rPr>
        <w:t>.1</w:t>
      </w:r>
      <w:r>
        <w:t>      employees and persons performing the Construction Work and others who may be affected thereby;</w:t>
      </w:r>
      <w:bookmarkStart w:id="833" w:name="paraRef_67076d3f8f3b74144f35c03e1"/>
      <w:bookmarkEnd w:id="833"/>
    </w:p>
    <w:p w14:paraId="175C199C" w14:textId="77777777" w:rsidR="00560CE4" w:rsidRDefault="00094B5A" w:rsidP="00794B9D">
      <w:pPr>
        <w:spacing w:before="20" w:after="20"/>
        <w:ind w:left="1268" w:right="80" w:hanging="468"/>
        <w:jc w:val="both"/>
      </w:pPr>
      <w:r>
        <w:rPr>
          <w:rFonts w:ascii="Arial Narrow" w:eastAsia="Arial Narrow" w:hAnsi="Arial Narrow" w:cs="Arial Narrow"/>
          <w:b/>
          <w:bCs/>
        </w:rPr>
        <w:t>.2</w:t>
      </w:r>
      <w:r>
        <w:t>      the Construction Work and materials and equipment to be incorporated therein, whether in storage on or off the site, under care, custody, or control of the Design-Builder, a Subcontractor, or any other person or entity; and</w:t>
      </w:r>
      <w:bookmarkStart w:id="834" w:name="paraRef_67076d3f8f3b74144f35c03f1"/>
      <w:bookmarkEnd w:id="834"/>
    </w:p>
    <w:p w14:paraId="434F441F" w14:textId="77777777" w:rsidR="00560CE4" w:rsidRDefault="00094B5A" w:rsidP="00794B9D">
      <w:pPr>
        <w:spacing w:before="20" w:after="20"/>
        <w:ind w:left="1268" w:right="80" w:hanging="468"/>
        <w:jc w:val="both"/>
      </w:pPr>
      <w:r>
        <w:rPr>
          <w:rFonts w:ascii="Arial Narrow" w:eastAsia="Arial Narrow" w:hAnsi="Arial Narrow" w:cs="Arial Narrow"/>
          <w:b/>
          <w:bCs/>
        </w:rPr>
        <w:t>.3</w:t>
      </w:r>
      <w:r>
        <w:t xml:space="preserve">      other property at the site or adjacent thereto, such as trees, shrubs, lawns, walks, pavements, roadways, or structures, and utilities not designated for removal, relocation, or replacement </w:t>
      </w:r>
      <w:proofErr w:type="gramStart"/>
      <w:r>
        <w:t>in the course of</w:t>
      </w:r>
      <w:proofErr w:type="gramEnd"/>
      <w:r>
        <w:t xml:space="preserve"> construction.</w:t>
      </w:r>
      <w:bookmarkStart w:id="835" w:name="paraRef_67076d3f8f3b74144f35c0401"/>
      <w:bookmarkEnd w:id="835"/>
    </w:p>
    <w:p w14:paraId="52F539EB" w14:textId="77777777" w:rsidR="00560CE4" w:rsidRDefault="00560CE4" w:rsidP="00794B9D">
      <w:pPr>
        <w:spacing w:before="20" w:after="20"/>
        <w:ind w:left="80" w:right="80"/>
        <w:jc w:val="both"/>
      </w:pPr>
      <w:bookmarkStart w:id="836" w:name="paraRef_67076d3f8f3b74144f35c0411"/>
      <w:bookmarkEnd w:id="836"/>
    </w:p>
    <w:p w14:paraId="24BBD25A" w14:textId="1837E7EE" w:rsidR="00560CE4" w:rsidRDefault="00094B5A" w:rsidP="00794B9D">
      <w:pPr>
        <w:spacing w:before="20" w:after="20"/>
        <w:ind w:left="80" w:right="80"/>
        <w:jc w:val="both"/>
      </w:pPr>
      <w:r>
        <w:rPr>
          <w:rFonts w:ascii="Arial Narrow" w:eastAsia="Arial Narrow" w:hAnsi="Arial Narrow" w:cs="Arial Narrow"/>
          <w:b/>
          <w:bCs/>
        </w:rPr>
        <w:t>§ 10.2.2</w:t>
      </w:r>
      <w:r>
        <w:t xml:space="preserve"> The Design-Builder shall comply with, and give notices required by, applicable laws, statutes, ordinances, codes, rules and regulations, and lawful orders of public authorities, bearing on the safety of persons or property, or their protection from damage, injury, or loss. </w:t>
      </w:r>
      <w:r w:rsidR="00794B9D">
        <w:t>In the event of an infectious disease outbreak, t</w:t>
      </w:r>
      <w:r>
        <w:t xml:space="preserve">he Design-Builder shall ensure that all required personal protective equipment (PPE) or social distancing requirements issued by the Owner or another public authority having jurisdiction over the Project are strictly followed during the performance of the Work. The Design-Builder shall immediately notify the Owner if any person entering the Project work site tests positive for COVID-19 </w:t>
      </w:r>
      <w:r w:rsidR="00794B9D">
        <w:t xml:space="preserve">or any other infectious disease </w:t>
      </w:r>
      <w:r>
        <w:t>or begins to show symptoms and shall take immediate steps to quarantine the infected person to prevent the spread of the infection.</w:t>
      </w:r>
      <w:bookmarkStart w:id="837" w:name="paraRef_67076d3f8f3b74144f35c0421"/>
      <w:bookmarkEnd w:id="837"/>
    </w:p>
    <w:p w14:paraId="54818256" w14:textId="77777777" w:rsidR="00560CE4" w:rsidRDefault="00560CE4" w:rsidP="00794B9D">
      <w:pPr>
        <w:spacing w:before="20" w:after="20"/>
        <w:ind w:left="80" w:right="80"/>
        <w:jc w:val="both"/>
      </w:pPr>
      <w:bookmarkStart w:id="838" w:name="paraRef_67076d3f8f3b74144f35c0431"/>
      <w:bookmarkEnd w:id="838"/>
    </w:p>
    <w:p w14:paraId="07720D90" w14:textId="77777777" w:rsidR="00560CE4" w:rsidRDefault="00094B5A" w:rsidP="00794B9D">
      <w:pPr>
        <w:spacing w:before="20" w:after="20"/>
        <w:ind w:left="80" w:right="80"/>
        <w:jc w:val="both"/>
      </w:pPr>
      <w:r>
        <w:rPr>
          <w:rFonts w:ascii="Arial Narrow" w:eastAsia="Arial Narrow" w:hAnsi="Arial Narrow" w:cs="Arial Narrow"/>
          <w:b/>
          <w:bCs/>
        </w:rPr>
        <w:t>§ 10.2.3</w:t>
      </w:r>
      <w:r>
        <w:t xml:space="preserve"> The Design-Builder shall implement, erect, and maintain, as required by existing conditions and performance of the Contract, reasonable safeguards for safety and protection, including posting danger signs and other warnings against hazards; promulgating safety regulations; and notifying the owners and users of adjacent sites and utilities of the safeguards.</w:t>
      </w:r>
      <w:bookmarkStart w:id="839" w:name="paraRef_67076d3f8f3b74144f35c0441"/>
      <w:bookmarkEnd w:id="839"/>
    </w:p>
    <w:p w14:paraId="3D7F0B81" w14:textId="77777777" w:rsidR="00560CE4" w:rsidRDefault="00560CE4" w:rsidP="00794B9D">
      <w:pPr>
        <w:spacing w:before="20" w:after="20"/>
        <w:ind w:left="80" w:right="80"/>
        <w:jc w:val="both"/>
      </w:pPr>
      <w:bookmarkStart w:id="840" w:name="paraRef_67076d3f8f3b74144f35c0451"/>
      <w:bookmarkEnd w:id="840"/>
    </w:p>
    <w:p w14:paraId="042C73D8" w14:textId="6581CF2D" w:rsidR="00560CE4" w:rsidRDefault="00094B5A" w:rsidP="008C23CC">
      <w:pPr>
        <w:spacing w:before="20" w:after="20"/>
        <w:ind w:left="80" w:right="80"/>
        <w:jc w:val="both"/>
      </w:pPr>
      <w:r>
        <w:rPr>
          <w:rFonts w:ascii="Arial Narrow" w:eastAsia="Arial Narrow" w:hAnsi="Arial Narrow" w:cs="Arial Narrow"/>
          <w:b/>
          <w:bCs/>
        </w:rPr>
        <w:t>§ 10.2.4</w:t>
      </w:r>
      <w:r>
        <w:t xml:space="preserve"> When use or storage of explosives or other hazardous materials or equipment, or unusual methods, are necessary for execution of the Construction Work, the Design-Builder shall exercise utmost care, and carry on such activities under supervision of properly qualified personnel.</w:t>
      </w:r>
      <w:bookmarkStart w:id="841" w:name="paraRef_67076d3f8f3b74144f35c0461"/>
      <w:bookmarkStart w:id="842" w:name="paraRef_67076d3f8f3b74144f35c0471"/>
      <w:bookmarkEnd w:id="841"/>
      <w:bookmarkEnd w:id="842"/>
    </w:p>
    <w:p w14:paraId="3864DC8B" w14:textId="77777777" w:rsidR="00560CE4" w:rsidRDefault="00094B5A" w:rsidP="00794B9D">
      <w:pPr>
        <w:spacing w:before="20" w:after="20"/>
        <w:ind w:left="80" w:right="80"/>
        <w:jc w:val="both"/>
      </w:pPr>
      <w:r>
        <w:rPr>
          <w:rFonts w:ascii="Arial Narrow" w:eastAsia="Arial Narrow" w:hAnsi="Arial Narrow" w:cs="Arial Narrow"/>
          <w:b/>
          <w:bCs/>
        </w:rPr>
        <w:lastRenderedPageBreak/>
        <w:t>§ 10.2.5</w:t>
      </w:r>
      <w:r>
        <w:t xml:space="preserve"> The Design-Builder shall promptly remedy damage and loss (other than damage or loss insured under property insurance required by the Design-Build Documents) to property referred to in Sections 10.2.1.2 and 10.2.1.3, caused in whole or in part by the Design-Builder, the Architect, a Consultant, a Subcontractor, or anyone directly or indirectly employed by any of them, or by anyone for whose acts they may be liable and for which the Design-Builder is responsible under Sections 10.2.1.2 and 10.2.1.3. The Design-Builder may make a Claim for the cost to remedy damage or loss to the extent such damage or loss is attributable to acts or omissions of the Owner, or anyone directly or indirectly employed by the Owner, or by anyone for whose acts the Owner may be liable, and not attributable to the fault or negligence of the Design-Builder. The foregoing obligations of the Design-Builder are in addition to the Design-Builder’s obligations under Section 3.1.14, and nothing herein will absolve the Design-Builder from remedying damages in accordance with this Agreement, regardless of the cause of such damage.</w:t>
      </w:r>
      <w:bookmarkStart w:id="843" w:name="paraRef_67076d3f8f3b74144f35c0481"/>
      <w:bookmarkEnd w:id="843"/>
    </w:p>
    <w:p w14:paraId="106D8762" w14:textId="77777777" w:rsidR="00560CE4" w:rsidRDefault="00560CE4" w:rsidP="00794B9D">
      <w:pPr>
        <w:spacing w:before="20" w:after="20"/>
        <w:ind w:left="80" w:right="80"/>
        <w:jc w:val="both"/>
      </w:pPr>
      <w:bookmarkStart w:id="844" w:name="paraRef_67076d3f8f3b74144f35c0491"/>
      <w:bookmarkEnd w:id="844"/>
    </w:p>
    <w:p w14:paraId="54EF67A2" w14:textId="77777777" w:rsidR="00560CE4" w:rsidRDefault="00094B5A" w:rsidP="00794B9D">
      <w:pPr>
        <w:spacing w:before="20" w:after="20"/>
        <w:ind w:left="80" w:right="80"/>
        <w:jc w:val="both"/>
      </w:pPr>
      <w:r>
        <w:rPr>
          <w:rFonts w:ascii="Arial Narrow" w:eastAsia="Arial Narrow" w:hAnsi="Arial Narrow" w:cs="Arial Narrow"/>
          <w:b/>
          <w:bCs/>
        </w:rPr>
        <w:t>§ 10.2.6</w:t>
      </w:r>
      <w:r>
        <w:t xml:space="preserve"> The Design-Builder shall designate a responsible member of the Design-Builder’s organization, at the site, whose duty shall be the prevention of accidents. This person shall be the Design-Builder’s superintendent unless otherwise designated by the Design-Builder in writing to the Owner. The Design-Builder shall employ a full-time, on-site superintendent who shall manage all construction activities and shall be responsible for the coordination between, and quality control of, the work of all trades. The superintendent in attendance at the Project site during the progress of the Work shall remain at the site and on the Project until Final Completion.</w:t>
      </w:r>
      <w:bookmarkStart w:id="845" w:name="paraRef_67076d3f8f3b74144f35c04a1"/>
      <w:bookmarkEnd w:id="845"/>
    </w:p>
    <w:p w14:paraId="7F67920E" w14:textId="77777777" w:rsidR="00560CE4" w:rsidRDefault="00560CE4" w:rsidP="00794B9D">
      <w:pPr>
        <w:spacing w:before="20" w:after="20"/>
        <w:ind w:left="80" w:right="80"/>
        <w:jc w:val="both"/>
      </w:pPr>
      <w:bookmarkStart w:id="846" w:name="paraRef_67076d3f8f3b74144f35c04b1"/>
      <w:bookmarkEnd w:id="846"/>
    </w:p>
    <w:p w14:paraId="435B2BFB" w14:textId="77777777" w:rsidR="00560CE4" w:rsidRDefault="00094B5A" w:rsidP="00794B9D">
      <w:pPr>
        <w:spacing w:before="20" w:after="20"/>
        <w:ind w:left="80" w:right="80"/>
        <w:jc w:val="both"/>
      </w:pPr>
      <w:r>
        <w:rPr>
          <w:rFonts w:ascii="Arial Narrow" w:eastAsia="Arial Narrow" w:hAnsi="Arial Narrow" w:cs="Arial Narrow"/>
          <w:b/>
          <w:bCs/>
        </w:rPr>
        <w:t>§ 10.2.7</w:t>
      </w:r>
      <w:r>
        <w:t xml:space="preserve"> The Design-Builder shall not permit any part of the construction or site to be loaded </w:t>
      </w:r>
      <w:proofErr w:type="gramStart"/>
      <w:r>
        <w:t>so as to</w:t>
      </w:r>
      <w:proofErr w:type="gramEnd"/>
      <w:r>
        <w:t xml:space="preserve"> cause damage or create an unsafe condition.</w:t>
      </w:r>
      <w:bookmarkStart w:id="847" w:name="paraRef_67076d3f8f3b74144f35c04c1"/>
      <w:bookmarkEnd w:id="847"/>
    </w:p>
    <w:p w14:paraId="1BB310A1" w14:textId="77777777" w:rsidR="00560CE4" w:rsidRDefault="00560CE4" w:rsidP="00794B9D">
      <w:pPr>
        <w:spacing w:before="20" w:after="20"/>
        <w:ind w:left="80" w:right="80"/>
        <w:jc w:val="both"/>
      </w:pPr>
      <w:bookmarkStart w:id="848" w:name="paraRef_67076d3f8f3b74144f35c04d1"/>
      <w:bookmarkEnd w:id="848"/>
    </w:p>
    <w:p w14:paraId="3F91BF2A" w14:textId="73957D05" w:rsidR="00560CE4" w:rsidRDefault="00094B5A" w:rsidP="00794B9D">
      <w:pPr>
        <w:spacing w:before="20" w:after="20"/>
        <w:ind w:left="80" w:right="80"/>
        <w:jc w:val="both"/>
      </w:pPr>
      <w:r>
        <w:rPr>
          <w:rFonts w:ascii="Arial Narrow" w:eastAsia="Arial Narrow" w:hAnsi="Arial Narrow" w:cs="Arial Narrow"/>
          <w:b/>
          <w:bCs/>
        </w:rPr>
        <w:t>§ 10.2.8 Injury or Damage to Person or Property.</w:t>
      </w:r>
      <w:r>
        <w:t xml:space="preserve"> If any person suffers injury or damage to person or property because of an act or omission of the Design-Builder, or of others for whose acts the Design-Builder is legally responsible, notice of the injury or damage, whether or not insured, shall be given to the Owner within one (1) day after discovery. The notice shall provide sufficient detail to enable the Owner to investigate the matter, including, but not limited to, providing notification to the Design-Builder’s insurers.</w:t>
      </w:r>
      <w:bookmarkStart w:id="849" w:name="paraRef_67076d3f8f3b74144f35c04e1"/>
      <w:bookmarkEnd w:id="849"/>
    </w:p>
    <w:p w14:paraId="555F7D75" w14:textId="77777777" w:rsidR="00560CE4" w:rsidRDefault="00560CE4" w:rsidP="00794B9D">
      <w:pPr>
        <w:spacing w:before="20" w:after="20"/>
        <w:ind w:left="80" w:right="80"/>
        <w:jc w:val="both"/>
      </w:pPr>
      <w:bookmarkStart w:id="850" w:name="paraRef_67076d3f8f3b74144f35c04f1"/>
      <w:bookmarkEnd w:id="850"/>
    </w:p>
    <w:p w14:paraId="4B5CCB1E" w14:textId="77777777" w:rsidR="00560CE4" w:rsidRDefault="00094B5A" w:rsidP="00794B9D">
      <w:pPr>
        <w:keepNext/>
        <w:keepLines/>
        <w:spacing w:before="20" w:after="20"/>
        <w:ind w:left="80" w:right="80"/>
        <w:jc w:val="both"/>
      </w:pPr>
      <w:r>
        <w:rPr>
          <w:rFonts w:ascii="Arial Narrow" w:eastAsia="Arial Narrow" w:hAnsi="Arial Narrow" w:cs="Arial Narrow"/>
          <w:b/>
          <w:bCs/>
        </w:rPr>
        <w:t>§ 10.3 Hazardous Materials</w:t>
      </w:r>
      <w:bookmarkStart w:id="851" w:name="paraRef_67076d3f8f3b74144f35c0501"/>
      <w:bookmarkEnd w:id="851"/>
    </w:p>
    <w:p w14:paraId="41E92107" w14:textId="77777777" w:rsidR="00560CE4" w:rsidRDefault="00094B5A" w:rsidP="00794B9D">
      <w:pPr>
        <w:spacing w:before="20" w:after="20"/>
        <w:ind w:left="80" w:right="80"/>
        <w:jc w:val="both"/>
      </w:pPr>
      <w:r>
        <w:rPr>
          <w:rFonts w:ascii="Arial Narrow" w:eastAsia="Arial Narrow" w:hAnsi="Arial Narrow" w:cs="Arial Narrow"/>
          <w:b/>
          <w:bCs/>
        </w:rPr>
        <w:t>§ 10.3.1</w:t>
      </w:r>
      <w:r>
        <w:t xml:space="preserve"> The Design-Builder is responsible for compliance with any requirements included in the Design-Build Documents regarding hazardous materials or substances. If the Design-Builder encounters a hazardous material or substance not addressed in the Design-Build Documents and if reasonable precautions will be inadequate to prevent foreseeable bodily injury or death to persons resulting from a material or substance, including but not limited to asbestos or polychlorinated biphenyl (PCB), encountered on the site by the Design-Builder, the Design-Builder shall, upon recognizing the condition, immediately stop Construction Work in the affected area and notify the Owner of the condition.</w:t>
      </w:r>
      <w:bookmarkStart w:id="852" w:name="paraRef_67076d3f8f3b74144f35c0511"/>
      <w:bookmarkEnd w:id="852"/>
    </w:p>
    <w:p w14:paraId="27A4EF4C" w14:textId="77777777" w:rsidR="00560CE4" w:rsidRDefault="00560CE4" w:rsidP="00794B9D">
      <w:pPr>
        <w:spacing w:before="20" w:after="20"/>
        <w:ind w:left="80" w:right="80"/>
        <w:jc w:val="both"/>
      </w:pPr>
      <w:bookmarkStart w:id="853" w:name="paraRef_67076d3f8f3b74144f35c0521"/>
      <w:bookmarkEnd w:id="853"/>
    </w:p>
    <w:p w14:paraId="7D7D03B5" w14:textId="414F7176" w:rsidR="00560CE4" w:rsidRDefault="00094B5A" w:rsidP="00794B9D">
      <w:pPr>
        <w:spacing w:before="20" w:after="20"/>
        <w:ind w:left="80" w:right="80"/>
        <w:jc w:val="both"/>
      </w:pPr>
      <w:r>
        <w:rPr>
          <w:rFonts w:ascii="Arial Narrow" w:eastAsia="Arial Narrow" w:hAnsi="Arial Narrow" w:cs="Arial Narrow"/>
          <w:b/>
          <w:bCs/>
        </w:rPr>
        <w:t>§ 10.3.2</w:t>
      </w:r>
      <w:r>
        <w:t xml:space="preserve"> Upon receipt of the Design-Builder’s notice, the Owner shall obtain the services of a licensed laboratory to verify the presence or absence of the material or substance reported by the Design-Builder and, in the event such material or substance is found to be present, to cause it to be rendered harmless. When the material or substance has been rendered harmless, Construction Work in the affected area shall resume upon written agreement of the Owner and Design-Builder.</w:t>
      </w:r>
      <w:bookmarkStart w:id="854" w:name="paraRef_67076d3f8f3b74144f35c0531"/>
      <w:bookmarkEnd w:id="854"/>
    </w:p>
    <w:p w14:paraId="4004336F" w14:textId="77777777" w:rsidR="00560CE4" w:rsidRDefault="00560CE4" w:rsidP="00794B9D">
      <w:pPr>
        <w:spacing w:before="20" w:after="20"/>
        <w:ind w:left="80" w:right="80"/>
        <w:jc w:val="both"/>
      </w:pPr>
      <w:bookmarkStart w:id="855" w:name="paraRef_67076d3f8f3b74144f35c0541"/>
      <w:bookmarkEnd w:id="855"/>
    </w:p>
    <w:p w14:paraId="7C360CC0" w14:textId="41345A87" w:rsidR="00560CE4" w:rsidRPr="008C23CC" w:rsidRDefault="00094B5A" w:rsidP="00794B9D">
      <w:pPr>
        <w:spacing w:before="20" w:after="20"/>
        <w:ind w:left="80" w:right="80"/>
        <w:jc w:val="both"/>
        <w:rPr>
          <w:b/>
          <w:bCs/>
        </w:rPr>
      </w:pPr>
      <w:r>
        <w:rPr>
          <w:rFonts w:ascii="Arial Narrow" w:eastAsia="Arial Narrow" w:hAnsi="Arial Narrow" w:cs="Arial Narrow"/>
          <w:b/>
          <w:bCs/>
        </w:rPr>
        <w:t>§ 10.3.3</w:t>
      </w:r>
      <w:r>
        <w:t xml:space="preserve"> </w:t>
      </w:r>
      <w:r w:rsidRPr="008C23CC">
        <w:rPr>
          <w:b/>
          <w:bCs/>
        </w:rPr>
        <w:t>Intentionally omitted.</w:t>
      </w:r>
      <w:bookmarkStart w:id="856" w:name="paraRef_67076d3f8f3b74144f35c0551"/>
      <w:bookmarkEnd w:id="856"/>
    </w:p>
    <w:p w14:paraId="40942360" w14:textId="77777777" w:rsidR="00560CE4" w:rsidRDefault="00560CE4" w:rsidP="00794B9D">
      <w:pPr>
        <w:spacing w:before="20" w:after="20"/>
        <w:ind w:left="80" w:right="80"/>
        <w:jc w:val="both"/>
      </w:pPr>
      <w:bookmarkStart w:id="857" w:name="paraRef_67076d3f8f3b74144f35c0561"/>
      <w:bookmarkEnd w:id="857"/>
    </w:p>
    <w:p w14:paraId="0E1DFD02" w14:textId="2EAD9B12" w:rsidR="00560CE4" w:rsidRDefault="00094B5A" w:rsidP="00794B9D">
      <w:pPr>
        <w:spacing w:before="20" w:after="20"/>
        <w:ind w:left="80" w:right="80"/>
        <w:jc w:val="both"/>
      </w:pPr>
      <w:r>
        <w:rPr>
          <w:rFonts w:ascii="Arial Narrow" w:eastAsia="Arial Narrow" w:hAnsi="Arial Narrow" w:cs="Arial Narrow"/>
          <w:b/>
          <w:bCs/>
        </w:rPr>
        <w:t>§ 10.3.4</w:t>
      </w:r>
      <w:r>
        <w:t xml:space="preserve"> The Owner shall not be responsible under this Section 10.3 for hazardous materials or substances the Design-Builder brings to the site, including such materials or substances that are required by the Design-Build Documents.</w:t>
      </w:r>
      <w:bookmarkStart w:id="858" w:name="paraRef_67076d3f8f3b74144f35c0571"/>
      <w:bookmarkEnd w:id="858"/>
    </w:p>
    <w:p w14:paraId="2F7FF51E" w14:textId="77777777" w:rsidR="00560CE4" w:rsidRDefault="00560CE4" w:rsidP="00794B9D">
      <w:pPr>
        <w:spacing w:before="20" w:after="20"/>
        <w:ind w:left="80" w:right="80"/>
        <w:jc w:val="both"/>
      </w:pPr>
      <w:bookmarkStart w:id="859" w:name="paraRef_67076d3f8f3b74144f35c0581"/>
      <w:bookmarkEnd w:id="859"/>
    </w:p>
    <w:p w14:paraId="5AEB4D00" w14:textId="22F6DFA9" w:rsidR="00560CE4" w:rsidRDefault="00094B5A" w:rsidP="00794B9D">
      <w:pPr>
        <w:spacing w:before="20" w:after="20"/>
        <w:ind w:left="80" w:right="80"/>
        <w:jc w:val="both"/>
      </w:pPr>
      <w:r>
        <w:rPr>
          <w:rFonts w:ascii="Arial Narrow" w:eastAsia="Arial Narrow" w:hAnsi="Arial Narrow" w:cs="Arial Narrow"/>
          <w:b/>
          <w:bCs/>
        </w:rPr>
        <w:t>§ 10.3.5</w:t>
      </w:r>
      <w:r>
        <w:t xml:space="preserve"> The Design-Builder shall indemnify the Owner for the cost and expense the Owner incurs (1) for remediation of hazardous materials or substances the Design-Builder brings to the site and negligently handles, or (2) where the Design-Builder fails to perform its obligations under Section 10.3.1, except to the extent that the cost and expense are due to the Owner’s fault or negligence.</w:t>
      </w:r>
      <w:bookmarkStart w:id="860" w:name="paraRef_67076d3f8f3b74144f35c0591"/>
      <w:bookmarkEnd w:id="860"/>
    </w:p>
    <w:p w14:paraId="1CFB61D3" w14:textId="77777777" w:rsidR="00560CE4" w:rsidRDefault="00560CE4" w:rsidP="00794B9D">
      <w:pPr>
        <w:spacing w:before="20" w:after="20"/>
        <w:ind w:left="80" w:right="80"/>
        <w:jc w:val="both"/>
      </w:pPr>
      <w:bookmarkStart w:id="861" w:name="paraRef_67076d3f8f3b74144f35c05a1"/>
      <w:bookmarkStart w:id="862" w:name="paraRef_67076d3f8f3b74144f35c05c1"/>
      <w:bookmarkEnd w:id="861"/>
      <w:bookmarkEnd w:id="862"/>
    </w:p>
    <w:p w14:paraId="72E49844" w14:textId="77777777" w:rsidR="00560CE4" w:rsidRDefault="00094B5A" w:rsidP="00794B9D">
      <w:pPr>
        <w:keepNext/>
        <w:keepLines/>
        <w:spacing w:before="20" w:after="20"/>
        <w:ind w:left="80" w:right="80"/>
        <w:jc w:val="both"/>
      </w:pPr>
      <w:r>
        <w:rPr>
          <w:rFonts w:ascii="Arial Narrow" w:eastAsia="Arial Narrow" w:hAnsi="Arial Narrow" w:cs="Arial Narrow"/>
          <w:b/>
          <w:bCs/>
        </w:rPr>
        <w:t>§ 10.4 Emergencies</w:t>
      </w:r>
      <w:bookmarkStart w:id="863" w:name="paraRef_67076d3f8f3b74144f35c05d1"/>
      <w:bookmarkEnd w:id="863"/>
    </w:p>
    <w:p w14:paraId="46B266E2" w14:textId="77777777" w:rsidR="00560CE4" w:rsidRDefault="00094B5A" w:rsidP="00794B9D">
      <w:pPr>
        <w:spacing w:before="20" w:after="20"/>
        <w:ind w:left="80" w:right="80"/>
        <w:jc w:val="both"/>
      </w:pPr>
      <w:r>
        <w:t>In an emergency affecting safety of persons or property, the Design-Builder shall act, at the Design-Builder’s discretion, to prevent threatened damage, injury, or loss.</w:t>
      </w:r>
      <w:bookmarkStart w:id="864" w:name="paraRef_67076d3f8f3b74144f35c05e1"/>
      <w:bookmarkEnd w:id="864"/>
    </w:p>
    <w:p w14:paraId="4521C172" w14:textId="77777777" w:rsidR="00560CE4" w:rsidRDefault="00560CE4" w:rsidP="00794B9D">
      <w:pPr>
        <w:spacing w:before="20" w:after="20"/>
        <w:ind w:left="80" w:right="80"/>
        <w:jc w:val="both"/>
      </w:pPr>
      <w:bookmarkStart w:id="865" w:name="paraRef_67076d3f8f3b74144f35c05f1"/>
      <w:bookmarkEnd w:id="865"/>
    </w:p>
    <w:p w14:paraId="3B0707FC"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lastRenderedPageBreak/>
        <w:t>ARTICLE 11   INSURANCE AND BONDS</w:t>
      </w:r>
      <w:bookmarkStart w:id="866" w:name="paraRef_67076d3f8f3b74144f35c0601"/>
      <w:bookmarkEnd w:id="866"/>
    </w:p>
    <w:p w14:paraId="17CA12A9" w14:textId="77777777" w:rsidR="00560CE4" w:rsidRDefault="00094B5A" w:rsidP="00794B9D">
      <w:pPr>
        <w:keepNext/>
        <w:keepLines/>
        <w:spacing w:before="20" w:after="20"/>
        <w:ind w:left="80" w:right="80"/>
        <w:jc w:val="both"/>
      </w:pPr>
      <w:r>
        <w:rPr>
          <w:rFonts w:ascii="Arial Narrow" w:eastAsia="Arial Narrow" w:hAnsi="Arial Narrow" w:cs="Arial Narrow"/>
          <w:b/>
          <w:bCs/>
        </w:rPr>
        <w:t>§ 11.1 Design-Builder’s Insurance and Bonds</w:t>
      </w:r>
      <w:bookmarkStart w:id="867" w:name="paraRef_67076d3f8f3b74144f35c0611"/>
      <w:bookmarkEnd w:id="867"/>
    </w:p>
    <w:p w14:paraId="3E3A9524" w14:textId="77777777" w:rsidR="00560CE4" w:rsidRDefault="00094B5A" w:rsidP="00794B9D">
      <w:pPr>
        <w:spacing w:before="20" w:after="20"/>
        <w:ind w:left="80" w:right="80"/>
        <w:jc w:val="both"/>
      </w:pPr>
      <w:r>
        <w:rPr>
          <w:rFonts w:ascii="Arial Narrow" w:eastAsia="Arial Narrow" w:hAnsi="Arial Narrow" w:cs="Arial Narrow"/>
          <w:b/>
          <w:bCs/>
        </w:rPr>
        <w:t>§ 11.1.1</w:t>
      </w:r>
      <w:r>
        <w:t xml:space="preserve"> The Design-Builder shall purchase and maintain insurance of the types and limits of liability, containing the endorsements, and subject to the terms and conditions, as described in this Agreement or elsewhere in the Design-Build Documents. Prior to commencement of the Work, the Design-Builder shall purchase and maintain the required insurance from an insurance company or insurance companies lawfully authorized to issue insurance in the jurisdiction where the Project is located. The Owner shall be named as an additional insured under the Design-Builder’s commercial general liability policy or as otherwise described in the Design-Build Documents.</w:t>
      </w:r>
      <w:bookmarkStart w:id="868" w:name="paraRef_67076d3f8f3b74144f35c0621"/>
      <w:bookmarkEnd w:id="868"/>
    </w:p>
    <w:p w14:paraId="6878654F" w14:textId="77777777" w:rsidR="00B32207" w:rsidRDefault="00B32207" w:rsidP="00794B9D">
      <w:pPr>
        <w:spacing w:before="20" w:after="20"/>
        <w:ind w:left="80" w:right="80"/>
        <w:jc w:val="both"/>
      </w:pPr>
    </w:p>
    <w:p w14:paraId="6DD382BB" w14:textId="77777777" w:rsidR="00B32207" w:rsidRDefault="00094B5A" w:rsidP="00794B9D">
      <w:pPr>
        <w:spacing w:before="20" w:after="20"/>
        <w:ind w:left="80" w:right="80"/>
        <w:jc w:val="both"/>
      </w:pPr>
      <w:r>
        <w:rPr>
          <w:rFonts w:ascii="Arial Narrow" w:eastAsia="Arial Narrow" w:hAnsi="Arial Narrow" w:cs="Arial Narrow"/>
          <w:b/>
          <w:bCs/>
        </w:rPr>
        <w:t>§ 11.1.1.1</w:t>
      </w:r>
      <w:r>
        <w:t xml:space="preserve"> The Design-Builder shall purchase and maintain, at a minimum, the following insurance with not less than the following limits of liability:</w:t>
      </w:r>
    </w:p>
    <w:p w14:paraId="664B2383" w14:textId="77777777" w:rsidR="00B32207" w:rsidRDefault="00094B5A" w:rsidP="00794B9D">
      <w:pPr>
        <w:spacing w:before="20" w:after="20"/>
        <w:ind w:left="1268" w:right="80" w:hanging="468"/>
        <w:jc w:val="both"/>
      </w:pPr>
      <w:r>
        <w:t>.1     Workers’ Compensation: statutory limits; Employer’s Liability: $1,000,000;</w:t>
      </w:r>
    </w:p>
    <w:p w14:paraId="6B9E41DD" w14:textId="77777777" w:rsidR="00B32207" w:rsidRDefault="00094B5A" w:rsidP="00794B9D">
      <w:pPr>
        <w:spacing w:before="20" w:after="20"/>
        <w:ind w:left="1268" w:right="80" w:hanging="468"/>
        <w:jc w:val="both"/>
      </w:pPr>
      <w:r>
        <w:t>.2     Commercial General Liability: $1,000,000 each occurrence; $2,000,000 aggregate;</w:t>
      </w:r>
    </w:p>
    <w:p w14:paraId="31519CFE" w14:textId="77777777" w:rsidR="00B32207" w:rsidRDefault="00094B5A" w:rsidP="00794B9D">
      <w:pPr>
        <w:spacing w:before="20" w:after="20"/>
        <w:ind w:left="1268" w:right="80" w:hanging="468"/>
        <w:jc w:val="both"/>
      </w:pPr>
      <w:r>
        <w:t>.3     Automobile Liability: $1,000,000 each accident (bodily injury and property damage); $2,000,000 combined single limit;</w:t>
      </w:r>
    </w:p>
    <w:p w14:paraId="230090B8" w14:textId="77777777" w:rsidR="00B32207" w:rsidRDefault="00094B5A" w:rsidP="00794B9D">
      <w:pPr>
        <w:spacing w:before="20" w:after="20"/>
        <w:ind w:left="1268" w:right="80" w:hanging="468"/>
        <w:jc w:val="both"/>
      </w:pPr>
      <w:r>
        <w:t>.4     Contractual Liability: $1,000,000 each occurrence; $2,000,000 aggregate;</w:t>
      </w:r>
    </w:p>
    <w:p w14:paraId="67BCB184" w14:textId="77777777" w:rsidR="00B32207" w:rsidRDefault="00094B5A" w:rsidP="00794B9D">
      <w:pPr>
        <w:spacing w:before="20" w:after="20"/>
        <w:ind w:left="1268" w:right="80" w:hanging="468"/>
        <w:jc w:val="both"/>
      </w:pPr>
      <w:r>
        <w:t>.5     Professional Liability Insurance for Design-Builder: $5,000,000 each occurrence; $10,000,000 aggregate;</w:t>
      </w:r>
    </w:p>
    <w:p w14:paraId="4CF30A84" w14:textId="77777777" w:rsidR="00B32207" w:rsidRDefault="00094B5A" w:rsidP="00794B9D">
      <w:pPr>
        <w:spacing w:before="20" w:after="20"/>
        <w:ind w:left="1268" w:right="80" w:hanging="468"/>
        <w:jc w:val="both"/>
      </w:pPr>
      <w:r>
        <w:t>.6     Pollution Liability: $5,000,000 each occurrence; $10,000,000 aggregate;</w:t>
      </w:r>
    </w:p>
    <w:p w14:paraId="1D17F4CF" w14:textId="02176D14" w:rsidR="00B32207" w:rsidRDefault="00094B5A" w:rsidP="00794B9D">
      <w:pPr>
        <w:spacing w:before="20" w:after="20"/>
        <w:ind w:left="1268" w:right="80" w:hanging="468"/>
        <w:jc w:val="both"/>
      </w:pPr>
      <w:r>
        <w:t>.</w:t>
      </w:r>
      <w:r w:rsidR="00BA5345">
        <w:t>7</w:t>
      </w:r>
      <w:r>
        <w:t>     Builder’s Risk: one hundred percent (100%) of the replacement value of the entire Project; and</w:t>
      </w:r>
    </w:p>
    <w:p w14:paraId="3B176897" w14:textId="3A47BFFB" w:rsidR="00B32207" w:rsidRDefault="00094B5A" w:rsidP="00794B9D">
      <w:pPr>
        <w:spacing w:before="20" w:after="20"/>
        <w:ind w:left="1268" w:right="80" w:hanging="468"/>
        <w:jc w:val="both"/>
      </w:pPr>
      <w:r>
        <w:t>.</w:t>
      </w:r>
      <w:r w:rsidR="00BA5345">
        <w:t>8</w:t>
      </w:r>
      <w:r>
        <w:t>     Excess Liability – Umbrella Form Coverage: $20,000,000 each occurrence; $40,000,000 aggregate.</w:t>
      </w:r>
    </w:p>
    <w:p w14:paraId="0C1435F6" w14:textId="77777777" w:rsidR="00B32207" w:rsidRDefault="00B32207" w:rsidP="00794B9D">
      <w:pPr>
        <w:spacing w:before="20" w:after="20"/>
        <w:ind w:left="80" w:right="80"/>
        <w:jc w:val="both"/>
      </w:pPr>
    </w:p>
    <w:p w14:paraId="7E66CE51" w14:textId="77777777" w:rsidR="00B32207" w:rsidRDefault="00094B5A" w:rsidP="00794B9D">
      <w:pPr>
        <w:spacing w:before="20" w:after="20"/>
        <w:ind w:left="80" w:right="80"/>
        <w:jc w:val="both"/>
      </w:pPr>
      <w:r>
        <w:rPr>
          <w:rFonts w:ascii="Arial Narrow" w:eastAsia="Arial Narrow" w:hAnsi="Arial Narrow" w:cs="Arial Narrow"/>
          <w:b/>
          <w:bCs/>
        </w:rPr>
        <w:t>§ 11.1.1.2</w:t>
      </w:r>
      <w:r>
        <w:t xml:space="preserve"> The Design-Builder shall obtain an endorsement to its commercial general liability insurance policy to cover the Design-Builder’s contractual obligations under this Agreement.</w:t>
      </w:r>
    </w:p>
    <w:p w14:paraId="49060338" w14:textId="77777777" w:rsidR="00B32207" w:rsidRDefault="00B32207" w:rsidP="00794B9D">
      <w:pPr>
        <w:spacing w:before="20" w:after="20"/>
        <w:ind w:left="80" w:right="80"/>
        <w:jc w:val="both"/>
      </w:pPr>
    </w:p>
    <w:p w14:paraId="06B656AF" w14:textId="77777777" w:rsidR="00B32207" w:rsidRDefault="00094B5A" w:rsidP="00794B9D">
      <w:pPr>
        <w:spacing w:before="20" w:after="20"/>
        <w:ind w:left="80" w:right="80"/>
        <w:jc w:val="both"/>
      </w:pPr>
      <w:r>
        <w:rPr>
          <w:rFonts w:ascii="Arial Narrow" w:eastAsia="Arial Narrow" w:hAnsi="Arial Narrow" w:cs="Arial Narrow"/>
          <w:b/>
          <w:bCs/>
        </w:rPr>
        <w:t>§ 11.1.1.3</w:t>
      </w:r>
      <w:r>
        <w:t xml:space="preserve"> The Design-Builder shall provide certificates of insurance to the Owner showing that it has obtained the required coverages prior to commencement of the Work. Prior to commencing the Work, the Design-Builder shall also supply the Owner with a certificate of additional insured coverage, listing the Owner as an additional insured under the Design-Builder’s insurance.</w:t>
      </w:r>
    </w:p>
    <w:p w14:paraId="1C283B29" w14:textId="77777777" w:rsidR="00B32207" w:rsidRDefault="00B32207" w:rsidP="00794B9D">
      <w:pPr>
        <w:spacing w:before="20" w:after="20"/>
        <w:ind w:left="80" w:right="80"/>
        <w:jc w:val="both"/>
      </w:pPr>
    </w:p>
    <w:p w14:paraId="4D59D991" w14:textId="5F691A18" w:rsidR="00B53852" w:rsidRDefault="00094B5A" w:rsidP="00794B9D">
      <w:pPr>
        <w:spacing w:before="20" w:after="20"/>
        <w:ind w:left="80" w:right="80"/>
        <w:jc w:val="both"/>
      </w:pPr>
      <w:r>
        <w:rPr>
          <w:rFonts w:ascii="Arial Narrow" w:eastAsia="Arial Narrow" w:hAnsi="Arial Narrow" w:cs="Arial Narrow"/>
          <w:b/>
          <w:bCs/>
        </w:rPr>
        <w:t>§ 11.1.1.4</w:t>
      </w:r>
      <w:r>
        <w:t xml:space="preserve"> The Design-Builder shall be responsible for ensuring that its Subcontractors</w:t>
      </w:r>
      <w:r w:rsidR="00B53852">
        <w:t>, including is Design Consultant Subcontractors,</w:t>
      </w:r>
      <w:r>
        <w:t xml:space="preserve"> comply with the bond provisions required in this Section 11.1 </w:t>
      </w:r>
      <w:proofErr w:type="gramStart"/>
      <w:r>
        <w:t>during the course of</w:t>
      </w:r>
      <w:proofErr w:type="gramEnd"/>
      <w:r>
        <w:t xml:space="preserve"> the Subcontractors’ operations</w:t>
      </w:r>
      <w:r w:rsidR="00794B9D">
        <w:t xml:space="preserve"> </w:t>
      </w:r>
      <w:r>
        <w:t xml:space="preserve">and shall </w:t>
      </w:r>
      <w:r w:rsidR="00B53852">
        <w:t xml:space="preserve">secure insurance coverage with the policy amounts set out below. The Design-Builder must </w:t>
      </w:r>
      <w:r>
        <w:t>provide copies of all Subcontractors’ certificates of insurance and bonds to the Owner prior to any Subcontractor commencing work.</w:t>
      </w:r>
      <w:r w:rsidR="00B53852">
        <w:t xml:space="preserve"> The charts below set out the insurance requirements for Subcontractors, including special requirements for Design Consultant Subcontractors: </w:t>
      </w:r>
    </w:p>
    <w:p w14:paraId="54E89E54" w14:textId="77777777" w:rsidR="008C23CC" w:rsidRDefault="008C23CC" w:rsidP="00794B9D">
      <w:pPr>
        <w:spacing w:before="20" w:after="20"/>
        <w:ind w:left="80" w:right="80"/>
        <w:jc w:val="both"/>
      </w:pPr>
    </w:p>
    <w:tbl>
      <w:tblPr>
        <w:tblpPr w:leftFromText="180" w:rightFromText="180" w:vertAnchor="text" w:horzAnchor="margin" w:tblpY="23"/>
        <w:tblW w:w="10070" w:type="dxa"/>
        <w:tblCellMar>
          <w:left w:w="0" w:type="dxa"/>
          <w:right w:w="0" w:type="dxa"/>
        </w:tblCellMar>
        <w:tblLook w:val="04A0" w:firstRow="1" w:lastRow="0" w:firstColumn="1" w:lastColumn="0" w:noHBand="0" w:noVBand="1"/>
      </w:tblPr>
      <w:tblGrid>
        <w:gridCol w:w="5030"/>
        <w:gridCol w:w="5040"/>
      </w:tblGrid>
      <w:tr w:rsidR="00B53852" w:rsidRPr="00B53852" w14:paraId="29644D06" w14:textId="77777777" w:rsidTr="008C23CC">
        <w:trPr>
          <w:trHeight w:val="164"/>
        </w:trPr>
        <w:tc>
          <w:tcPr>
            <w:tcW w:w="5030" w:type="dxa"/>
            <w:tcBorders>
              <w:top w:val="single" w:sz="8" w:space="0" w:color="auto"/>
              <w:left w:val="single" w:sz="8" w:space="0" w:color="auto"/>
              <w:bottom w:val="single" w:sz="8" w:space="0" w:color="auto"/>
              <w:right w:val="single" w:sz="8" w:space="0" w:color="auto"/>
            </w:tcBorders>
            <w:hideMark/>
          </w:tcPr>
          <w:p w14:paraId="21F1B4F2" w14:textId="399BE5EE" w:rsidR="00B53852" w:rsidRPr="00B53852" w:rsidRDefault="00B53852" w:rsidP="00B53852">
            <w:pPr>
              <w:spacing w:before="20" w:after="20"/>
              <w:ind w:left="80" w:right="80"/>
              <w:jc w:val="both"/>
              <w:rPr>
                <w:b/>
                <w:bCs/>
              </w:rPr>
            </w:pPr>
            <w:r w:rsidRPr="00B53852">
              <w:rPr>
                <w:b/>
                <w:bCs/>
              </w:rPr>
              <w:t xml:space="preserve">Type of </w:t>
            </w:r>
            <w:r w:rsidR="00227AE4">
              <w:rPr>
                <w:b/>
                <w:bCs/>
              </w:rPr>
              <w:t>I</w:t>
            </w:r>
            <w:r w:rsidRPr="00B53852">
              <w:rPr>
                <w:b/>
                <w:bCs/>
              </w:rPr>
              <w:t>nsurance</w:t>
            </w:r>
            <w:r>
              <w:rPr>
                <w:b/>
                <w:bCs/>
              </w:rPr>
              <w:t xml:space="preserve"> for </w:t>
            </w:r>
            <w:r w:rsidR="00227AE4">
              <w:rPr>
                <w:b/>
                <w:bCs/>
              </w:rPr>
              <w:t>N</w:t>
            </w:r>
            <w:r>
              <w:rPr>
                <w:b/>
                <w:bCs/>
              </w:rPr>
              <w:t>on-Design Subcontractors</w:t>
            </w:r>
          </w:p>
        </w:tc>
        <w:tc>
          <w:tcPr>
            <w:tcW w:w="5040" w:type="dxa"/>
            <w:tcBorders>
              <w:top w:val="single" w:sz="8" w:space="0" w:color="auto"/>
              <w:left w:val="nil"/>
              <w:bottom w:val="single" w:sz="8" w:space="0" w:color="auto"/>
              <w:right w:val="single" w:sz="8" w:space="0" w:color="auto"/>
            </w:tcBorders>
            <w:hideMark/>
          </w:tcPr>
          <w:p w14:paraId="50B77730" w14:textId="77777777" w:rsidR="00B53852" w:rsidRPr="00B53852" w:rsidRDefault="00B53852" w:rsidP="00B53852">
            <w:pPr>
              <w:spacing w:before="20" w:after="20"/>
              <w:ind w:left="80" w:right="80"/>
              <w:jc w:val="both"/>
              <w:rPr>
                <w:b/>
                <w:bCs/>
              </w:rPr>
            </w:pPr>
            <w:r w:rsidRPr="00B53852">
              <w:rPr>
                <w:b/>
                <w:bCs/>
              </w:rPr>
              <w:t>Limit of liability</w:t>
            </w:r>
          </w:p>
        </w:tc>
      </w:tr>
      <w:tr w:rsidR="00B53852" w:rsidRPr="00B53852" w14:paraId="12086E0F" w14:textId="77777777" w:rsidTr="008C23CC">
        <w:trPr>
          <w:trHeight w:val="708"/>
        </w:trPr>
        <w:tc>
          <w:tcPr>
            <w:tcW w:w="5030" w:type="dxa"/>
            <w:tcBorders>
              <w:top w:val="nil"/>
              <w:left w:val="single" w:sz="8" w:space="0" w:color="auto"/>
              <w:bottom w:val="single" w:sz="8" w:space="0" w:color="auto"/>
              <w:right w:val="single" w:sz="8" w:space="0" w:color="auto"/>
            </w:tcBorders>
            <w:hideMark/>
          </w:tcPr>
          <w:p w14:paraId="07EB97D4" w14:textId="77777777" w:rsidR="00B53852" w:rsidRPr="00B53852" w:rsidRDefault="00B53852" w:rsidP="00B53852">
            <w:pPr>
              <w:spacing w:before="20" w:after="20"/>
              <w:ind w:left="80" w:right="80"/>
              <w:jc w:val="both"/>
            </w:pPr>
            <w:r w:rsidRPr="00B53852">
              <w:t>Workers’ Compensation</w:t>
            </w:r>
          </w:p>
          <w:p w14:paraId="742C5FC7" w14:textId="77777777" w:rsidR="00B53852" w:rsidRPr="00B53852" w:rsidRDefault="00B53852" w:rsidP="00B53852">
            <w:pPr>
              <w:spacing w:before="20" w:after="20"/>
              <w:ind w:left="80" w:right="80"/>
              <w:jc w:val="both"/>
            </w:pPr>
            <w:r w:rsidRPr="00B53852">
              <w:t>Employer’s Liability:</w:t>
            </w:r>
          </w:p>
        </w:tc>
        <w:tc>
          <w:tcPr>
            <w:tcW w:w="5040" w:type="dxa"/>
            <w:tcBorders>
              <w:top w:val="nil"/>
              <w:left w:val="nil"/>
              <w:bottom w:val="single" w:sz="8" w:space="0" w:color="auto"/>
              <w:right w:val="single" w:sz="8" w:space="0" w:color="auto"/>
            </w:tcBorders>
            <w:hideMark/>
          </w:tcPr>
          <w:p w14:paraId="6563453C" w14:textId="77777777" w:rsidR="00B53852" w:rsidRPr="00B53852" w:rsidRDefault="00B53852" w:rsidP="00B53852">
            <w:pPr>
              <w:spacing w:before="20" w:after="20"/>
              <w:ind w:left="80" w:right="80"/>
              <w:jc w:val="both"/>
            </w:pPr>
            <w:r w:rsidRPr="00B53852">
              <w:t>State: statutory</w:t>
            </w:r>
          </w:p>
          <w:p w14:paraId="2C63F706" w14:textId="4A3DA028" w:rsidR="00B53852" w:rsidRPr="00B53852" w:rsidRDefault="00B53852" w:rsidP="00B53852">
            <w:pPr>
              <w:spacing w:before="20" w:after="20"/>
              <w:ind w:left="80" w:right="80"/>
              <w:jc w:val="both"/>
            </w:pPr>
            <w:r w:rsidRPr="00B53852">
              <w:t>$1,000,000</w:t>
            </w:r>
          </w:p>
        </w:tc>
      </w:tr>
      <w:tr w:rsidR="00B53852" w:rsidRPr="00B53852" w14:paraId="232E35F2" w14:textId="77777777" w:rsidTr="008C23CC">
        <w:trPr>
          <w:trHeight w:val="422"/>
        </w:trPr>
        <w:tc>
          <w:tcPr>
            <w:tcW w:w="5030" w:type="dxa"/>
            <w:tcBorders>
              <w:top w:val="nil"/>
              <w:left w:val="single" w:sz="8" w:space="0" w:color="auto"/>
              <w:bottom w:val="single" w:sz="8" w:space="0" w:color="auto"/>
              <w:right w:val="single" w:sz="8" w:space="0" w:color="auto"/>
            </w:tcBorders>
            <w:hideMark/>
          </w:tcPr>
          <w:p w14:paraId="6872F6DC" w14:textId="77777777" w:rsidR="00B53852" w:rsidRPr="00B53852" w:rsidRDefault="00B53852" w:rsidP="00B53852">
            <w:pPr>
              <w:spacing w:before="20" w:after="20"/>
              <w:ind w:left="80" w:right="80"/>
              <w:jc w:val="both"/>
            </w:pPr>
            <w:r w:rsidRPr="00B53852">
              <w:t>General Liability:</w:t>
            </w:r>
          </w:p>
        </w:tc>
        <w:tc>
          <w:tcPr>
            <w:tcW w:w="5040" w:type="dxa"/>
            <w:tcBorders>
              <w:top w:val="nil"/>
              <w:left w:val="nil"/>
              <w:bottom w:val="single" w:sz="8" w:space="0" w:color="auto"/>
              <w:right w:val="single" w:sz="8" w:space="0" w:color="auto"/>
            </w:tcBorders>
            <w:hideMark/>
          </w:tcPr>
          <w:p w14:paraId="1D7545B8" w14:textId="511C434D" w:rsidR="00B53852" w:rsidRPr="00B53852" w:rsidRDefault="00B53852" w:rsidP="00B53852">
            <w:pPr>
              <w:spacing w:before="20" w:after="20"/>
              <w:ind w:left="80" w:right="80"/>
              <w:jc w:val="both"/>
            </w:pPr>
            <w:r w:rsidRPr="00B53852">
              <w:t>Each Occurrence: $1,000,000</w:t>
            </w:r>
          </w:p>
          <w:p w14:paraId="3700579F" w14:textId="5B3AFA58" w:rsidR="00B53852" w:rsidRPr="00B53852" w:rsidRDefault="00B53852" w:rsidP="00B53852">
            <w:pPr>
              <w:spacing w:before="20" w:after="20"/>
              <w:ind w:left="80" w:right="80"/>
              <w:jc w:val="both"/>
            </w:pPr>
            <w:r w:rsidRPr="00B53852">
              <w:t>Aggregate: $2,000,000</w:t>
            </w:r>
          </w:p>
        </w:tc>
      </w:tr>
      <w:tr w:rsidR="00B53852" w:rsidRPr="00B53852" w14:paraId="0880F41F" w14:textId="77777777" w:rsidTr="008C23CC">
        <w:trPr>
          <w:trHeight w:val="414"/>
        </w:trPr>
        <w:tc>
          <w:tcPr>
            <w:tcW w:w="5030" w:type="dxa"/>
            <w:tcBorders>
              <w:top w:val="nil"/>
              <w:left w:val="single" w:sz="8" w:space="0" w:color="auto"/>
              <w:bottom w:val="single" w:sz="8" w:space="0" w:color="auto"/>
              <w:right w:val="single" w:sz="8" w:space="0" w:color="auto"/>
            </w:tcBorders>
            <w:hideMark/>
          </w:tcPr>
          <w:p w14:paraId="3ED84DD2" w14:textId="77777777" w:rsidR="00B53852" w:rsidRPr="00B53852" w:rsidRDefault="00B53852" w:rsidP="00B53852">
            <w:pPr>
              <w:spacing w:before="20" w:after="20"/>
              <w:ind w:left="80" w:right="80"/>
              <w:jc w:val="both"/>
            </w:pPr>
            <w:r w:rsidRPr="00B53852">
              <w:t>Automobile Liability:</w:t>
            </w:r>
          </w:p>
        </w:tc>
        <w:tc>
          <w:tcPr>
            <w:tcW w:w="5040" w:type="dxa"/>
            <w:tcBorders>
              <w:top w:val="nil"/>
              <w:left w:val="nil"/>
              <w:bottom w:val="single" w:sz="8" w:space="0" w:color="auto"/>
              <w:right w:val="single" w:sz="8" w:space="0" w:color="auto"/>
            </w:tcBorders>
            <w:hideMark/>
          </w:tcPr>
          <w:p w14:paraId="0B2E4104" w14:textId="77777777" w:rsidR="00B53852" w:rsidRPr="00B53852" w:rsidRDefault="00B53852" w:rsidP="00B53852">
            <w:pPr>
              <w:spacing w:before="20" w:after="20"/>
              <w:ind w:left="80" w:right="80"/>
              <w:jc w:val="both"/>
            </w:pPr>
            <w:r w:rsidRPr="00B53852">
              <w:t>$1,000,000 combined single limit</w:t>
            </w:r>
          </w:p>
        </w:tc>
      </w:tr>
      <w:tr w:rsidR="00B53852" w:rsidRPr="00B53852" w14:paraId="4C96D9B1" w14:textId="77777777" w:rsidTr="008C23CC">
        <w:trPr>
          <w:trHeight w:val="512"/>
        </w:trPr>
        <w:tc>
          <w:tcPr>
            <w:tcW w:w="5030" w:type="dxa"/>
            <w:tcBorders>
              <w:top w:val="nil"/>
              <w:left w:val="single" w:sz="8" w:space="0" w:color="auto"/>
              <w:bottom w:val="single" w:sz="8" w:space="0" w:color="auto"/>
              <w:right w:val="single" w:sz="8" w:space="0" w:color="auto"/>
            </w:tcBorders>
            <w:hideMark/>
          </w:tcPr>
          <w:p w14:paraId="56220F8B" w14:textId="77777777" w:rsidR="00B53852" w:rsidRPr="00B53852" w:rsidRDefault="00B53852" w:rsidP="00B53852">
            <w:pPr>
              <w:spacing w:before="20" w:after="20"/>
              <w:ind w:left="80" w:right="80"/>
              <w:jc w:val="both"/>
            </w:pPr>
            <w:r w:rsidRPr="00B53852">
              <w:t>Professional Liability Insurance (for specific Subcontractors as determined by the Design-Builder in consultation with the Owner)</w:t>
            </w:r>
          </w:p>
        </w:tc>
        <w:tc>
          <w:tcPr>
            <w:tcW w:w="5040" w:type="dxa"/>
            <w:tcBorders>
              <w:top w:val="nil"/>
              <w:left w:val="nil"/>
              <w:bottom w:val="single" w:sz="8" w:space="0" w:color="auto"/>
              <w:right w:val="single" w:sz="8" w:space="0" w:color="auto"/>
            </w:tcBorders>
          </w:tcPr>
          <w:p w14:paraId="73BB2FDE" w14:textId="646C9E5E" w:rsidR="00B53852" w:rsidRPr="00B53852" w:rsidRDefault="00B53852" w:rsidP="00B53852">
            <w:pPr>
              <w:spacing w:before="20" w:after="20"/>
              <w:ind w:left="80" w:right="80"/>
              <w:jc w:val="both"/>
            </w:pPr>
            <w:r w:rsidRPr="00B53852">
              <w:t xml:space="preserve">Each Occurrence $2,000,000 </w:t>
            </w:r>
          </w:p>
          <w:p w14:paraId="79E4762F" w14:textId="0C328089" w:rsidR="00B53852" w:rsidRPr="00B53852" w:rsidRDefault="00B53852" w:rsidP="00FA1D92">
            <w:pPr>
              <w:spacing w:before="20" w:after="20"/>
              <w:ind w:left="80" w:right="80"/>
              <w:jc w:val="both"/>
            </w:pPr>
            <w:r w:rsidRPr="00B53852">
              <w:t>Aggregate $2,000,0000</w:t>
            </w:r>
          </w:p>
        </w:tc>
      </w:tr>
      <w:tr w:rsidR="00B53852" w:rsidRPr="00B53852" w14:paraId="35295940" w14:textId="77777777" w:rsidTr="008C23CC">
        <w:trPr>
          <w:trHeight w:val="512"/>
        </w:trPr>
        <w:tc>
          <w:tcPr>
            <w:tcW w:w="5030" w:type="dxa"/>
            <w:tcBorders>
              <w:top w:val="nil"/>
              <w:left w:val="single" w:sz="8" w:space="0" w:color="auto"/>
              <w:bottom w:val="single" w:sz="8" w:space="0" w:color="auto"/>
              <w:right w:val="single" w:sz="8" w:space="0" w:color="auto"/>
            </w:tcBorders>
          </w:tcPr>
          <w:p w14:paraId="3850F73C" w14:textId="77777777" w:rsidR="00B53852" w:rsidRPr="00B53852" w:rsidRDefault="00B53852" w:rsidP="00B53852">
            <w:pPr>
              <w:spacing w:before="20" w:after="20"/>
              <w:ind w:left="80" w:right="80"/>
              <w:jc w:val="both"/>
            </w:pPr>
            <w:r w:rsidRPr="00B53852">
              <w:t>Pollution (for specific Subcontractors as determined by the Design-Builder in consultation with the Owner)</w:t>
            </w:r>
          </w:p>
        </w:tc>
        <w:tc>
          <w:tcPr>
            <w:tcW w:w="5040" w:type="dxa"/>
            <w:tcBorders>
              <w:top w:val="nil"/>
              <w:left w:val="nil"/>
              <w:bottom w:val="single" w:sz="8" w:space="0" w:color="auto"/>
              <w:right w:val="single" w:sz="8" w:space="0" w:color="auto"/>
            </w:tcBorders>
          </w:tcPr>
          <w:p w14:paraId="7461A61D" w14:textId="3935EA5C" w:rsidR="00B53852" w:rsidRPr="00B53852" w:rsidRDefault="00B53852" w:rsidP="00B53852">
            <w:pPr>
              <w:spacing w:before="20" w:after="20"/>
              <w:ind w:left="80" w:right="80"/>
              <w:jc w:val="both"/>
            </w:pPr>
            <w:r w:rsidRPr="00B53852">
              <w:t xml:space="preserve">Each Occurrence $1,000,000 </w:t>
            </w:r>
          </w:p>
          <w:p w14:paraId="5186A308" w14:textId="7CC771D2" w:rsidR="00B53852" w:rsidRPr="00B53852" w:rsidRDefault="00B53852" w:rsidP="00FA1D92">
            <w:pPr>
              <w:spacing w:before="20" w:after="20"/>
              <w:ind w:left="80" w:right="80"/>
              <w:jc w:val="both"/>
            </w:pPr>
            <w:r w:rsidRPr="00B53852">
              <w:t>Aggregate $2,000,0000</w:t>
            </w:r>
          </w:p>
        </w:tc>
      </w:tr>
    </w:tbl>
    <w:p w14:paraId="1B10F925" w14:textId="2CD0A6B1" w:rsidR="00B53852" w:rsidRDefault="00B53852" w:rsidP="00227AE4">
      <w:pPr>
        <w:spacing w:before="20" w:after="20"/>
        <w:ind w:right="80"/>
        <w:jc w:val="both"/>
      </w:pPr>
    </w:p>
    <w:p w14:paraId="4288140F" w14:textId="77777777" w:rsidR="00FA1D92" w:rsidRDefault="00FA1D92" w:rsidP="00227AE4">
      <w:pPr>
        <w:spacing w:before="20" w:after="20"/>
        <w:ind w:right="80"/>
        <w:jc w:val="both"/>
      </w:pPr>
    </w:p>
    <w:p w14:paraId="4B72E23D" w14:textId="77777777" w:rsidR="00FA1D92" w:rsidRPr="00B53852" w:rsidRDefault="00FA1D92" w:rsidP="00227AE4">
      <w:pPr>
        <w:spacing w:before="20" w:after="20"/>
        <w:ind w:right="80"/>
        <w:jc w:val="both"/>
      </w:pPr>
    </w:p>
    <w:tbl>
      <w:tblPr>
        <w:tblW w:w="10062" w:type="dxa"/>
        <w:tblInd w:w="8" w:type="dxa"/>
        <w:tblCellMar>
          <w:left w:w="0" w:type="dxa"/>
          <w:right w:w="0" w:type="dxa"/>
        </w:tblCellMar>
        <w:tblLook w:val="04A0" w:firstRow="1" w:lastRow="0" w:firstColumn="1" w:lastColumn="0" w:noHBand="0" w:noVBand="1"/>
      </w:tblPr>
      <w:tblGrid>
        <w:gridCol w:w="5022"/>
        <w:gridCol w:w="5040"/>
      </w:tblGrid>
      <w:tr w:rsidR="00B53852" w:rsidRPr="00B53852" w14:paraId="0AF49C2C" w14:textId="77777777" w:rsidTr="008C23CC">
        <w:trPr>
          <w:trHeight w:val="164"/>
        </w:trPr>
        <w:tc>
          <w:tcPr>
            <w:tcW w:w="5022" w:type="dxa"/>
            <w:tcBorders>
              <w:top w:val="single" w:sz="8" w:space="0" w:color="auto"/>
              <w:left w:val="single" w:sz="8" w:space="0" w:color="auto"/>
              <w:bottom w:val="single" w:sz="8" w:space="0" w:color="auto"/>
              <w:right w:val="single" w:sz="8" w:space="0" w:color="auto"/>
            </w:tcBorders>
            <w:hideMark/>
          </w:tcPr>
          <w:p w14:paraId="7532B8DC" w14:textId="554042D5" w:rsidR="00B53852" w:rsidRPr="00B53852" w:rsidRDefault="00B53852" w:rsidP="00B53852">
            <w:pPr>
              <w:spacing w:before="20" w:after="20"/>
              <w:ind w:left="80" w:right="80"/>
              <w:jc w:val="both"/>
              <w:rPr>
                <w:b/>
                <w:bCs/>
              </w:rPr>
            </w:pPr>
            <w:r w:rsidRPr="00B53852">
              <w:rPr>
                <w:b/>
                <w:bCs/>
              </w:rPr>
              <w:lastRenderedPageBreak/>
              <w:t xml:space="preserve">Type of </w:t>
            </w:r>
            <w:r w:rsidR="00227AE4">
              <w:rPr>
                <w:b/>
                <w:bCs/>
              </w:rPr>
              <w:t>I</w:t>
            </w:r>
            <w:r w:rsidRPr="00B53852">
              <w:rPr>
                <w:b/>
                <w:bCs/>
              </w:rPr>
              <w:t>nsurance</w:t>
            </w:r>
            <w:r w:rsidR="00227AE4">
              <w:rPr>
                <w:b/>
                <w:bCs/>
              </w:rPr>
              <w:t xml:space="preserve"> for Design Consultant Subcontractors</w:t>
            </w:r>
          </w:p>
        </w:tc>
        <w:tc>
          <w:tcPr>
            <w:tcW w:w="5040" w:type="dxa"/>
            <w:tcBorders>
              <w:top w:val="single" w:sz="8" w:space="0" w:color="auto"/>
              <w:left w:val="nil"/>
              <w:bottom w:val="single" w:sz="8" w:space="0" w:color="auto"/>
              <w:right w:val="single" w:sz="8" w:space="0" w:color="auto"/>
            </w:tcBorders>
            <w:hideMark/>
          </w:tcPr>
          <w:p w14:paraId="35EAC782" w14:textId="77777777" w:rsidR="00B53852" w:rsidRPr="00B53852" w:rsidRDefault="00B53852" w:rsidP="00B53852">
            <w:pPr>
              <w:spacing w:before="20" w:after="20"/>
              <w:ind w:left="80" w:right="80"/>
              <w:jc w:val="both"/>
              <w:rPr>
                <w:b/>
                <w:bCs/>
              </w:rPr>
            </w:pPr>
            <w:r w:rsidRPr="00B53852">
              <w:rPr>
                <w:b/>
                <w:bCs/>
              </w:rPr>
              <w:t>Limit of liability</w:t>
            </w:r>
          </w:p>
        </w:tc>
      </w:tr>
      <w:tr w:rsidR="00B53852" w:rsidRPr="00B53852" w14:paraId="0F29099C" w14:textId="77777777" w:rsidTr="008C23CC">
        <w:trPr>
          <w:trHeight w:val="708"/>
        </w:trPr>
        <w:tc>
          <w:tcPr>
            <w:tcW w:w="5022" w:type="dxa"/>
            <w:tcBorders>
              <w:top w:val="nil"/>
              <w:left w:val="single" w:sz="8" w:space="0" w:color="auto"/>
              <w:bottom w:val="single" w:sz="8" w:space="0" w:color="auto"/>
              <w:right w:val="single" w:sz="8" w:space="0" w:color="auto"/>
            </w:tcBorders>
            <w:hideMark/>
          </w:tcPr>
          <w:p w14:paraId="65180492" w14:textId="77777777" w:rsidR="00B53852" w:rsidRPr="00B53852" w:rsidRDefault="00B53852" w:rsidP="00B53852">
            <w:pPr>
              <w:spacing w:before="20" w:after="20"/>
              <w:ind w:left="80" w:right="80"/>
              <w:jc w:val="both"/>
            </w:pPr>
            <w:r w:rsidRPr="00B53852">
              <w:t>Workers’ Compensation</w:t>
            </w:r>
          </w:p>
          <w:p w14:paraId="657444E8" w14:textId="77777777" w:rsidR="00B53852" w:rsidRPr="00B53852" w:rsidRDefault="00B53852" w:rsidP="00B53852">
            <w:pPr>
              <w:spacing w:before="20" w:after="20"/>
              <w:ind w:left="80" w:right="80"/>
              <w:jc w:val="both"/>
            </w:pPr>
            <w:r w:rsidRPr="00B53852">
              <w:t>Employer’s Liability:</w:t>
            </w:r>
          </w:p>
        </w:tc>
        <w:tc>
          <w:tcPr>
            <w:tcW w:w="5040" w:type="dxa"/>
            <w:tcBorders>
              <w:top w:val="nil"/>
              <w:left w:val="nil"/>
              <w:bottom w:val="single" w:sz="8" w:space="0" w:color="auto"/>
              <w:right w:val="single" w:sz="8" w:space="0" w:color="auto"/>
            </w:tcBorders>
            <w:hideMark/>
          </w:tcPr>
          <w:p w14:paraId="38845964" w14:textId="77777777" w:rsidR="00B53852" w:rsidRPr="00B53852" w:rsidRDefault="00B53852" w:rsidP="00B53852">
            <w:pPr>
              <w:spacing w:before="20" w:after="20"/>
              <w:ind w:left="80" w:right="80"/>
              <w:jc w:val="both"/>
            </w:pPr>
            <w:r w:rsidRPr="00B53852">
              <w:t>State: statutory</w:t>
            </w:r>
          </w:p>
          <w:p w14:paraId="48661464" w14:textId="2F385FB2" w:rsidR="00B53852" w:rsidRPr="00B53852" w:rsidRDefault="00B53852" w:rsidP="00B53852">
            <w:pPr>
              <w:spacing w:before="20" w:after="20"/>
              <w:ind w:left="80" w:right="80"/>
              <w:jc w:val="both"/>
            </w:pPr>
            <w:r w:rsidRPr="00B53852">
              <w:t>$1,000,000</w:t>
            </w:r>
          </w:p>
        </w:tc>
      </w:tr>
      <w:tr w:rsidR="00B53852" w:rsidRPr="00B53852" w14:paraId="34700C42" w14:textId="77777777" w:rsidTr="008C23CC">
        <w:trPr>
          <w:trHeight w:val="422"/>
        </w:trPr>
        <w:tc>
          <w:tcPr>
            <w:tcW w:w="5022" w:type="dxa"/>
            <w:tcBorders>
              <w:top w:val="nil"/>
              <w:left w:val="single" w:sz="8" w:space="0" w:color="auto"/>
              <w:bottom w:val="single" w:sz="8" w:space="0" w:color="auto"/>
              <w:right w:val="single" w:sz="8" w:space="0" w:color="auto"/>
            </w:tcBorders>
            <w:hideMark/>
          </w:tcPr>
          <w:p w14:paraId="346271E0" w14:textId="77777777" w:rsidR="00B53852" w:rsidRPr="00B53852" w:rsidRDefault="00B53852" w:rsidP="00B53852">
            <w:pPr>
              <w:spacing w:before="20" w:after="20"/>
              <w:ind w:left="80" w:right="80"/>
              <w:jc w:val="both"/>
            </w:pPr>
            <w:r w:rsidRPr="00B53852">
              <w:t>General Liability:</w:t>
            </w:r>
          </w:p>
        </w:tc>
        <w:tc>
          <w:tcPr>
            <w:tcW w:w="5040" w:type="dxa"/>
            <w:tcBorders>
              <w:top w:val="nil"/>
              <w:left w:val="nil"/>
              <w:bottom w:val="single" w:sz="8" w:space="0" w:color="auto"/>
              <w:right w:val="single" w:sz="8" w:space="0" w:color="auto"/>
            </w:tcBorders>
            <w:hideMark/>
          </w:tcPr>
          <w:p w14:paraId="3FB76DCD" w14:textId="689AE6CA" w:rsidR="00B53852" w:rsidRPr="00B53852" w:rsidRDefault="00B53852" w:rsidP="00B53852">
            <w:pPr>
              <w:spacing w:before="20" w:after="20"/>
              <w:ind w:left="80" w:right="80"/>
              <w:jc w:val="both"/>
            </w:pPr>
            <w:r w:rsidRPr="00B53852">
              <w:t>Each Occurrence: $1,000,000</w:t>
            </w:r>
          </w:p>
          <w:p w14:paraId="7AFC19A0" w14:textId="5B79C662" w:rsidR="00B53852" w:rsidRPr="00B53852" w:rsidRDefault="00B53852" w:rsidP="00B53852">
            <w:pPr>
              <w:spacing w:before="20" w:after="20"/>
              <w:ind w:left="80" w:right="80"/>
              <w:jc w:val="both"/>
            </w:pPr>
            <w:r w:rsidRPr="00B53852">
              <w:t>Aggregate: $2,000,000</w:t>
            </w:r>
          </w:p>
        </w:tc>
      </w:tr>
      <w:tr w:rsidR="00B53852" w:rsidRPr="00B53852" w14:paraId="4FE723B5" w14:textId="77777777" w:rsidTr="008C23CC">
        <w:trPr>
          <w:trHeight w:val="414"/>
        </w:trPr>
        <w:tc>
          <w:tcPr>
            <w:tcW w:w="5022" w:type="dxa"/>
            <w:tcBorders>
              <w:top w:val="nil"/>
              <w:left w:val="single" w:sz="8" w:space="0" w:color="auto"/>
              <w:bottom w:val="single" w:sz="8" w:space="0" w:color="auto"/>
              <w:right w:val="single" w:sz="8" w:space="0" w:color="auto"/>
            </w:tcBorders>
            <w:hideMark/>
          </w:tcPr>
          <w:p w14:paraId="499300A4" w14:textId="77777777" w:rsidR="00B53852" w:rsidRPr="00B53852" w:rsidRDefault="00B53852" w:rsidP="00B53852">
            <w:pPr>
              <w:spacing w:before="20" w:after="20"/>
              <w:ind w:left="80" w:right="80"/>
              <w:jc w:val="both"/>
            </w:pPr>
            <w:r w:rsidRPr="00B53852">
              <w:t>Automobile Liability:</w:t>
            </w:r>
          </w:p>
        </w:tc>
        <w:tc>
          <w:tcPr>
            <w:tcW w:w="5040" w:type="dxa"/>
            <w:tcBorders>
              <w:top w:val="nil"/>
              <w:left w:val="nil"/>
              <w:bottom w:val="single" w:sz="8" w:space="0" w:color="auto"/>
              <w:right w:val="single" w:sz="8" w:space="0" w:color="auto"/>
            </w:tcBorders>
            <w:hideMark/>
          </w:tcPr>
          <w:p w14:paraId="278C640E" w14:textId="77777777" w:rsidR="00B53852" w:rsidRPr="00B53852" w:rsidRDefault="00B53852" w:rsidP="00B53852">
            <w:pPr>
              <w:spacing w:before="20" w:after="20"/>
              <w:ind w:left="80" w:right="80"/>
              <w:jc w:val="both"/>
            </w:pPr>
            <w:r w:rsidRPr="00B53852">
              <w:t>$1,000,000 combined single limit</w:t>
            </w:r>
          </w:p>
        </w:tc>
      </w:tr>
      <w:tr w:rsidR="00B53852" w:rsidRPr="00B53852" w14:paraId="132C3E48" w14:textId="77777777" w:rsidTr="008C23CC">
        <w:trPr>
          <w:trHeight w:val="567"/>
        </w:trPr>
        <w:tc>
          <w:tcPr>
            <w:tcW w:w="5022" w:type="dxa"/>
            <w:tcBorders>
              <w:top w:val="nil"/>
              <w:left w:val="single" w:sz="8" w:space="0" w:color="auto"/>
              <w:bottom w:val="single" w:sz="8" w:space="0" w:color="auto"/>
              <w:right w:val="single" w:sz="8" w:space="0" w:color="auto"/>
            </w:tcBorders>
            <w:hideMark/>
          </w:tcPr>
          <w:p w14:paraId="7151C08D" w14:textId="77777777" w:rsidR="00B53852" w:rsidRPr="00B53852" w:rsidRDefault="00B53852" w:rsidP="00B53852">
            <w:pPr>
              <w:spacing w:before="20" w:after="20"/>
              <w:ind w:left="80" w:right="80"/>
              <w:jc w:val="both"/>
            </w:pPr>
            <w:r w:rsidRPr="00B53852">
              <w:t xml:space="preserve">Professional Liability Insurance </w:t>
            </w:r>
          </w:p>
        </w:tc>
        <w:tc>
          <w:tcPr>
            <w:tcW w:w="5040" w:type="dxa"/>
            <w:tcBorders>
              <w:top w:val="nil"/>
              <w:left w:val="nil"/>
              <w:bottom w:val="single" w:sz="8" w:space="0" w:color="auto"/>
              <w:right w:val="single" w:sz="8" w:space="0" w:color="auto"/>
            </w:tcBorders>
          </w:tcPr>
          <w:p w14:paraId="6854CD58" w14:textId="360458E9" w:rsidR="00B53852" w:rsidRPr="00B53852" w:rsidRDefault="00B53852" w:rsidP="00B53852">
            <w:pPr>
              <w:spacing w:before="20" w:after="20"/>
              <w:ind w:left="80" w:right="80"/>
              <w:jc w:val="both"/>
            </w:pPr>
            <w:r w:rsidRPr="00B53852">
              <w:t xml:space="preserve">Each Occurrence $5,000,000 </w:t>
            </w:r>
          </w:p>
          <w:p w14:paraId="4A8609A1" w14:textId="1AE1D021" w:rsidR="00B53852" w:rsidRPr="00B53852" w:rsidRDefault="00B53852" w:rsidP="00FA1D92">
            <w:pPr>
              <w:spacing w:before="20" w:after="20"/>
              <w:ind w:left="80" w:right="80"/>
              <w:jc w:val="both"/>
            </w:pPr>
            <w:r w:rsidRPr="00B53852">
              <w:t>Aggregate $10,000,0000</w:t>
            </w:r>
          </w:p>
        </w:tc>
      </w:tr>
      <w:tr w:rsidR="00B53852" w:rsidRPr="00B53852" w14:paraId="3B93B567" w14:textId="77777777" w:rsidTr="008C23CC">
        <w:trPr>
          <w:trHeight w:val="512"/>
        </w:trPr>
        <w:tc>
          <w:tcPr>
            <w:tcW w:w="5022" w:type="dxa"/>
            <w:tcBorders>
              <w:top w:val="nil"/>
              <w:left w:val="single" w:sz="8" w:space="0" w:color="auto"/>
              <w:bottom w:val="single" w:sz="8" w:space="0" w:color="auto"/>
              <w:right w:val="single" w:sz="8" w:space="0" w:color="auto"/>
            </w:tcBorders>
            <w:hideMark/>
          </w:tcPr>
          <w:p w14:paraId="235E0D00" w14:textId="63C44743" w:rsidR="00FA1D92" w:rsidRPr="00B53852" w:rsidRDefault="00B53852" w:rsidP="00FA1D92">
            <w:pPr>
              <w:spacing w:before="20" w:after="20"/>
              <w:ind w:left="80" w:right="80"/>
              <w:jc w:val="both"/>
            </w:pPr>
            <w:r w:rsidRPr="00B53852">
              <w:t>Excess Liability-Umbrella</w:t>
            </w:r>
          </w:p>
        </w:tc>
        <w:tc>
          <w:tcPr>
            <w:tcW w:w="5040" w:type="dxa"/>
            <w:tcBorders>
              <w:top w:val="nil"/>
              <w:left w:val="nil"/>
              <w:bottom w:val="single" w:sz="8" w:space="0" w:color="auto"/>
              <w:right w:val="single" w:sz="8" w:space="0" w:color="auto"/>
            </w:tcBorders>
            <w:hideMark/>
          </w:tcPr>
          <w:p w14:paraId="6A257F5B" w14:textId="041A2EA8" w:rsidR="00FA1D92" w:rsidRPr="00B53852" w:rsidRDefault="00B53852" w:rsidP="00FA1D92">
            <w:pPr>
              <w:spacing w:before="20" w:after="20"/>
              <w:ind w:left="80" w:right="80"/>
              <w:jc w:val="both"/>
            </w:pPr>
            <w:r w:rsidRPr="00B53852">
              <w:t>Each Occurrence: $2,000,000</w:t>
            </w:r>
          </w:p>
        </w:tc>
      </w:tr>
    </w:tbl>
    <w:p w14:paraId="15FCE194" w14:textId="44C4BF7B" w:rsidR="00560CE4" w:rsidRDefault="00B53852" w:rsidP="00227AE4">
      <w:pPr>
        <w:spacing w:before="20" w:after="20"/>
        <w:ind w:left="80" w:right="80"/>
        <w:jc w:val="both"/>
      </w:pPr>
      <w:r>
        <w:t xml:space="preserve">  </w:t>
      </w:r>
      <w:bookmarkStart w:id="869" w:name="paraRef_67076d3f8f3b74144f35c0631"/>
      <w:bookmarkEnd w:id="869"/>
    </w:p>
    <w:p w14:paraId="21669673" w14:textId="77777777" w:rsidR="00560CE4" w:rsidRDefault="00094B5A" w:rsidP="00794B9D">
      <w:pPr>
        <w:spacing w:before="20" w:after="20"/>
        <w:ind w:left="80" w:right="80"/>
        <w:jc w:val="both"/>
      </w:pPr>
      <w:r>
        <w:rPr>
          <w:rFonts w:ascii="Arial Narrow" w:eastAsia="Arial Narrow" w:hAnsi="Arial Narrow" w:cs="Arial Narrow"/>
          <w:b/>
          <w:bCs/>
        </w:rPr>
        <w:t>§ 11.1.2</w:t>
      </w:r>
      <w:r>
        <w:t xml:space="preserve"> The Design-Builder shall provide surety bonds of the types, for such penal sums, and subject to such terms and conditions as required by the Design-Build Documents. The Design-Builder shall purchase and maintain the required bonds from a company or companies lawfully authorized to issue surety bonds in the jurisdiction where the Project is located. Without limiting the foregoing, the Design-Builder shall furnish performance and payment bonds from an A.M. Best A-rated surety company authorized to do business in the State of Alaska, each in an amount equal to one hundred percent (100%) of the Contract Sum, as security for the faithful performance and payment of all of the Design-Builder’s obligations under the Design-Build Documents. The bonds shall remain in effect until one (1) year after the date when final payment becomes due under the Contract or until completion of the period of correction under Sections 3.1.12 and 12.2, whichever is later.</w:t>
      </w:r>
      <w:bookmarkStart w:id="870" w:name="paraRef_67076d3f8f3b74144f35c0641"/>
      <w:bookmarkEnd w:id="870"/>
    </w:p>
    <w:p w14:paraId="77A68FA4" w14:textId="77777777" w:rsidR="00560CE4" w:rsidRDefault="00560CE4" w:rsidP="00794B9D">
      <w:pPr>
        <w:spacing w:before="20" w:after="20"/>
        <w:ind w:left="80" w:right="80"/>
        <w:jc w:val="both"/>
      </w:pPr>
      <w:bookmarkStart w:id="871" w:name="paraRef_67076d3f8f3b74144f35c0651"/>
      <w:bookmarkEnd w:id="871"/>
    </w:p>
    <w:p w14:paraId="4BE18CED" w14:textId="77777777" w:rsidR="00560CE4" w:rsidRDefault="00094B5A" w:rsidP="00794B9D">
      <w:pPr>
        <w:spacing w:before="20" w:after="20"/>
        <w:ind w:left="80" w:right="80"/>
        <w:jc w:val="both"/>
      </w:pPr>
      <w:r>
        <w:rPr>
          <w:rFonts w:ascii="Arial Narrow" w:eastAsia="Arial Narrow" w:hAnsi="Arial Narrow" w:cs="Arial Narrow"/>
          <w:b/>
          <w:bCs/>
        </w:rPr>
        <w:t>§ 11.1.3</w:t>
      </w:r>
      <w:r>
        <w:t xml:space="preserve"> Upon the request of any person or entity appearing to be a potential beneficiary of bonds covering payment of obligations arising under the Design-Build Contract, the Design-Builder shall promptly furnish a copy of the bonds or shall authorize a copy to be furnished.</w:t>
      </w:r>
      <w:bookmarkStart w:id="872" w:name="paraRef_67076d3f8f3b74144f35c0661"/>
      <w:bookmarkEnd w:id="872"/>
    </w:p>
    <w:p w14:paraId="26E82DCD" w14:textId="77777777" w:rsidR="00560CE4" w:rsidRDefault="00560CE4" w:rsidP="00794B9D">
      <w:pPr>
        <w:spacing w:before="20" w:after="20"/>
        <w:ind w:left="80" w:right="80"/>
        <w:jc w:val="both"/>
      </w:pPr>
      <w:bookmarkStart w:id="873" w:name="paraRef_67076d3f8f3b74144f35c0671"/>
      <w:bookmarkEnd w:id="873"/>
    </w:p>
    <w:p w14:paraId="3431D2D0" w14:textId="77777777" w:rsidR="00560CE4" w:rsidRDefault="00094B5A" w:rsidP="00794B9D">
      <w:pPr>
        <w:spacing w:before="20" w:after="20"/>
        <w:ind w:left="80" w:right="80"/>
        <w:jc w:val="both"/>
      </w:pPr>
      <w:r>
        <w:rPr>
          <w:rFonts w:ascii="Arial Narrow" w:eastAsia="Arial Narrow" w:hAnsi="Arial Narrow" w:cs="Arial Narrow"/>
          <w:b/>
          <w:bCs/>
        </w:rPr>
        <w:t>§ 11.1.4 Notice of Cancellation or Expiration of Design-Builder’s Required Insurance.</w:t>
      </w:r>
      <w:r>
        <w:t xml:space="preserve"> Within three (3) business days of the date the Design-Builder becomes aware of an impending or actual cancellation or expiration of any insurance required by the Design-Build Documents, the Design-Builder shall provide notice to the Owner of such impending or actual cancellation or expiration. Upon receipt of notice from the Design-Builder, the Owner shall, unless the lapse in coverage arises from an act or omission of the Owner, have the right to stop the Work until the lapse in coverage has been cured by the procurement of replacement coverage by the Design-Builder. The furnishing of notice by the Design-Builder shall not relieve the Design-Builder of any contractual obligation to provide any required coverage.</w:t>
      </w:r>
      <w:bookmarkStart w:id="874" w:name="paraRef_67076d3f8f3b74144f35c0681"/>
      <w:bookmarkEnd w:id="874"/>
    </w:p>
    <w:p w14:paraId="76713805" w14:textId="77777777" w:rsidR="00560CE4" w:rsidRDefault="00560CE4" w:rsidP="00794B9D">
      <w:pPr>
        <w:spacing w:before="20" w:after="20"/>
        <w:ind w:left="80" w:right="80"/>
        <w:jc w:val="both"/>
      </w:pPr>
      <w:bookmarkStart w:id="875" w:name="paraRef_67076d3f8f3b74144f35c0691"/>
      <w:bookmarkEnd w:id="875"/>
    </w:p>
    <w:p w14:paraId="707F1C70" w14:textId="77777777" w:rsidR="00560CE4" w:rsidRDefault="00094B5A" w:rsidP="00794B9D">
      <w:pPr>
        <w:keepNext/>
        <w:keepLines/>
        <w:spacing w:before="20" w:after="20"/>
        <w:ind w:left="80" w:right="80"/>
        <w:jc w:val="both"/>
      </w:pPr>
      <w:r>
        <w:rPr>
          <w:rFonts w:ascii="Arial Narrow" w:eastAsia="Arial Narrow" w:hAnsi="Arial Narrow" w:cs="Arial Narrow"/>
          <w:b/>
          <w:bCs/>
        </w:rPr>
        <w:t>§ 11.2 Owner’s Insurance</w:t>
      </w:r>
      <w:bookmarkStart w:id="876" w:name="paraRef_67076d3f8f3b74144f35c06a1"/>
      <w:bookmarkEnd w:id="876"/>
    </w:p>
    <w:p w14:paraId="5772E202" w14:textId="0DCB5714" w:rsidR="00560CE4" w:rsidRDefault="00094B5A" w:rsidP="00794B9D">
      <w:pPr>
        <w:spacing w:before="20" w:after="20"/>
        <w:ind w:left="80" w:right="80"/>
        <w:jc w:val="both"/>
      </w:pPr>
      <w:r>
        <w:rPr>
          <w:rFonts w:ascii="Arial Narrow" w:eastAsia="Arial Narrow" w:hAnsi="Arial Narrow" w:cs="Arial Narrow"/>
          <w:b/>
          <w:bCs/>
        </w:rPr>
        <w:t xml:space="preserve">§ 11.2.1 </w:t>
      </w:r>
      <w:r>
        <w:t>The Owner is not required to purchase property insurance to cover the value of the Owner’s property, including any Work provided under this Agreement, or any other insurance for the Project. Builder’s risk insurance for the Project shall be purchased and maintained by the Design-Builder as set forth in Section 11.1.</w:t>
      </w:r>
      <w:bookmarkStart w:id="877" w:name="paraRef_67076d3f8f3b74144f35c06b1"/>
      <w:bookmarkEnd w:id="877"/>
    </w:p>
    <w:p w14:paraId="341ECAAF" w14:textId="77777777" w:rsidR="00560CE4" w:rsidRDefault="00560CE4" w:rsidP="00794B9D">
      <w:pPr>
        <w:spacing w:before="20" w:after="20"/>
        <w:ind w:left="80" w:right="80"/>
        <w:jc w:val="both"/>
      </w:pPr>
      <w:bookmarkStart w:id="878" w:name="paraRef_67076d3f8f3b74144f35c06c1"/>
      <w:bookmarkStart w:id="879" w:name="paraRef_67076d3f8f3b74144f35c0701"/>
      <w:bookmarkEnd w:id="878"/>
      <w:bookmarkEnd w:id="879"/>
    </w:p>
    <w:p w14:paraId="1C5258CB" w14:textId="77777777" w:rsidR="00560CE4" w:rsidRDefault="00094B5A" w:rsidP="00794B9D">
      <w:pPr>
        <w:keepNext/>
        <w:keepLines/>
        <w:spacing w:before="20" w:after="20"/>
        <w:ind w:left="80" w:right="80"/>
        <w:jc w:val="both"/>
      </w:pPr>
      <w:r>
        <w:rPr>
          <w:rFonts w:ascii="Arial Narrow" w:eastAsia="Arial Narrow" w:hAnsi="Arial Narrow" w:cs="Arial Narrow"/>
          <w:b/>
          <w:bCs/>
        </w:rPr>
        <w:t>§ 11.3 Waivers of Subrogation</w:t>
      </w:r>
      <w:bookmarkStart w:id="880" w:name="paraRef_67076d3f8f3b74144f35c0711"/>
      <w:bookmarkEnd w:id="880"/>
    </w:p>
    <w:p w14:paraId="1E252696" w14:textId="1F74D9A7" w:rsidR="00560CE4" w:rsidRDefault="00094B5A" w:rsidP="00794B9D">
      <w:pPr>
        <w:spacing w:before="20" w:after="20"/>
        <w:ind w:left="80" w:right="80"/>
        <w:jc w:val="both"/>
      </w:pPr>
      <w:r>
        <w:rPr>
          <w:rFonts w:ascii="Arial Narrow" w:eastAsia="Arial Narrow" w:hAnsi="Arial Narrow" w:cs="Arial Narrow"/>
          <w:b/>
          <w:bCs/>
        </w:rPr>
        <w:t>§ 11.3.1</w:t>
      </w:r>
      <w:r>
        <w:t xml:space="preserve"> Unless specifically precluded by the Owner’s insurance policies, the Owner and Design-Builder waive all rights against (1) each other and any of their consultants, subcontractors, sub-subcontractors, agents, and employees, each of the other; and (2) Separate Contractors, if any, and any of their subcontractors, sub-subcontractors, agents, and employees, for damages caused by fire, or other causes of loss, to the extent those losses are covered by property insurance required by this Agreement or other property insurance applicable to the Project, except such rights as they have to proceeds of such insurance. The Owner or Design-Builder, as appropriate, shall require similar written waivers in favor of the individuals and entities identified above from the Separate Contractors, consultants, subcontractors, and sub-subcontractors. The policies of insurance purchased and maintained by each person or entity agreeing to waive claims pursuant to this Section 11.3.1 shall not prohibit this waiver of subrogation. This waiver of subrogation shall be effective as to a person or entity (1) even though that person or entity would otherwise have a duty of indemnification, contractual or otherwise, (2) even though that person or entity did not pay the insurance premium directly or indirectly, or (3) whether or not the person or entity had an insurable interest in the damaged property.</w:t>
      </w:r>
      <w:bookmarkStart w:id="881" w:name="paraRef_67076d3f8f3b74144f35c0721"/>
      <w:bookmarkEnd w:id="881"/>
    </w:p>
    <w:p w14:paraId="5B227147" w14:textId="77777777" w:rsidR="00560CE4" w:rsidRDefault="00560CE4" w:rsidP="00794B9D">
      <w:pPr>
        <w:spacing w:before="20" w:after="20"/>
        <w:ind w:left="80" w:right="80"/>
        <w:jc w:val="both"/>
      </w:pPr>
      <w:bookmarkStart w:id="882" w:name="paraRef_67076d3f8f3b74144f35c0751"/>
      <w:bookmarkStart w:id="883" w:name="paraRef_67076d3f8f3b74144f35c0731"/>
      <w:bookmarkStart w:id="884" w:name="paraRef_67076d3f8f3b74144f35c0741"/>
      <w:bookmarkEnd w:id="882"/>
      <w:bookmarkEnd w:id="883"/>
      <w:bookmarkEnd w:id="884"/>
    </w:p>
    <w:p w14:paraId="5360A9E0" w14:textId="77777777" w:rsidR="00560CE4" w:rsidRDefault="00094B5A" w:rsidP="00794B9D">
      <w:pPr>
        <w:spacing w:before="20" w:after="20"/>
        <w:ind w:left="80" w:right="80"/>
        <w:jc w:val="both"/>
      </w:pPr>
      <w:r>
        <w:rPr>
          <w:rFonts w:ascii="Arial Narrow" w:eastAsia="Arial Narrow" w:hAnsi="Arial Narrow" w:cs="Arial Narrow"/>
          <w:b/>
          <w:bCs/>
        </w:rPr>
        <w:lastRenderedPageBreak/>
        <w:t>§ 11.4 Loss of Use, Business Interruption, and Delay in Completion Insurance</w:t>
      </w:r>
      <w:bookmarkStart w:id="885" w:name="paraRef_67076d3f8f3b74144f35c0761"/>
      <w:bookmarkEnd w:id="885"/>
    </w:p>
    <w:p w14:paraId="3E61E498" w14:textId="690041B8" w:rsidR="00560CE4" w:rsidRDefault="00094B5A" w:rsidP="00794B9D">
      <w:pPr>
        <w:spacing w:before="20" w:after="20"/>
        <w:ind w:left="80" w:right="80"/>
        <w:jc w:val="both"/>
      </w:pPr>
      <w:r>
        <w:t>The Owner, at the Owner’s option, may purchase and maintain insurance that will protect the Owner against loss of use of the Owner’s property, or the inability to conduct normal operations, due to fire or other causes of loss.</w:t>
      </w:r>
      <w:bookmarkStart w:id="886" w:name="paraRef_67076d3f8f3b74144f35c0771"/>
      <w:bookmarkEnd w:id="886"/>
    </w:p>
    <w:p w14:paraId="4C8B7C7A" w14:textId="77777777" w:rsidR="00560CE4" w:rsidRDefault="00560CE4" w:rsidP="00794B9D">
      <w:pPr>
        <w:spacing w:before="20" w:after="20"/>
        <w:ind w:left="80" w:right="80"/>
        <w:jc w:val="both"/>
      </w:pPr>
      <w:bookmarkStart w:id="887" w:name="paraRef_67076d3f8f3b74144f35c0781"/>
      <w:bookmarkEnd w:id="887"/>
    </w:p>
    <w:p w14:paraId="1E332552" w14:textId="77777777" w:rsidR="00560CE4" w:rsidRDefault="00094B5A" w:rsidP="00794B9D">
      <w:pPr>
        <w:keepNext/>
        <w:keepLines/>
        <w:spacing w:before="20" w:after="20"/>
        <w:ind w:left="80" w:right="80"/>
        <w:jc w:val="both"/>
      </w:pPr>
      <w:r>
        <w:rPr>
          <w:rFonts w:ascii="Arial Narrow" w:eastAsia="Arial Narrow" w:hAnsi="Arial Narrow" w:cs="Arial Narrow"/>
          <w:b/>
          <w:bCs/>
        </w:rPr>
        <w:t>§ 11.5 Adjustment and Settlement of Insured Loss</w:t>
      </w:r>
      <w:bookmarkStart w:id="888" w:name="paraRef_67076d3f8f3b74144f35c0791"/>
      <w:bookmarkEnd w:id="888"/>
    </w:p>
    <w:p w14:paraId="2B2B7BD4" w14:textId="77777777" w:rsidR="00560CE4" w:rsidRDefault="00094B5A" w:rsidP="00794B9D">
      <w:pPr>
        <w:spacing w:before="20" w:after="20"/>
        <w:ind w:left="80" w:right="80"/>
        <w:jc w:val="both"/>
      </w:pPr>
      <w:r>
        <w:rPr>
          <w:rFonts w:ascii="Arial Narrow" w:eastAsia="Arial Narrow" w:hAnsi="Arial Narrow" w:cs="Arial Narrow"/>
          <w:b/>
          <w:bCs/>
        </w:rPr>
        <w:t>§ 11.5.1</w:t>
      </w:r>
      <w:r>
        <w:t xml:space="preserve"> A loss insured under the property insurance required by this Agreement shall be adjusted by the Owner as fiduciary and made payable to the Owner as fiduciary for the insureds, as their interests may appear, subject to requirements of any applicable mortgagee clause and of Section 11.5.2. The Owner shall pay the Design-Builder </w:t>
      </w:r>
      <w:proofErr w:type="spellStart"/>
      <w:r>
        <w:t>its</w:t>
      </w:r>
      <w:proofErr w:type="spellEnd"/>
      <w:r>
        <w:t xml:space="preserve"> just share of insurance proceeds received by the Owner, and by appropriate agreement the Design-Builder shall make payments to its consultants and Subcontractors in similar manner.</w:t>
      </w:r>
      <w:bookmarkStart w:id="889" w:name="paraRef_67076d3f8f3b74144f35c07a1"/>
      <w:bookmarkEnd w:id="889"/>
    </w:p>
    <w:p w14:paraId="3E3A40F8" w14:textId="77777777" w:rsidR="00560CE4" w:rsidRDefault="00560CE4" w:rsidP="00794B9D">
      <w:pPr>
        <w:spacing w:before="20" w:after="20"/>
        <w:ind w:left="80" w:right="80"/>
        <w:jc w:val="both"/>
      </w:pPr>
      <w:bookmarkStart w:id="890" w:name="paraRef_67076d3f8f3b74144f35c07b1"/>
      <w:bookmarkEnd w:id="890"/>
    </w:p>
    <w:p w14:paraId="5BDB3279" w14:textId="77777777" w:rsidR="00560CE4" w:rsidRDefault="00094B5A" w:rsidP="00794B9D">
      <w:pPr>
        <w:spacing w:before="20" w:after="20"/>
        <w:ind w:left="80" w:right="80"/>
        <w:jc w:val="both"/>
      </w:pPr>
      <w:r>
        <w:rPr>
          <w:rFonts w:ascii="Arial Narrow" w:eastAsia="Arial Narrow" w:hAnsi="Arial Narrow" w:cs="Arial Narrow"/>
          <w:b/>
          <w:bCs/>
        </w:rPr>
        <w:t>§ 11.5.2</w:t>
      </w:r>
      <w:r>
        <w:t xml:space="preserve"> Prior to settlement of an insured loss, the Owner shall notify the Design-Builder of the terms of the proposed settlement as well as the proposed allocation of the insurance proceeds. The Design-Builder shall have 14 days from receipt of notice to object to the proposed settlement or allocation of the proceeds. If the Design-Builder does not object, the Owner shall settle the loss, and the Design-Builder shall be bound by the settlement and allocation. Upon receipt, the Owner shall deposit the insurance proceeds in a separate account and make the appropriate distributions. Thereafter, if no other agreement is made or the Owner does not terminate the Design-Build Contract for convenience, the Owner and Design-Builder shall execute a Change Order for reconstruction of the damaged or destroyed Construction Work in the amount allocated for that purpose. If the Design-Builder timely objects to either the terms of the proposed settlement or the allocation of the proceeds, the Owner may proceed to settle the insured loss, and any dispute between the Owner and Design-Builder arising out of the settlement or allocation of the proceeds shall be resolved pursuant to Article 15. Pending resolution of any dispute, the Owner may issue a Change Directive for the reconstruction of the damaged or destroyed Construction Work.</w:t>
      </w:r>
      <w:bookmarkStart w:id="891" w:name="paraRef_67076d3f8f3b74144f35c07c1"/>
      <w:bookmarkEnd w:id="891"/>
    </w:p>
    <w:p w14:paraId="032C37A2" w14:textId="77777777" w:rsidR="00560CE4" w:rsidRDefault="00560CE4" w:rsidP="00794B9D">
      <w:pPr>
        <w:spacing w:before="20" w:after="20"/>
        <w:ind w:left="80" w:right="80"/>
        <w:jc w:val="both"/>
      </w:pPr>
      <w:bookmarkStart w:id="892" w:name="paraRef_67076d3f8f3b74144f35c07d1"/>
      <w:bookmarkEnd w:id="892"/>
    </w:p>
    <w:p w14:paraId="525EF600"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12   UNCOVERING AND CORRECTION OF CONSTRUCTION WORK</w:t>
      </w:r>
      <w:bookmarkStart w:id="893" w:name="paraRef_67076d3f8f3b74144f35c07e1"/>
      <w:bookmarkEnd w:id="893"/>
    </w:p>
    <w:p w14:paraId="20104807" w14:textId="77777777" w:rsidR="00560CE4" w:rsidRDefault="00094B5A" w:rsidP="00794B9D">
      <w:pPr>
        <w:keepNext/>
        <w:keepLines/>
        <w:spacing w:before="20" w:after="20"/>
        <w:ind w:left="80" w:right="80"/>
        <w:jc w:val="both"/>
      </w:pPr>
      <w:r>
        <w:rPr>
          <w:rFonts w:ascii="Arial Narrow" w:eastAsia="Arial Narrow" w:hAnsi="Arial Narrow" w:cs="Arial Narrow"/>
          <w:b/>
          <w:bCs/>
        </w:rPr>
        <w:t>§ 12.1 Uncovering of Construction Work</w:t>
      </w:r>
      <w:bookmarkStart w:id="894" w:name="paraRef_67076d3f8f3b74144f35c07f1"/>
      <w:bookmarkEnd w:id="894"/>
    </w:p>
    <w:p w14:paraId="2BA7FFD9" w14:textId="77777777" w:rsidR="00560CE4" w:rsidRDefault="00094B5A" w:rsidP="00794B9D">
      <w:pPr>
        <w:spacing w:before="20" w:after="20"/>
        <w:ind w:left="80" w:right="80"/>
        <w:jc w:val="both"/>
      </w:pPr>
      <w:r>
        <w:t>The Owner may request to examine a portion of the Construction Work that the Design-Builder has covered to determine if the Construction Work has been performed in accordance with the Design-Build Documents. If such Construction Work is in accordance with the Design-Build Documents, the Design-Builder shall be entitled to an equitable adjustment to the Contract Sum and Contract Time as may be appropriate. If such Construction Work is not in accordance with the Design-Build Documents, the costs of uncovering the Construction Work, and the cost of correction, shall be at the Design-Builder’s expense and shall not result in a change in the Contract Time except as otherwise permitted in this Agreement. If a portion of the Construction Work is covered contrary to the Owner’s request or to requirements specifically expressed in the Design-Build Documents, it must, if requested in writing by the Owner, be uncovered for the Owner’s examination and replaced at the Design-Builder’s expense without change in the Contract Time.</w:t>
      </w:r>
      <w:bookmarkStart w:id="895" w:name="paraRef_67076d3f8f3b74144f35c0801"/>
      <w:bookmarkEnd w:id="895"/>
    </w:p>
    <w:p w14:paraId="670EF05C" w14:textId="77777777" w:rsidR="00560CE4" w:rsidRDefault="00560CE4" w:rsidP="00794B9D">
      <w:pPr>
        <w:spacing w:before="20" w:after="20"/>
        <w:ind w:left="80" w:right="80"/>
        <w:jc w:val="both"/>
      </w:pPr>
      <w:bookmarkStart w:id="896" w:name="paraRef_67076d3f8f3b74144f35c0811"/>
      <w:bookmarkEnd w:id="896"/>
    </w:p>
    <w:p w14:paraId="4327F308" w14:textId="77777777" w:rsidR="00560CE4" w:rsidRDefault="00094B5A" w:rsidP="00794B9D">
      <w:pPr>
        <w:keepNext/>
        <w:keepLines/>
        <w:spacing w:before="20" w:after="20"/>
        <w:ind w:left="80" w:right="80"/>
        <w:jc w:val="both"/>
      </w:pPr>
      <w:r>
        <w:rPr>
          <w:rFonts w:ascii="Arial Narrow" w:eastAsia="Arial Narrow" w:hAnsi="Arial Narrow" w:cs="Arial Narrow"/>
          <w:b/>
          <w:bCs/>
        </w:rPr>
        <w:t>§ 12.2 Correction of Construction Work</w:t>
      </w:r>
      <w:bookmarkStart w:id="897" w:name="paraRef_67076d3f8f3b74144f35c0821"/>
      <w:bookmarkEnd w:id="897"/>
    </w:p>
    <w:p w14:paraId="6EA34C2D" w14:textId="6E965B9E" w:rsidR="00560CE4" w:rsidRDefault="00094B5A" w:rsidP="00794B9D">
      <w:pPr>
        <w:spacing w:before="20" w:after="20"/>
        <w:ind w:left="80" w:right="80"/>
        <w:jc w:val="both"/>
      </w:pPr>
      <w:r>
        <w:rPr>
          <w:rFonts w:ascii="Arial Narrow" w:eastAsia="Arial Narrow" w:hAnsi="Arial Narrow" w:cs="Arial Narrow"/>
          <w:b/>
          <w:bCs/>
        </w:rPr>
        <w:t>§ 12.2.1 Before or After Substantial Completion.</w:t>
      </w:r>
      <w:r>
        <w:t xml:space="preserve"> The Design-Builder shall promptly correct Construction Work rejected by the Owner or failing to conform to the requirements of the Design-Build Documents, whether discovered before or after Substantial Completion, and </w:t>
      </w:r>
      <w:proofErr w:type="gramStart"/>
      <w:r>
        <w:t>whether or not</w:t>
      </w:r>
      <w:proofErr w:type="gramEnd"/>
      <w:r>
        <w:t xml:space="preserve"> fabricated, installed, or completed. Costs of correcting such rejected Construction Work, including additional testing and inspections and the cost of uncovering and replacement, and compensation for any consultant employed by the Owner whose expenses and compensation were made necessary thereby, shall be at the Design-Builder’s expense and shall not result in a change in the Contract Time except as otherwise permitted in this Agreement.</w:t>
      </w:r>
      <w:bookmarkStart w:id="898" w:name="paraRef_67076d3f8f3b74144f35c0831"/>
      <w:bookmarkEnd w:id="898"/>
    </w:p>
    <w:p w14:paraId="09AE4520" w14:textId="77777777" w:rsidR="00560CE4" w:rsidRDefault="00560CE4" w:rsidP="00794B9D">
      <w:pPr>
        <w:spacing w:before="20" w:after="20"/>
        <w:ind w:left="80" w:right="80"/>
        <w:jc w:val="both"/>
      </w:pPr>
      <w:bookmarkStart w:id="899" w:name="paraRef_67076d3f8f3b74144f35c0841"/>
      <w:bookmarkEnd w:id="899"/>
    </w:p>
    <w:p w14:paraId="7D9E89F4" w14:textId="77777777" w:rsidR="00560CE4" w:rsidRDefault="00094B5A" w:rsidP="00794B9D">
      <w:pPr>
        <w:keepNext/>
        <w:keepLines/>
        <w:spacing w:before="20" w:after="20"/>
        <w:ind w:left="80" w:right="80"/>
        <w:jc w:val="both"/>
      </w:pPr>
      <w:r>
        <w:rPr>
          <w:rFonts w:ascii="Arial Narrow" w:eastAsia="Arial Narrow" w:hAnsi="Arial Narrow" w:cs="Arial Narrow"/>
          <w:b/>
          <w:bCs/>
        </w:rPr>
        <w:t>§ 12.2.2 After Substantial Completion</w:t>
      </w:r>
      <w:bookmarkStart w:id="900" w:name="paraRef_67076d3f8f3b74144f35c0851"/>
      <w:bookmarkEnd w:id="900"/>
    </w:p>
    <w:p w14:paraId="461F51B9" w14:textId="6252F341" w:rsidR="00560CE4" w:rsidRDefault="00094B5A" w:rsidP="00794B9D">
      <w:pPr>
        <w:spacing w:before="20" w:after="20"/>
        <w:ind w:left="80" w:right="80"/>
        <w:jc w:val="both"/>
      </w:pPr>
      <w:r>
        <w:rPr>
          <w:rFonts w:ascii="Arial Narrow" w:eastAsia="Arial Narrow" w:hAnsi="Arial Narrow" w:cs="Arial Narrow"/>
          <w:b/>
          <w:bCs/>
        </w:rPr>
        <w:t>§ 12.2.2.1</w:t>
      </w:r>
      <w:r>
        <w:t xml:space="preserve"> In addition to the Design-Builder’s obligations under Section 3.1.12, if, within one year after the date of Substantial Completion of the Construction Work or designated portion thereof or after the date for commencement of warranties established under Section 9.9.1, or by terms of any applicable special warranty required by the Design-Build Documents, any of the Construction Work is discovered not to be in accordance with the requirements of the Design-Build Documents, the Design-Builder shall correct it promptly after receipt of notice from the Owner to do so unless the Owner has previously given the Design-Builder a written acceptance of such condition. The Owner shall give such notice promptly after discovery of the condition. During the one-year period for correction of the Construction Work, if the Owner fails to notify the Design-Builder of the condition and give the Design-Builder an opportunity to make the correction, the Owner waives the rights to require correction by the Design-Builder and to make a claim for breach of warranty for that condition. If the Design-Builder fails to correct nonconforming or defectively designed Construction Work within thirty (30) days during that period after </w:t>
      </w:r>
      <w:r>
        <w:lastRenderedPageBreak/>
        <w:t>receipt of notice from the Owner, the Owner may correct it in accordance with Section 7.4.</w:t>
      </w:r>
      <w:bookmarkStart w:id="901" w:name="paraRef_67076d3f8f3b74144f35c0861"/>
      <w:bookmarkEnd w:id="901"/>
    </w:p>
    <w:p w14:paraId="3A8EF841" w14:textId="77777777" w:rsidR="00560CE4" w:rsidRDefault="00560CE4" w:rsidP="00794B9D">
      <w:pPr>
        <w:spacing w:before="20" w:after="20"/>
        <w:ind w:left="80" w:right="80"/>
        <w:jc w:val="both"/>
      </w:pPr>
      <w:bookmarkStart w:id="902" w:name="paraRef_67076d3f8f3b74144f35c0871"/>
      <w:bookmarkEnd w:id="902"/>
    </w:p>
    <w:p w14:paraId="19D6AB7C" w14:textId="77777777" w:rsidR="00560CE4" w:rsidRDefault="00094B5A" w:rsidP="00794B9D">
      <w:pPr>
        <w:spacing w:before="20" w:after="20"/>
        <w:ind w:left="80" w:right="80"/>
        <w:jc w:val="both"/>
      </w:pPr>
      <w:r>
        <w:rPr>
          <w:rFonts w:ascii="Arial Narrow" w:eastAsia="Arial Narrow" w:hAnsi="Arial Narrow" w:cs="Arial Narrow"/>
          <w:b/>
          <w:bCs/>
        </w:rPr>
        <w:t>§ 12.2.2.2</w:t>
      </w:r>
      <w:r>
        <w:t xml:space="preserve"> The one-year period for correction of Construction Work shall be extended with respect to portions of Construction Work first performed after Substantial Completion by the </w:t>
      </w:r>
      <w:proofErr w:type="gramStart"/>
      <w:r>
        <w:t>period of time</w:t>
      </w:r>
      <w:proofErr w:type="gramEnd"/>
      <w:r>
        <w:t xml:space="preserve"> between Substantial Completion and the actual completion of that portion of the Construction Work.</w:t>
      </w:r>
      <w:bookmarkStart w:id="903" w:name="paraRef_67076d3f8f3b74144f35c0881"/>
      <w:bookmarkEnd w:id="903"/>
    </w:p>
    <w:p w14:paraId="5B7D6DAA" w14:textId="77777777" w:rsidR="00560CE4" w:rsidRDefault="00560CE4" w:rsidP="00794B9D">
      <w:pPr>
        <w:spacing w:before="20" w:after="20"/>
        <w:ind w:left="80" w:right="80"/>
        <w:jc w:val="both"/>
      </w:pPr>
      <w:bookmarkStart w:id="904" w:name="paraRef_67076d3f8f3b74144f35c0891"/>
      <w:bookmarkEnd w:id="904"/>
    </w:p>
    <w:p w14:paraId="75E506BE" w14:textId="77777777" w:rsidR="00560CE4" w:rsidRDefault="00094B5A" w:rsidP="00794B9D">
      <w:pPr>
        <w:spacing w:before="20" w:after="20"/>
        <w:ind w:left="80" w:right="80"/>
        <w:jc w:val="both"/>
      </w:pPr>
      <w:r>
        <w:rPr>
          <w:rFonts w:ascii="Arial Narrow" w:eastAsia="Arial Narrow" w:hAnsi="Arial Narrow" w:cs="Arial Narrow"/>
          <w:b/>
          <w:bCs/>
        </w:rPr>
        <w:t>§ 12.2.2.3</w:t>
      </w:r>
      <w:r>
        <w:t xml:space="preserve"> The one-year period for correction of Construction Work shall not be extended by corrective Construction Work performed by the Design-Builder pursuant to </w:t>
      </w:r>
      <w:proofErr w:type="gramStart"/>
      <w:r>
        <w:t>this Section</w:t>
      </w:r>
      <w:proofErr w:type="gramEnd"/>
      <w:r>
        <w:t> 12.2.</w:t>
      </w:r>
      <w:bookmarkStart w:id="905" w:name="paraRef_67076d3f8f3b74144f35c08a1"/>
      <w:bookmarkEnd w:id="905"/>
    </w:p>
    <w:p w14:paraId="6E40AE1E" w14:textId="77777777" w:rsidR="00560CE4" w:rsidRDefault="00560CE4" w:rsidP="00794B9D">
      <w:pPr>
        <w:spacing w:before="20" w:after="20"/>
        <w:ind w:left="80" w:right="80"/>
        <w:jc w:val="both"/>
      </w:pPr>
      <w:bookmarkStart w:id="906" w:name="paraRef_67076d3f8f3b74144f35c08b1"/>
      <w:bookmarkEnd w:id="906"/>
    </w:p>
    <w:p w14:paraId="4264A1EB" w14:textId="77777777" w:rsidR="00560CE4" w:rsidRDefault="00094B5A" w:rsidP="00794B9D">
      <w:pPr>
        <w:spacing w:before="20" w:after="20"/>
        <w:ind w:left="80" w:right="80"/>
        <w:jc w:val="both"/>
      </w:pPr>
      <w:r>
        <w:rPr>
          <w:rFonts w:ascii="Arial Narrow" w:eastAsia="Arial Narrow" w:hAnsi="Arial Narrow" w:cs="Arial Narrow"/>
          <w:b/>
          <w:bCs/>
        </w:rPr>
        <w:t>§ 12.2.3</w:t>
      </w:r>
      <w:r>
        <w:t xml:space="preserve"> The Design-Builder shall remove from the site portions of the Construction Work that are not in accordance with the requirements of the Design-Build Documents and are neither corrected by the Design-Builder nor accepted by the Owner.</w:t>
      </w:r>
      <w:bookmarkStart w:id="907" w:name="paraRef_67076d3f8f3b74144f35c08c1"/>
      <w:bookmarkEnd w:id="907"/>
    </w:p>
    <w:p w14:paraId="29A4994D" w14:textId="77777777" w:rsidR="00560CE4" w:rsidRDefault="00560CE4" w:rsidP="00794B9D">
      <w:pPr>
        <w:spacing w:before="20" w:after="20"/>
        <w:ind w:left="80" w:right="80"/>
        <w:jc w:val="both"/>
      </w:pPr>
      <w:bookmarkStart w:id="908" w:name="paraRef_67076d3f8f3b74144f35c08d1"/>
      <w:bookmarkEnd w:id="908"/>
    </w:p>
    <w:p w14:paraId="2A99EC27" w14:textId="77777777" w:rsidR="00560CE4" w:rsidRDefault="00094B5A" w:rsidP="00794B9D">
      <w:pPr>
        <w:spacing w:before="20" w:after="20"/>
        <w:ind w:left="80" w:right="80"/>
        <w:jc w:val="both"/>
      </w:pPr>
      <w:r>
        <w:rPr>
          <w:rFonts w:ascii="Arial Narrow" w:eastAsia="Arial Narrow" w:hAnsi="Arial Narrow" w:cs="Arial Narrow"/>
          <w:b/>
          <w:bCs/>
        </w:rPr>
        <w:t>§ 12.2.4</w:t>
      </w:r>
      <w:r>
        <w:t xml:space="preserve"> The Design-Builder shall be liable for the cost of correcting destroyed or damaged construction of the Owner or Separate Contractors, whether completed or partially completed, caused by the Design-Builder’s correction or removal of Construction Work that is not in accordance with the requirements of the Design-Build Documents except as otherwise permitted in this Agreement.</w:t>
      </w:r>
      <w:bookmarkStart w:id="909" w:name="paraRef_67076d3f8f3b74144f35c08e1"/>
      <w:bookmarkEnd w:id="909"/>
    </w:p>
    <w:p w14:paraId="6E054B17" w14:textId="77777777" w:rsidR="00560CE4" w:rsidRDefault="00560CE4" w:rsidP="00794B9D">
      <w:pPr>
        <w:spacing w:before="20" w:after="20"/>
        <w:ind w:left="80" w:right="80"/>
        <w:jc w:val="both"/>
      </w:pPr>
      <w:bookmarkStart w:id="910" w:name="paraRef_67076d3f8f3b74144f35c08f1"/>
      <w:bookmarkEnd w:id="910"/>
    </w:p>
    <w:p w14:paraId="5C1E90AA" w14:textId="2736DBBF" w:rsidR="00560CE4" w:rsidRDefault="00094B5A" w:rsidP="00794B9D">
      <w:pPr>
        <w:spacing w:before="20" w:after="20"/>
        <w:ind w:left="80" w:right="80"/>
        <w:jc w:val="both"/>
      </w:pPr>
      <w:r>
        <w:rPr>
          <w:rFonts w:ascii="Arial Narrow" w:eastAsia="Arial Narrow" w:hAnsi="Arial Narrow" w:cs="Arial Narrow"/>
          <w:b/>
          <w:bCs/>
        </w:rPr>
        <w:t>§ 12.2.5</w:t>
      </w:r>
      <w:r>
        <w:t xml:space="preserve"> Nothing contained in </w:t>
      </w:r>
      <w:proofErr w:type="gramStart"/>
      <w:r>
        <w:t>this Section</w:t>
      </w:r>
      <w:proofErr w:type="gramEnd"/>
      <w:r>
        <w:t> 12.2 shall be construed to establish a period of limitation with respect to other obligations the Design-Builder has under the Design-Build Documents. Establishment of the one-year period for correction of Construction Work as described in Section 12.2.2 relates only to the specific obligation of the Design-Builder to correct the Construction Work, and has no relationship to the time within which the obligation to comply with the Design-Build Documents may be sought to be enforced, nor to the time w</w:t>
      </w:r>
      <w:r w:rsidR="00227AE4">
        <w:t>hen</w:t>
      </w:r>
      <w:r>
        <w:t xml:space="preserve"> proceedings may be commenced to establish the Design-Builder’s liability with respect to the Design-Builder’s obligations other than specifically to correct the Construction Work.</w:t>
      </w:r>
      <w:bookmarkStart w:id="911" w:name="paraRef_67076d3f8f3b74144f35c0901"/>
      <w:bookmarkEnd w:id="911"/>
    </w:p>
    <w:p w14:paraId="1BA0A566" w14:textId="77777777" w:rsidR="00560CE4" w:rsidRDefault="00560CE4" w:rsidP="00794B9D">
      <w:pPr>
        <w:spacing w:before="20" w:after="20"/>
        <w:ind w:left="80" w:right="80"/>
        <w:jc w:val="both"/>
      </w:pPr>
      <w:bookmarkStart w:id="912" w:name="paraRef_67076d3f8f3b74144f35c0911"/>
      <w:bookmarkEnd w:id="912"/>
    </w:p>
    <w:p w14:paraId="7CF5F326" w14:textId="77777777" w:rsidR="00560CE4" w:rsidRDefault="00094B5A" w:rsidP="00794B9D">
      <w:pPr>
        <w:keepNext/>
        <w:keepLines/>
        <w:spacing w:before="20" w:after="20"/>
        <w:ind w:left="80" w:right="80"/>
        <w:jc w:val="both"/>
      </w:pPr>
      <w:r>
        <w:rPr>
          <w:rFonts w:ascii="Arial Narrow" w:eastAsia="Arial Narrow" w:hAnsi="Arial Narrow" w:cs="Arial Narrow"/>
          <w:b/>
          <w:bCs/>
        </w:rPr>
        <w:t>§ 12.3 Acceptance of Nonconforming Construction Work</w:t>
      </w:r>
      <w:bookmarkStart w:id="913" w:name="paraRef_67076d3f8f3b74144f35c0921"/>
      <w:bookmarkEnd w:id="913"/>
    </w:p>
    <w:p w14:paraId="027DE262" w14:textId="77777777" w:rsidR="00560CE4" w:rsidRDefault="00094B5A" w:rsidP="00794B9D">
      <w:pPr>
        <w:spacing w:before="20" w:after="20"/>
        <w:ind w:left="80" w:right="80"/>
        <w:jc w:val="both"/>
      </w:pPr>
      <w:r>
        <w:t xml:space="preserve">If the Owner prefers to accept Construction Work that is not in accordance with the requirements of the Design-Build Documents, the Owner may do so instead of requiring its removal and correction, in which case the Contract Sum will be reduced as appropriate and equitable. Such adjustment shall be </w:t>
      </w:r>
      <w:proofErr w:type="gramStart"/>
      <w:r>
        <w:t>effected</w:t>
      </w:r>
      <w:proofErr w:type="gramEnd"/>
      <w:r>
        <w:t xml:space="preserve"> </w:t>
      </w:r>
      <w:proofErr w:type="gramStart"/>
      <w:r>
        <w:t>whether or not</w:t>
      </w:r>
      <w:proofErr w:type="gramEnd"/>
      <w:r>
        <w:t xml:space="preserve"> final payment has been made.</w:t>
      </w:r>
      <w:bookmarkStart w:id="914" w:name="paraRef_67076d3f8f3b74144f35c0931"/>
      <w:bookmarkEnd w:id="914"/>
    </w:p>
    <w:p w14:paraId="32627A88" w14:textId="77777777" w:rsidR="00560CE4" w:rsidRDefault="00560CE4" w:rsidP="00794B9D">
      <w:pPr>
        <w:spacing w:before="20" w:after="20"/>
        <w:ind w:left="80" w:right="80"/>
        <w:jc w:val="both"/>
      </w:pPr>
      <w:bookmarkStart w:id="915" w:name="paraRef_67076d3f8f3b74144f35c0941"/>
      <w:bookmarkEnd w:id="915"/>
    </w:p>
    <w:p w14:paraId="07037E57"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13   COPYRIGHTS AND LICENSES</w:t>
      </w:r>
      <w:bookmarkStart w:id="916" w:name="paraRef_67076d3f8f3b74144f35c0951"/>
      <w:bookmarkEnd w:id="916"/>
    </w:p>
    <w:p w14:paraId="2C128C4D" w14:textId="02C57B21" w:rsidR="00560CE4" w:rsidRDefault="00094B5A" w:rsidP="00794B9D">
      <w:pPr>
        <w:spacing w:before="20" w:after="20"/>
        <w:ind w:left="80" w:right="80"/>
        <w:jc w:val="both"/>
      </w:pPr>
      <w:r>
        <w:rPr>
          <w:rFonts w:ascii="Arial Narrow" w:eastAsia="Arial Narrow" w:hAnsi="Arial Narrow" w:cs="Arial Narrow"/>
          <w:b/>
          <w:bCs/>
        </w:rPr>
        <w:t>§ 13.1</w:t>
      </w:r>
      <w:r>
        <w:t xml:space="preserve"> The </w:t>
      </w:r>
      <w:r w:rsidR="00794B9D">
        <w:t>Instruments for Hire</w:t>
      </w:r>
      <w:r>
        <w:t xml:space="preserve"> and all other work products and deliverables (including documents, reports, surveys, plans, drawings, calculations, electronic files, building information models, specifications, cost estimates, summaries, and all other items necessary for or associated with the performance of the Work) shall become and remain the property of the Owner and shall be made accessible to the Owner in electronic, digital, or other usable format. The </w:t>
      </w:r>
      <w:proofErr w:type="gramStart"/>
      <w:r>
        <w:t>Design-Builder</w:t>
      </w:r>
      <w:proofErr w:type="gramEnd"/>
      <w:r>
        <w:t xml:space="preserve"> shall have no claim for further employment or additional compensation </w:t>
      </w:r>
      <w:proofErr w:type="gramStart"/>
      <w:r>
        <w:t>as a result of</w:t>
      </w:r>
      <w:proofErr w:type="gramEnd"/>
      <w:r>
        <w:t xml:space="preserve"> the exercise by the Owner of its full rights of ownership of these documents and materials. The Design-Builder may retain a record copy of its own files at the Design-Builder’s expense. The Design-Builder shall obtain any and all right, title, and interest to all input and material from the Architect, Consultants, Subcontractors, and any other third party who may provide such input or material for any portion of the Work, so that all such right, title, and interest in and to the Work, including, without limitation, the copyright thereto and all trademark, patent, and other intellectual property rights thereto, shall belong to the Owner.</w:t>
      </w:r>
      <w:bookmarkStart w:id="917" w:name="paraRef_67076d3f8f3b74144f35c0961"/>
      <w:bookmarkEnd w:id="917"/>
    </w:p>
    <w:p w14:paraId="5E9D1E64" w14:textId="77777777" w:rsidR="00560CE4" w:rsidRDefault="00560CE4" w:rsidP="00794B9D">
      <w:pPr>
        <w:spacing w:before="20" w:after="20"/>
        <w:ind w:left="80" w:right="80"/>
        <w:jc w:val="both"/>
      </w:pPr>
      <w:bookmarkStart w:id="918" w:name="paraRef_67076d3f8f3b74144f35c0971"/>
      <w:bookmarkEnd w:id="918"/>
    </w:p>
    <w:p w14:paraId="4CA3D9EA" w14:textId="62F87DD6" w:rsidR="00560CE4" w:rsidRDefault="00094B5A" w:rsidP="00794B9D">
      <w:pPr>
        <w:spacing w:before="20" w:after="20"/>
        <w:ind w:left="80" w:right="80"/>
        <w:jc w:val="both"/>
      </w:pPr>
      <w:r>
        <w:rPr>
          <w:rFonts w:ascii="Arial Narrow" w:eastAsia="Arial Narrow" w:hAnsi="Arial Narrow" w:cs="Arial Narrow"/>
          <w:b/>
          <w:bCs/>
        </w:rPr>
        <w:t>§ 13.2</w:t>
      </w:r>
      <w:r>
        <w:t xml:space="preserve"> The Design-Builder and the Owner warrant that in transmitting </w:t>
      </w:r>
      <w:r w:rsidR="00794B9D">
        <w:t>Instruments for Hire</w:t>
      </w:r>
      <w:r>
        <w:t>, or any other information, the transmitting party is the copyright owner of such information or has permission from the copyright owner to transmit such information for its use on the Project.</w:t>
      </w:r>
      <w:bookmarkStart w:id="919" w:name="paraRef_67076d3f8f3b74144f35c0981"/>
      <w:bookmarkEnd w:id="919"/>
    </w:p>
    <w:p w14:paraId="44EBBBF3" w14:textId="77777777" w:rsidR="00560CE4" w:rsidRDefault="00560CE4" w:rsidP="00794B9D">
      <w:pPr>
        <w:spacing w:before="20" w:after="20"/>
        <w:ind w:left="80" w:right="80"/>
        <w:jc w:val="both"/>
      </w:pPr>
      <w:bookmarkStart w:id="920" w:name="paraRef_67076d3f8f3b74144f35c0991"/>
      <w:bookmarkEnd w:id="920"/>
    </w:p>
    <w:p w14:paraId="2296403B" w14:textId="47D8420D" w:rsidR="00560CE4" w:rsidRDefault="00094B5A" w:rsidP="00794B9D">
      <w:pPr>
        <w:spacing w:before="20" w:after="20"/>
        <w:ind w:left="80" w:right="80"/>
        <w:jc w:val="both"/>
      </w:pPr>
      <w:r>
        <w:rPr>
          <w:rFonts w:ascii="Arial Narrow" w:eastAsia="Arial Narrow" w:hAnsi="Arial Narrow" w:cs="Arial Narrow"/>
          <w:b/>
          <w:bCs/>
        </w:rPr>
        <w:t>§ 13.3</w:t>
      </w:r>
      <w:r>
        <w:t xml:space="preserve"> Any discovery or invention or copyrightable materials developed in the course of or resulting from Work carried on under this Agreement shall be the property of the Owner; however, the Owner recognizes that the building systems, pre-existing materials, standardized details, and specifications that will be used on this Project are not necessarily unique to this Project and, as such, may be used by the Design-Builder and its Architect and Consultants on other projects and are not included in this assignment.</w:t>
      </w:r>
      <w:bookmarkStart w:id="921" w:name="paraRef_67076d3f8f3b74144f35c09a1"/>
      <w:bookmarkEnd w:id="921"/>
    </w:p>
    <w:p w14:paraId="792AE0EF" w14:textId="77777777" w:rsidR="00560CE4" w:rsidRDefault="00560CE4" w:rsidP="00794B9D">
      <w:pPr>
        <w:spacing w:before="20" w:after="20"/>
        <w:ind w:left="80" w:right="80"/>
        <w:jc w:val="both"/>
      </w:pPr>
      <w:bookmarkStart w:id="922" w:name="paraRef_67076d3f8f3b74144f35c09b1"/>
      <w:bookmarkEnd w:id="922"/>
    </w:p>
    <w:p w14:paraId="7D04384B" w14:textId="0556284B" w:rsidR="00560CE4" w:rsidRDefault="00094B5A" w:rsidP="00794B9D">
      <w:pPr>
        <w:spacing w:before="20" w:after="20"/>
        <w:ind w:left="80" w:right="80"/>
        <w:jc w:val="both"/>
      </w:pPr>
      <w:r>
        <w:rPr>
          <w:rFonts w:ascii="Arial Narrow" w:eastAsia="Arial Narrow" w:hAnsi="Arial Narrow" w:cs="Arial Narrow"/>
          <w:b/>
          <w:bCs/>
        </w:rPr>
        <w:t>§ 13.3.1</w:t>
      </w:r>
      <w:r>
        <w:t xml:space="preserve"> In the event the Owner uses the </w:t>
      </w:r>
      <w:r w:rsidR="00794B9D">
        <w:t>Instruments for Hire</w:t>
      </w:r>
      <w:r>
        <w:t xml:space="preserve"> for new or additional projects unrelated to the Project covered by this Agreement without obtaining the consent of the Design-Builder or the Design-Builder’s Architect or Consultants, the Owner releases the Design-Builder and the Design-Builder’s Architect and Consultants from all claims and causes of action </w:t>
      </w:r>
      <w:r>
        <w:lastRenderedPageBreak/>
        <w:t>arising from such uses.</w:t>
      </w:r>
      <w:bookmarkStart w:id="923" w:name="paraRef_67076d3f8f3b74144f35c09c1"/>
      <w:bookmarkEnd w:id="923"/>
    </w:p>
    <w:p w14:paraId="25F07EAC" w14:textId="77777777" w:rsidR="00560CE4" w:rsidRDefault="00560CE4" w:rsidP="00794B9D">
      <w:pPr>
        <w:spacing w:before="20" w:after="20"/>
        <w:ind w:left="80" w:right="80"/>
        <w:jc w:val="both"/>
      </w:pPr>
      <w:bookmarkStart w:id="924" w:name="paraRef_67076d3f8f3b74144f35c09d1"/>
      <w:bookmarkEnd w:id="924"/>
    </w:p>
    <w:p w14:paraId="163855D8" w14:textId="69511DEF" w:rsidR="00560CE4" w:rsidRDefault="00094B5A" w:rsidP="00794B9D">
      <w:pPr>
        <w:spacing w:before="20" w:after="20"/>
        <w:ind w:left="80" w:right="80"/>
        <w:jc w:val="both"/>
      </w:pPr>
      <w:r>
        <w:rPr>
          <w:rFonts w:ascii="Arial Narrow" w:eastAsia="Arial Narrow" w:hAnsi="Arial Narrow" w:cs="Arial Narrow"/>
          <w:b/>
          <w:bCs/>
        </w:rPr>
        <w:t>§ 13.3.2</w:t>
      </w:r>
      <w:r>
        <w:t xml:space="preserve"> The Design-Builder shall assist the Owner with the interpretation and reuse of the Design-Builder’s work product and deliverables, including the </w:t>
      </w:r>
      <w:r w:rsidR="00794B9D">
        <w:t>Instruments for Hire</w:t>
      </w:r>
      <w:r>
        <w:t>, following transfer of the same to another party, subject to additional compensation to the Design-Builder. Ownership of deliverables and work products shall be vested in and shall become the sole property of the Owner, and the Owner shall also have unlimited rights of use. The Design-Builder agrees that the Owner and its representatives shall have access at all reasonable times to inspect and make copies of all notes, designs, drawings, specifications, and other technical data in the possession of the Design-Builder pertaining to the Work performed or to be performed under this Agreement.</w:t>
      </w:r>
      <w:bookmarkStart w:id="925" w:name="paraRef_67076d3f8f3b74144f35c09e1"/>
      <w:bookmarkEnd w:id="925"/>
    </w:p>
    <w:p w14:paraId="0A41EC48" w14:textId="77777777" w:rsidR="00560CE4" w:rsidRDefault="00560CE4" w:rsidP="00794B9D">
      <w:pPr>
        <w:spacing w:before="20" w:after="20"/>
        <w:ind w:left="80" w:right="80"/>
        <w:jc w:val="both"/>
      </w:pPr>
      <w:bookmarkStart w:id="926" w:name="paraRef_67076d3f8f3b74144f35c09f1"/>
      <w:bookmarkEnd w:id="926"/>
    </w:p>
    <w:p w14:paraId="1E122B19" w14:textId="1410F673" w:rsidR="00560CE4" w:rsidRDefault="00094B5A" w:rsidP="00794B9D">
      <w:pPr>
        <w:spacing w:before="20" w:after="20"/>
        <w:ind w:left="80" w:right="80"/>
        <w:jc w:val="both"/>
      </w:pPr>
      <w:r>
        <w:rPr>
          <w:rFonts w:ascii="Arial Narrow" w:eastAsia="Arial Narrow" w:hAnsi="Arial Narrow" w:cs="Arial Narrow"/>
          <w:b/>
          <w:bCs/>
        </w:rPr>
        <w:t>§ 13.3.3</w:t>
      </w:r>
      <w:r>
        <w:t xml:space="preserve"> The provisions of this Article 13 shall survive the termination of this Agreement.</w:t>
      </w:r>
      <w:bookmarkStart w:id="927" w:name="paraRef_67076d3f8f3b74144f35c0a01"/>
      <w:bookmarkEnd w:id="927"/>
    </w:p>
    <w:p w14:paraId="3A0C269D" w14:textId="77777777" w:rsidR="00560CE4" w:rsidRDefault="00560CE4" w:rsidP="00794B9D">
      <w:pPr>
        <w:spacing w:before="20" w:after="20"/>
        <w:ind w:left="80" w:right="80"/>
        <w:jc w:val="both"/>
      </w:pPr>
      <w:bookmarkStart w:id="928" w:name="paraRef_67076d3f8f3b74144f35c0a11"/>
      <w:bookmarkEnd w:id="928"/>
    </w:p>
    <w:p w14:paraId="7F322847"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14   TERMINATION OR SUSPENSION</w:t>
      </w:r>
      <w:bookmarkStart w:id="929" w:name="paraRef_67076d3f8f3b74144f35c0a21"/>
      <w:bookmarkEnd w:id="929"/>
    </w:p>
    <w:p w14:paraId="4240246D" w14:textId="77777777" w:rsidR="00560CE4" w:rsidRDefault="00094B5A" w:rsidP="00794B9D">
      <w:pPr>
        <w:keepNext/>
        <w:keepLines/>
        <w:spacing w:before="20" w:after="20"/>
        <w:ind w:left="80" w:right="80"/>
        <w:jc w:val="both"/>
      </w:pPr>
      <w:r>
        <w:rPr>
          <w:rFonts w:ascii="Arial Narrow" w:eastAsia="Arial Narrow" w:hAnsi="Arial Narrow" w:cs="Arial Narrow"/>
          <w:b/>
          <w:bCs/>
        </w:rPr>
        <w:t>§ 14.1 Termination or Suspension Prior to Execution of the Design-Build Amendment</w:t>
      </w:r>
      <w:bookmarkStart w:id="930" w:name="paraRef_67076d3f8f3b74144f35c0a31"/>
      <w:bookmarkEnd w:id="930"/>
    </w:p>
    <w:p w14:paraId="31C25486" w14:textId="7EB9991D" w:rsidR="00560CE4" w:rsidRDefault="00094B5A" w:rsidP="00794B9D">
      <w:pPr>
        <w:spacing w:before="20" w:after="20"/>
        <w:ind w:left="80" w:right="80"/>
        <w:jc w:val="both"/>
      </w:pPr>
      <w:r>
        <w:rPr>
          <w:rFonts w:ascii="Arial Narrow" w:eastAsia="Arial Narrow" w:hAnsi="Arial Narrow" w:cs="Arial Narrow"/>
          <w:b/>
          <w:bCs/>
        </w:rPr>
        <w:t>§ 14.1.1</w:t>
      </w:r>
      <w:r>
        <w:t xml:space="preserve"> If the Owner fails to make payments to the Design-Builder for Work prior to execution of the Design-Build Amendment in accordance with this Agreement, such failure shall be considered substantial nonperformance and cause for termination under Section 14.1.4 or, at the Design-Builder’s option, cause for suspension of performance of services under this Agreement. If the Design-Builder elects to suspend the Work, the Design-Builder shall give thirty (30) days’ notice to the Owner before suspending the Work. In the event of a suspension of the Work, the Design-Builder shall have no liability to the Owner for delay or damage caused by the suspension of the Work. Before resuming the Work, the Design-Builder shall be paid all sums due prior to suspension and any expenses incurred in the interruption and resumption of the Design-Builder’s Work. The Design-Builder’s compensation for, and time to complete, the remaining Work shall be equitably adjusted.</w:t>
      </w:r>
      <w:bookmarkStart w:id="931" w:name="paraRef_67076d3f8f3b74144f35c0a41"/>
      <w:bookmarkEnd w:id="931"/>
    </w:p>
    <w:p w14:paraId="073153E0" w14:textId="77777777" w:rsidR="00560CE4" w:rsidRDefault="00560CE4" w:rsidP="00794B9D">
      <w:pPr>
        <w:spacing w:before="20" w:after="20"/>
        <w:ind w:left="80" w:right="80"/>
        <w:jc w:val="both"/>
      </w:pPr>
      <w:bookmarkStart w:id="932" w:name="paraRef_67076d3f8f3b74144f35c0a51"/>
      <w:bookmarkEnd w:id="932"/>
    </w:p>
    <w:p w14:paraId="0A6B7EE3" w14:textId="77777777" w:rsidR="00560CE4" w:rsidRDefault="00094B5A" w:rsidP="00794B9D">
      <w:pPr>
        <w:spacing w:before="20" w:after="20"/>
        <w:ind w:left="80" w:right="80"/>
        <w:jc w:val="both"/>
      </w:pPr>
      <w:r>
        <w:rPr>
          <w:rFonts w:ascii="Arial Narrow" w:eastAsia="Arial Narrow" w:hAnsi="Arial Narrow" w:cs="Arial Narrow"/>
          <w:b/>
          <w:bCs/>
        </w:rPr>
        <w:t>§ 14.1.2</w:t>
      </w:r>
      <w:r>
        <w:t xml:space="preserve"> If the Owner suspends the Project, the Design-Builder shall be compensated for the Work performed prior to notice of such suspension. When the Project is resumed, the Design-Builder shall be compensated for expenses incurred in the interruption and resumption of the Design-Builder’s Work. The Design-Builder’s compensation for, and time to complete, the remaining Work shall be equitably adjusted.</w:t>
      </w:r>
      <w:bookmarkStart w:id="933" w:name="paraRef_67076d3f8f3b74144f35c0a61"/>
      <w:bookmarkEnd w:id="933"/>
    </w:p>
    <w:p w14:paraId="58EF7B04" w14:textId="77777777" w:rsidR="00560CE4" w:rsidRDefault="00560CE4" w:rsidP="00794B9D">
      <w:pPr>
        <w:spacing w:before="20" w:after="20"/>
        <w:ind w:left="80" w:right="80"/>
        <w:jc w:val="both"/>
      </w:pPr>
      <w:bookmarkStart w:id="934" w:name="paraRef_67076d3f8f3b74144f35c0a71"/>
      <w:bookmarkEnd w:id="934"/>
    </w:p>
    <w:p w14:paraId="764F3D43" w14:textId="57641C7A" w:rsidR="00560CE4" w:rsidRDefault="00094B5A" w:rsidP="00794B9D">
      <w:pPr>
        <w:spacing w:before="20" w:after="20"/>
        <w:ind w:left="80" w:right="80"/>
        <w:jc w:val="both"/>
      </w:pPr>
      <w:r>
        <w:rPr>
          <w:rFonts w:ascii="Arial Narrow" w:eastAsia="Arial Narrow" w:hAnsi="Arial Narrow" w:cs="Arial Narrow"/>
          <w:b/>
          <w:bCs/>
        </w:rPr>
        <w:t>§ 14.1.3</w:t>
      </w:r>
      <w:r>
        <w:t xml:space="preserve"> If the Owner suspends the Project for more than 90 cumulative days for reasons other than the fault of the Design-Builder, the Design-Builder may terminate this Agreement by giving not less than thirty (30) days’ notice.</w:t>
      </w:r>
      <w:bookmarkStart w:id="935" w:name="paraRef_67076d3f8f3b74144f35c0a81"/>
      <w:bookmarkEnd w:id="935"/>
    </w:p>
    <w:p w14:paraId="58EE3A5C" w14:textId="77777777" w:rsidR="00560CE4" w:rsidRDefault="00560CE4" w:rsidP="00794B9D">
      <w:pPr>
        <w:spacing w:before="20" w:after="20"/>
        <w:ind w:left="80" w:right="80"/>
        <w:jc w:val="both"/>
      </w:pPr>
      <w:bookmarkStart w:id="936" w:name="paraRef_67076d3f8f3b74144f35c0a91"/>
      <w:bookmarkEnd w:id="936"/>
    </w:p>
    <w:p w14:paraId="4641C18D" w14:textId="77777777" w:rsidR="00560CE4" w:rsidRDefault="00094B5A" w:rsidP="00794B9D">
      <w:pPr>
        <w:spacing w:before="20" w:after="20"/>
        <w:ind w:left="80" w:right="80"/>
        <w:jc w:val="both"/>
      </w:pPr>
      <w:r>
        <w:rPr>
          <w:rFonts w:ascii="Arial Narrow" w:eastAsia="Arial Narrow" w:hAnsi="Arial Narrow" w:cs="Arial Narrow"/>
          <w:b/>
          <w:bCs/>
        </w:rPr>
        <w:t>§ 14.1.4</w:t>
      </w:r>
      <w:r>
        <w:t xml:space="preserve"> Either party may terminate this Agreement upon not less than seven days’ notice should the other party fail substantially to perform in accordance with the terms of this Agreement through no fault of the party initiating the termination.</w:t>
      </w:r>
      <w:bookmarkStart w:id="937" w:name="paraRef_67076d3f8f3b74144f35c0aa1"/>
      <w:bookmarkEnd w:id="937"/>
    </w:p>
    <w:p w14:paraId="63AB07CD" w14:textId="77777777" w:rsidR="00560CE4" w:rsidRDefault="00560CE4" w:rsidP="00794B9D">
      <w:pPr>
        <w:spacing w:before="20" w:after="20"/>
        <w:ind w:left="80" w:right="80"/>
        <w:jc w:val="both"/>
      </w:pPr>
      <w:bookmarkStart w:id="938" w:name="paraRef_67076d3f8f3b74144f35c0ab1"/>
      <w:bookmarkEnd w:id="938"/>
    </w:p>
    <w:p w14:paraId="33572B8D" w14:textId="77777777" w:rsidR="00560CE4" w:rsidRDefault="00094B5A" w:rsidP="00794B9D">
      <w:pPr>
        <w:spacing w:before="20" w:after="20"/>
        <w:ind w:left="80" w:right="80"/>
        <w:jc w:val="both"/>
      </w:pPr>
      <w:r>
        <w:rPr>
          <w:rFonts w:ascii="Arial Narrow" w:eastAsia="Arial Narrow" w:hAnsi="Arial Narrow" w:cs="Arial Narrow"/>
          <w:b/>
          <w:bCs/>
        </w:rPr>
        <w:t>§ 14.1.5</w:t>
      </w:r>
      <w:r>
        <w:t xml:space="preserve"> The Owner may terminate this Agreement upon not less than seven days’ notice to the Design-Builder for the Owner’s convenience and without cause.</w:t>
      </w:r>
      <w:bookmarkStart w:id="939" w:name="paraRef_67076d3f8f3b74144f35c0ac1"/>
      <w:bookmarkEnd w:id="939"/>
    </w:p>
    <w:p w14:paraId="322E7F2A" w14:textId="77777777" w:rsidR="00560CE4" w:rsidRDefault="00560CE4" w:rsidP="00794B9D">
      <w:pPr>
        <w:spacing w:before="20" w:after="20"/>
        <w:ind w:left="80" w:right="80"/>
        <w:jc w:val="both"/>
      </w:pPr>
      <w:bookmarkStart w:id="940" w:name="paraRef_67076d3f8f3b74144f35c0ad1"/>
      <w:bookmarkEnd w:id="940"/>
    </w:p>
    <w:p w14:paraId="3CD137EA" w14:textId="77777777" w:rsidR="00560CE4" w:rsidRDefault="00094B5A" w:rsidP="00794B9D">
      <w:pPr>
        <w:spacing w:before="20" w:after="20"/>
        <w:ind w:left="80" w:right="80"/>
        <w:jc w:val="both"/>
      </w:pPr>
      <w:r>
        <w:rPr>
          <w:rFonts w:ascii="Arial Narrow" w:eastAsia="Arial Narrow" w:hAnsi="Arial Narrow" w:cs="Arial Narrow"/>
          <w:b/>
          <w:bCs/>
        </w:rPr>
        <w:t>§ 14.1.6</w:t>
      </w:r>
      <w:r>
        <w:t xml:space="preserve"> In the event of termination not the fault of the Design-Builder, the Design-Builder shall be compensated for Work performed prior to termination, together with Reimbursable Expenses then due and any other expenses directly attributable to termination for which the Design-Builder is not otherwise compensated. In no event shall the Design-Builder’s compensation under this Section 14.1.6 be greater than the compensation set forth in Section 2.1.</w:t>
      </w:r>
      <w:bookmarkStart w:id="941" w:name="paraRef_67076d3f8f3b74144f35c0ae1"/>
      <w:bookmarkEnd w:id="941"/>
    </w:p>
    <w:p w14:paraId="415AD4B0" w14:textId="77777777" w:rsidR="00560CE4" w:rsidRDefault="00560CE4" w:rsidP="00794B9D">
      <w:pPr>
        <w:spacing w:before="20" w:after="20"/>
        <w:ind w:left="80" w:right="80"/>
        <w:jc w:val="both"/>
      </w:pPr>
      <w:bookmarkStart w:id="942" w:name="paraRef_67076d3f8f3b74144f35c0af1"/>
      <w:bookmarkEnd w:id="942"/>
    </w:p>
    <w:p w14:paraId="6042B747" w14:textId="77777777" w:rsidR="00560CE4" w:rsidRDefault="00094B5A" w:rsidP="00794B9D">
      <w:pPr>
        <w:keepNext/>
        <w:keepLines/>
        <w:spacing w:before="20" w:after="20"/>
        <w:ind w:left="80" w:right="80"/>
        <w:jc w:val="both"/>
      </w:pPr>
      <w:r>
        <w:rPr>
          <w:rFonts w:ascii="Arial Narrow" w:eastAsia="Arial Narrow" w:hAnsi="Arial Narrow" w:cs="Arial Narrow"/>
          <w:b/>
          <w:bCs/>
        </w:rPr>
        <w:t>§ 14.2 Termination or Suspension Following Execution of the Design-Build Amendment</w:t>
      </w:r>
      <w:bookmarkStart w:id="943" w:name="paraRef_67076d3f8f3b74144f35c0ba1"/>
      <w:bookmarkEnd w:id="943"/>
    </w:p>
    <w:p w14:paraId="7A7E0F08" w14:textId="77777777" w:rsidR="00560CE4" w:rsidRDefault="00094B5A" w:rsidP="00794B9D">
      <w:pPr>
        <w:keepNext/>
        <w:keepLines/>
        <w:spacing w:before="20" w:after="20"/>
        <w:ind w:left="80" w:right="80"/>
        <w:jc w:val="both"/>
      </w:pPr>
      <w:r>
        <w:rPr>
          <w:rFonts w:ascii="Arial Narrow" w:eastAsia="Arial Narrow" w:hAnsi="Arial Narrow" w:cs="Arial Narrow"/>
          <w:b/>
          <w:bCs/>
        </w:rPr>
        <w:t>§ 14.2.1 Termination by the Design-Builder</w:t>
      </w:r>
      <w:bookmarkStart w:id="944" w:name="paraRef_67076d3f8f3b74144f35c0bb1"/>
      <w:bookmarkEnd w:id="944"/>
    </w:p>
    <w:p w14:paraId="5113A9DB" w14:textId="531416C6" w:rsidR="00560CE4" w:rsidRDefault="00094B5A" w:rsidP="00794B9D">
      <w:pPr>
        <w:spacing w:before="20" w:after="20"/>
        <w:ind w:left="80" w:right="80"/>
        <w:jc w:val="both"/>
      </w:pPr>
      <w:r>
        <w:rPr>
          <w:rFonts w:ascii="Arial Narrow" w:eastAsia="Arial Narrow" w:hAnsi="Arial Narrow" w:cs="Arial Narrow"/>
          <w:b/>
          <w:bCs/>
        </w:rPr>
        <w:t>§ 14.2.1.1</w:t>
      </w:r>
      <w:r>
        <w:t xml:space="preserve"> The Design-Builder may terminate this Agreement if the Work is stopped for a period of forty-five (45) consecutive days through no act or fault of the Design-Builder, or any other persons or entities performing portions of the Work, for any of the following reasons:</w:t>
      </w:r>
      <w:bookmarkStart w:id="945" w:name="paraRef_67076d3f8f3b74144f35c0bc1"/>
      <w:bookmarkEnd w:id="945"/>
    </w:p>
    <w:p w14:paraId="7A680B73" w14:textId="77777777" w:rsidR="00560CE4" w:rsidRDefault="00094B5A" w:rsidP="00794B9D">
      <w:pPr>
        <w:spacing w:before="20" w:after="20"/>
        <w:ind w:left="1268" w:right="80" w:hanging="468"/>
        <w:jc w:val="both"/>
      </w:pPr>
      <w:r>
        <w:rPr>
          <w:rFonts w:ascii="Arial Narrow" w:eastAsia="Arial Narrow" w:hAnsi="Arial Narrow" w:cs="Arial Narrow"/>
          <w:b/>
          <w:bCs/>
        </w:rPr>
        <w:t>.1</w:t>
      </w:r>
      <w:r>
        <w:t>      Issuance of an order of a court or other public authority having jurisdiction that requires all Work to be stopped;</w:t>
      </w:r>
      <w:bookmarkStart w:id="946" w:name="paraRef_67076d3f8f3b74144f35c0bd1"/>
      <w:bookmarkEnd w:id="946"/>
    </w:p>
    <w:p w14:paraId="048C3344" w14:textId="77777777" w:rsidR="00560CE4" w:rsidRDefault="00094B5A" w:rsidP="00794B9D">
      <w:pPr>
        <w:spacing w:before="20" w:after="20"/>
        <w:ind w:left="1268" w:right="80" w:hanging="468"/>
        <w:jc w:val="both"/>
      </w:pPr>
      <w:r>
        <w:rPr>
          <w:rFonts w:ascii="Arial Narrow" w:eastAsia="Arial Narrow" w:hAnsi="Arial Narrow" w:cs="Arial Narrow"/>
          <w:b/>
          <w:bCs/>
        </w:rPr>
        <w:t>.2</w:t>
      </w:r>
      <w:r>
        <w:t>      An act of government, such as a declaration of national emergency that requires all Work to be stopped; or</w:t>
      </w:r>
      <w:bookmarkStart w:id="947" w:name="paraRef_67076d3f8f3b74144f35c0be1"/>
      <w:bookmarkEnd w:id="947"/>
    </w:p>
    <w:p w14:paraId="11976E2E" w14:textId="62340848" w:rsidR="00560CE4" w:rsidRDefault="00094B5A" w:rsidP="00794B9D">
      <w:pPr>
        <w:spacing w:before="20" w:after="20"/>
        <w:ind w:left="1268" w:right="80" w:hanging="468"/>
        <w:jc w:val="both"/>
      </w:pPr>
      <w:r>
        <w:rPr>
          <w:rFonts w:ascii="Arial Narrow" w:eastAsia="Arial Narrow" w:hAnsi="Arial Narrow" w:cs="Arial Narrow"/>
          <w:b/>
          <w:bCs/>
        </w:rPr>
        <w:t>.3</w:t>
      </w:r>
      <w:r>
        <w:t xml:space="preserve">      Because the Owner has not issued a Certificate for Payment and has not notified the Design-Builder of the reason for withholding certification as provided in Section 9.5.1, or because the Owner has not made payment on a Certificate for Payment within the time stated in the Design-Build Documents. </w:t>
      </w:r>
      <w:bookmarkStart w:id="948" w:name="paraRef_67076d3f8f3b74144f35c0bf1"/>
      <w:bookmarkEnd w:id="948"/>
    </w:p>
    <w:p w14:paraId="082B359F" w14:textId="77777777" w:rsidR="00560CE4" w:rsidRDefault="00560CE4" w:rsidP="00794B9D">
      <w:pPr>
        <w:spacing w:before="20" w:after="20"/>
        <w:ind w:left="80" w:right="80"/>
        <w:jc w:val="both"/>
      </w:pPr>
      <w:bookmarkStart w:id="949" w:name="paraRef_67076d3f8f3b74144f35c0c11"/>
      <w:bookmarkStart w:id="950" w:name="paraRef_67076d3f8f3b74144f35c0c01"/>
      <w:bookmarkEnd w:id="949"/>
      <w:bookmarkEnd w:id="950"/>
    </w:p>
    <w:p w14:paraId="7CB4CBAE" w14:textId="77777777" w:rsidR="00560CE4" w:rsidRDefault="00094B5A" w:rsidP="00794B9D">
      <w:pPr>
        <w:spacing w:before="20" w:after="20"/>
        <w:ind w:left="80" w:right="80"/>
        <w:jc w:val="both"/>
      </w:pPr>
      <w:r>
        <w:rPr>
          <w:rFonts w:ascii="Arial Narrow" w:eastAsia="Arial Narrow" w:hAnsi="Arial Narrow" w:cs="Arial Narrow"/>
          <w:b/>
          <w:bCs/>
        </w:rPr>
        <w:lastRenderedPageBreak/>
        <w:t>§ 14.2.1.2</w:t>
      </w:r>
      <w:r>
        <w:t xml:space="preserve"> The Design-Builder may terminate this Agreement if, through no act or fault of the Design-Builder, or any other persons or entities performing portions of the Work, repeated suspensions, delays, or interruptions of the entire Work by the Owner as described in Section 14.2.3, constitute in the aggregate more than 100 percent of the total number of days scheduled for completion, or 120 days in any 365-day period, whichever is less.</w:t>
      </w:r>
      <w:bookmarkStart w:id="951" w:name="paraRef_67076d3f8f3b74144f35c0c21"/>
      <w:bookmarkEnd w:id="951"/>
    </w:p>
    <w:p w14:paraId="3EF6D7E2" w14:textId="77777777" w:rsidR="00560CE4" w:rsidRDefault="00560CE4" w:rsidP="00794B9D">
      <w:pPr>
        <w:spacing w:before="20" w:after="20"/>
        <w:ind w:left="80" w:right="80"/>
        <w:jc w:val="both"/>
      </w:pPr>
      <w:bookmarkStart w:id="952" w:name="paraRef_67076d3f8f3b74144f35c0c31"/>
      <w:bookmarkEnd w:id="952"/>
    </w:p>
    <w:p w14:paraId="1EC4D4BE" w14:textId="0741B132" w:rsidR="00560CE4" w:rsidRDefault="00094B5A" w:rsidP="00794B9D">
      <w:pPr>
        <w:spacing w:before="20" w:after="20"/>
        <w:ind w:left="80" w:right="80"/>
        <w:jc w:val="both"/>
      </w:pPr>
      <w:r>
        <w:rPr>
          <w:rFonts w:ascii="Arial Narrow" w:eastAsia="Arial Narrow" w:hAnsi="Arial Narrow" w:cs="Arial Narrow"/>
          <w:b/>
          <w:bCs/>
        </w:rPr>
        <w:t>§ 14.2.1.3</w:t>
      </w:r>
      <w:r>
        <w:t xml:space="preserve"> If one of the reasons described in Section 14.2.1.1 or 14.2.1.2 exists, the Design-Builder may, upon thirty (30) days’ notice to the Owner, terminate the Contract and recover from the Owner payment for Work executed, including reasonable overhead and profit for properly executed Work, and costs incurred by reason of such termination.</w:t>
      </w:r>
      <w:bookmarkStart w:id="953" w:name="paraRef_67076d3f8f3b74144f35c0c41"/>
      <w:bookmarkEnd w:id="953"/>
    </w:p>
    <w:p w14:paraId="0022361F" w14:textId="77777777" w:rsidR="00560CE4" w:rsidRDefault="00560CE4" w:rsidP="00794B9D">
      <w:pPr>
        <w:spacing w:before="20" w:after="20"/>
        <w:ind w:left="80" w:right="80"/>
        <w:jc w:val="both"/>
      </w:pPr>
      <w:bookmarkStart w:id="954" w:name="paraRef_67076d3f8f3b74144f35c0c51"/>
      <w:bookmarkEnd w:id="954"/>
    </w:p>
    <w:p w14:paraId="3B830679" w14:textId="5C46C1AC" w:rsidR="00560CE4" w:rsidRDefault="00094B5A" w:rsidP="00794B9D">
      <w:pPr>
        <w:spacing w:before="20" w:after="20"/>
        <w:ind w:left="80" w:right="80"/>
        <w:jc w:val="both"/>
      </w:pPr>
      <w:r>
        <w:rPr>
          <w:rFonts w:ascii="Arial Narrow" w:eastAsia="Arial Narrow" w:hAnsi="Arial Narrow" w:cs="Arial Narrow"/>
          <w:b/>
          <w:bCs/>
        </w:rPr>
        <w:t>§ 14.2.1.4</w:t>
      </w:r>
      <w:r>
        <w:t xml:space="preserve"> If the Work is stopped for a period of 60 consecutive days through no act or fault of the Design-Builder, or any other persons or entities performing portions of the Work because the Owner has repeatedly failed to fulfill the Owner’s obligations under the Design-Build Documents with respect to matters important to the progress of the Work, the Design-Builder may, upon thirty (30) additional days’ notice to the Owner, terminate the Contract and recover from the Owner as provided in Section 14.2.1.3.</w:t>
      </w:r>
      <w:bookmarkStart w:id="955" w:name="paraRef_67076d3f8f3b74144f35c0c61"/>
      <w:bookmarkEnd w:id="955"/>
    </w:p>
    <w:p w14:paraId="2C9C272D" w14:textId="77777777" w:rsidR="00560CE4" w:rsidRDefault="00560CE4" w:rsidP="00794B9D">
      <w:pPr>
        <w:spacing w:before="20" w:after="20"/>
        <w:ind w:left="80" w:right="80"/>
        <w:jc w:val="both"/>
      </w:pPr>
      <w:bookmarkStart w:id="956" w:name="paraRef_67076d3f8f3b74144f35c0c71"/>
      <w:bookmarkEnd w:id="956"/>
    </w:p>
    <w:p w14:paraId="7D97BBB1" w14:textId="77777777" w:rsidR="00560CE4" w:rsidRDefault="00094B5A" w:rsidP="00794B9D">
      <w:pPr>
        <w:keepNext/>
        <w:keepLines/>
        <w:spacing w:before="20" w:after="20"/>
        <w:ind w:left="80" w:right="80"/>
        <w:jc w:val="both"/>
      </w:pPr>
      <w:r>
        <w:rPr>
          <w:rFonts w:ascii="Arial Narrow" w:eastAsia="Arial Narrow" w:hAnsi="Arial Narrow" w:cs="Arial Narrow"/>
          <w:b/>
          <w:bCs/>
        </w:rPr>
        <w:t>§ 14.2.2 Termination by the Owner for Cause</w:t>
      </w:r>
      <w:bookmarkStart w:id="957" w:name="paraRef_67076d3f8f3b74144f35c0c81"/>
      <w:bookmarkEnd w:id="957"/>
    </w:p>
    <w:p w14:paraId="4108670B" w14:textId="77777777" w:rsidR="00560CE4" w:rsidRDefault="00094B5A" w:rsidP="00794B9D">
      <w:pPr>
        <w:spacing w:before="20" w:after="20"/>
        <w:ind w:left="80" w:right="80"/>
        <w:jc w:val="both"/>
      </w:pPr>
      <w:r>
        <w:rPr>
          <w:rFonts w:ascii="Arial Narrow" w:eastAsia="Arial Narrow" w:hAnsi="Arial Narrow" w:cs="Arial Narrow"/>
          <w:b/>
          <w:bCs/>
        </w:rPr>
        <w:t>§ 14.2.2.1</w:t>
      </w:r>
      <w:r>
        <w:t xml:space="preserve"> The Owner may terminate this Agreement if the Design-Builder:</w:t>
      </w:r>
      <w:bookmarkStart w:id="958" w:name="paraRef_67076d3f8f3b74144f35c0c91"/>
      <w:bookmarkEnd w:id="958"/>
    </w:p>
    <w:p w14:paraId="7A65E0A4" w14:textId="77777777" w:rsidR="00560CE4" w:rsidRDefault="00094B5A" w:rsidP="00794B9D">
      <w:pPr>
        <w:spacing w:before="20" w:after="20"/>
        <w:ind w:left="1268" w:right="80" w:hanging="468"/>
        <w:jc w:val="both"/>
      </w:pPr>
      <w:r>
        <w:rPr>
          <w:rFonts w:ascii="Arial Narrow" w:eastAsia="Arial Narrow" w:hAnsi="Arial Narrow" w:cs="Arial Narrow"/>
          <w:b/>
          <w:bCs/>
        </w:rPr>
        <w:t>.1</w:t>
      </w:r>
      <w:r>
        <w:t>      fails to submit the Proposal by the date required by this Agreement, or if no date is indicated, within a reasonable time consistent with the date of Substantial Completion;</w:t>
      </w:r>
      <w:bookmarkStart w:id="959" w:name="paraRef_67076d3f8f3b74144f35c0ca1"/>
      <w:bookmarkEnd w:id="959"/>
    </w:p>
    <w:p w14:paraId="3167F701" w14:textId="6C2562B9" w:rsidR="00560CE4" w:rsidRDefault="00094B5A" w:rsidP="00794B9D">
      <w:pPr>
        <w:spacing w:before="20" w:after="20"/>
        <w:ind w:left="1268" w:right="80" w:hanging="468"/>
        <w:jc w:val="both"/>
      </w:pPr>
      <w:r>
        <w:rPr>
          <w:rFonts w:ascii="Arial Narrow" w:eastAsia="Arial Narrow" w:hAnsi="Arial Narrow" w:cs="Arial Narrow"/>
          <w:b/>
          <w:bCs/>
        </w:rPr>
        <w:t>.2</w:t>
      </w:r>
      <w:r>
        <w:t>      refuses or fails to supply enough properly skilled workers or proper materials;</w:t>
      </w:r>
      <w:bookmarkStart w:id="960" w:name="paraRef_67076d3f8f3b74144f35c0cb1"/>
      <w:bookmarkEnd w:id="960"/>
    </w:p>
    <w:p w14:paraId="7C7BABEA" w14:textId="6D02026E" w:rsidR="00560CE4" w:rsidRDefault="00094B5A" w:rsidP="00794B9D">
      <w:pPr>
        <w:spacing w:before="20" w:after="20"/>
        <w:ind w:left="1268" w:right="80" w:hanging="468"/>
        <w:jc w:val="both"/>
      </w:pPr>
      <w:r>
        <w:rPr>
          <w:rFonts w:ascii="Arial Narrow" w:eastAsia="Arial Narrow" w:hAnsi="Arial Narrow" w:cs="Arial Narrow"/>
          <w:b/>
          <w:bCs/>
        </w:rPr>
        <w:t>.3</w:t>
      </w:r>
      <w:r>
        <w:t>      refuses or fails to supply a qualified architect, consultant, or subcontractor, where required;</w:t>
      </w:r>
      <w:bookmarkStart w:id="961" w:name="paraRef_67076d3f8f3b74144f35c0cc1"/>
      <w:bookmarkEnd w:id="961"/>
    </w:p>
    <w:p w14:paraId="2F7F25F2" w14:textId="77777777" w:rsidR="00560CE4" w:rsidRDefault="00094B5A" w:rsidP="00794B9D">
      <w:pPr>
        <w:spacing w:before="20" w:after="20"/>
        <w:ind w:left="1268" w:right="80" w:hanging="468"/>
        <w:jc w:val="both"/>
      </w:pPr>
      <w:r>
        <w:rPr>
          <w:rFonts w:ascii="Arial Narrow" w:eastAsia="Arial Narrow" w:hAnsi="Arial Narrow" w:cs="Arial Narrow"/>
          <w:b/>
          <w:bCs/>
        </w:rPr>
        <w:t>.4</w:t>
      </w:r>
      <w:r>
        <w:t>      fails to make payment to the Architect, Consultants, Subcontractors, or suppliers in accordance with their respective agreements with the Design-Builder;</w:t>
      </w:r>
      <w:bookmarkStart w:id="962" w:name="paraRef_67076d3f8f3b74144f35c0cd1"/>
      <w:bookmarkEnd w:id="962"/>
    </w:p>
    <w:p w14:paraId="3BDF8B28" w14:textId="711DFE40" w:rsidR="00560CE4" w:rsidRDefault="00094B5A" w:rsidP="00794B9D">
      <w:pPr>
        <w:spacing w:before="20" w:after="20"/>
        <w:ind w:left="1268" w:right="80" w:hanging="468"/>
        <w:jc w:val="both"/>
      </w:pPr>
      <w:r>
        <w:rPr>
          <w:rFonts w:ascii="Arial Narrow" w:eastAsia="Arial Narrow" w:hAnsi="Arial Narrow" w:cs="Arial Narrow"/>
          <w:b/>
          <w:bCs/>
        </w:rPr>
        <w:t>.5</w:t>
      </w:r>
      <w:r>
        <w:t>      disregards applicable laws, statutes, ordinances, codes, rules and regulations, or lawful orders of a public authority; or</w:t>
      </w:r>
      <w:bookmarkStart w:id="963" w:name="paraRef_67076d3f8f3b74144f35c0ce1"/>
      <w:bookmarkEnd w:id="963"/>
    </w:p>
    <w:p w14:paraId="09EA59FF" w14:textId="77777777" w:rsidR="00560CE4" w:rsidRDefault="00094B5A" w:rsidP="00794B9D">
      <w:pPr>
        <w:spacing w:before="20" w:after="20"/>
        <w:ind w:left="1268" w:right="80" w:hanging="468"/>
        <w:jc w:val="both"/>
      </w:pPr>
      <w:r>
        <w:rPr>
          <w:rFonts w:ascii="Arial Narrow" w:eastAsia="Arial Narrow" w:hAnsi="Arial Narrow" w:cs="Arial Narrow"/>
          <w:b/>
          <w:bCs/>
        </w:rPr>
        <w:t>.6</w:t>
      </w:r>
      <w:r>
        <w:t>      is otherwise in breach of a material provision of the Design-Build Documents.</w:t>
      </w:r>
      <w:bookmarkStart w:id="964" w:name="paraRef_67076d3f8f3b74144f35c0cf1"/>
      <w:bookmarkEnd w:id="964"/>
    </w:p>
    <w:p w14:paraId="7E8B44A7" w14:textId="77777777" w:rsidR="00560CE4" w:rsidRDefault="00560CE4" w:rsidP="00794B9D">
      <w:pPr>
        <w:spacing w:before="20" w:after="20"/>
        <w:ind w:left="80" w:right="80"/>
        <w:jc w:val="both"/>
      </w:pPr>
      <w:bookmarkStart w:id="965" w:name="paraRef_67076d3f8f3b74144f35c0d01"/>
      <w:bookmarkEnd w:id="965"/>
    </w:p>
    <w:p w14:paraId="3FD5C3A3" w14:textId="77777777" w:rsidR="00560CE4" w:rsidRDefault="00094B5A" w:rsidP="00794B9D">
      <w:pPr>
        <w:spacing w:before="20" w:after="20"/>
        <w:ind w:left="80" w:right="80"/>
        <w:jc w:val="both"/>
      </w:pPr>
      <w:r>
        <w:rPr>
          <w:rFonts w:ascii="Arial Narrow" w:eastAsia="Arial Narrow" w:hAnsi="Arial Narrow" w:cs="Arial Narrow"/>
          <w:b/>
          <w:bCs/>
        </w:rPr>
        <w:t>§ 14.2.2.2</w:t>
      </w:r>
      <w:r>
        <w:t xml:space="preserve"> When any of the reasons described in Section 14.2.2.1 exist, the Owner may, without prejudice to any other rights or remedies of the Owner and after giving the Design-Builder and the Design-Builder’s surety, if any, seven days’ notice, terminate employment of the Design-Builder and may, subject to any prior rights of the surety:</w:t>
      </w:r>
      <w:bookmarkStart w:id="966" w:name="paraRef_67076d3f8f3b74144f35c0d11"/>
      <w:bookmarkEnd w:id="966"/>
    </w:p>
    <w:p w14:paraId="06BF1F8E" w14:textId="77777777" w:rsidR="00560CE4" w:rsidRDefault="00094B5A" w:rsidP="00794B9D">
      <w:pPr>
        <w:spacing w:before="20" w:after="20"/>
        <w:ind w:left="1268" w:right="80" w:hanging="468"/>
        <w:jc w:val="both"/>
      </w:pPr>
      <w:r>
        <w:rPr>
          <w:rFonts w:ascii="Arial Narrow" w:eastAsia="Arial Narrow" w:hAnsi="Arial Narrow" w:cs="Arial Narrow"/>
          <w:b/>
          <w:bCs/>
        </w:rPr>
        <w:t>.1</w:t>
      </w:r>
      <w:r>
        <w:t>      Exclude the Design-Builder from the site and take possession of all materials, equipment, tools, and construction equipment and machinery thereon owned by the Design-Builder;</w:t>
      </w:r>
      <w:bookmarkStart w:id="967" w:name="paraRef_67076d3f8f3b74144f35c0d21"/>
      <w:bookmarkEnd w:id="967"/>
    </w:p>
    <w:p w14:paraId="6D2A4E2B" w14:textId="77777777" w:rsidR="00560CE4" w:rsidRDefault="00094B5A" w:rsidP="00794B9D">
      <w:pPr>
        <w:spacing w:before="20" w:after="20"/>
        <w:ind w:left="1268" w:right="80" w:hanging="468"/>
        <w:jc w:val="both"/>
      </w:pPr>
      <w:r>
        <w:rPr>
          <w:rFonts w:ascii="Arial Narrow" w:eastAsia="Arial Narrow" w:hAnsi="Arial Narrow" w:cs="Arial Narrow"/>
          <w:b/>
          <w:bCs/>
        </w:rPr>
        <w:t>.2</w:t>
      </w:r>
      <w:r>
        <w:t>      Accept assignment of the Architect, Consultant, and Subcontractor agreements pursuant to Section 3.1.15; and</w:t>
      </w:r>
      <w:bookmarkStart w:id="968" w:name="paraRef_67076d3f8f3b74144f35c0d31"/>
      <w:bookmarkEnd w:id="968"/>
    </w:p>
    <w:p w14:paraId="0B05C1AF" w14:textId="77777777" w:rsidR="00560CE4" w:rsidRDefault="00094B5A" w:rsidP="00794B9D">
      <w:pPr>
        <w:spacing w:before="20" w:after="20"/>
        <w:ind w:left="1268" w:right="80" w:hanging="468"/>
        <w:jc w:val="both"/>
      </w:pPr>
      <w:r>
        <w:rPr>
          <w:rFonts w:ascii="Arial Narrow" w:eastAsia="Arial Narrow" w:hAnsi="Arial Narrow" w:cs="Arial Narrow"/>
          <w:b/>
          <w:bCs/>
        </w:rPr>
        <w:t>.3</w:t>
      </w:r>
      <w:r>
        <w:t xml:space="preserve">      Finish the Work by whatever reasonable method the Owner may deem expedient. Upon written request of the Design-Builder, the Owner shall furnish to the Design-Builder a detailed </w:t>
      </w:r>
      <w:proofErr w:type="gramStart"/>
      <w:r>
        <w:t>accounting</w:t>
      </w:r>
      <w:proofErr w:type="gramEnd"/>
      <w:r>
        <w:t xml:space="preserve"> of the costs incurred by the Owner in finishing the Work.</w:t>
      </w:r>
      <w:bookmarkStart w:id="969" w:name="paraRef_67076d3f8f3b74144f35c0d41"/>
      <w:bookmarkEnd w:id="969"/>
    </w:p>
    <w:p w14:paraId="76E40600" w14:textId="77777777" w:rsidR="00560CE4" w:rsidRDefault="00560CE4" w:rsidP="00794B9D">
      <w:pPr>
        <w:spacing w:before="20" w:after="20"/>
        <w:ind w:left="80" w:right="80"/>
        <w:jc w:val="both"/>
      </w:pPr>
      <w:bookmarkStart w:id="970" w:name="paraRef_67076d3f8f3b74144f35c0d51"/>
      <w:bookmarkEnd w:id="970"/>
    </w:p>
    <w:p w14:paraId="24C72D61" w14:textId="77777777" w:rsidR="00560CE4" w:rsidRDefault="00094B5A" w:rsidP="00794B9D">
      <w:pPr>
        <w:spacing w:before="20" w:after="20"/>
        <w:ind w:left="80" w:right="80"/>
        <w:jc w:val="both"/>
      </w:pPr>
      <w:r>
        <w:rPr>
          <w:rFonts w:ascii="Arial Narrow" w:eastAsia="Arial Narrow" w:hAnsi="Arial Narrow" w:cs="Arial Narrow"/>
          <w:b/>
          <w:bCs/>
        </w:rPr>
        <w:t>§ 14.2.2.3</w:t>
      </w:r>
      <w:r>
        <w:t xml:space="preserve"> When the Owner terminates this Agreement for one of the reasons stated in Section 14.2.2.1, the Design-Builder shall not be entitled to receive further payment until the Work is finished.</w:t>
      </w:r>
      <w:bookmarkStart w:id="971" w:name="paraRef_67076d3f8f3b74144f35c0d61"/>
      <w:bookmarkEnd w:id="971"/>
    </w:p>
    <w:p w14:paraId="0824B3FD" w14:textId="77777777" w:rsidR="00560CE4" w:rsidRDefault="00560CE4" w:rsidP="00794B9D">
      <w:pPr>
        <w:spacing w:before="20" w:after="20"/>
        <w:ind w:left="80" w:right="80"/>
        <w:jc w:val="both"/>
      </w:pPr>
      <w:bookmarkStart w:id="972" w:name="paraRef_67076d3f8f3b74144f35c0d71"/>
      <w:bookmarkEnd w:id="972"/>
    </w:p>
    <w:p w14:paraId="0319AAE9" w14:textId="77777777" w:rsidR="00560CE4" w:rsidRDefault="00094B5A" w:rsidP="00794B9D">
      <w:pPr>
        <w:spacing w:before="20" w:after="20"/>
        <w:ind w:left="80" w:right="80"/>
        <w:jc w:val="both"/>
      </w:pPr>
      <w:r>
        <w:rPr>
          <w:rFonts w:ascii="Arial Narrow" w:eastAsia="Arial Narrow" w:hAnsi="Arial Narrow" w:cs="Arial Narrow"/>
          <w:b/>
          <w:bCs/>
        </w:rPr>
        <w:t>§ 14.2.2.4</w:t>
      </w:r>
      <w:r>
        <w:t xml:space="preserve"> If the unpaid balance of the Contract Sum exceeds costs of finishing the Work and other damages incurred by the Owner and not expressly waived, such excess shall be paid to the Design-Builder. If such costs and damages exceed the unpaid balance, the Design-Builder shall pay the difference to the Owner. The obligation for such payments shall survive termination of this Agreement.</w:t>
      </w:r>
      <w:bookmarkStart w:id="973" w:name="paraRef_67076d3f8f3b74144f35c0d81"/>
      <w:bookmarkEnd w:id="973"/>
    </w:p>
    <w:p w14:paraId="0ABE5064" w14:textId="77777777" w:rsidR="00560CE4" w:rsidRDefault="00560CE4" w:rsidP="00794B9D">
      <w:pPr>
        <w:spacing w:before="20" w:after="20"/>
        <w:ind w:left="80" w:right="80"/>
        <w:jc w:val="both"/>
      </w:pPr>
      <w:bookmarkStart w:id="974" w:name="paraRef_67076d3f8f3b74144f35c0d91"/>
      <w:bookmarkEnd w:id="974"/>
    </w:p>
    <w:p w14:paraId="421EB218" w14:textId="77777777" w:rsidR="00560CE4" w:rsidRDefault="00094B5A" w:rsidP="00794B9D">
      <w:pPr>
        <w:keepNext/>
        <w:keepLines/>
        <w:spacing w:before="20" w:after="20"/>
        <w:ind w:left="80" w:right="80"/>
        <w:jc w:val="both"/>
      </w:pPr>
      <w:r>
        <w:rPr>
          <w:rFonts w:ascii="Arial Narrow" w:eastAsia="Arial Narrow" w:hAnsi="Arial Narrow" w:cs="Arial Narrow"/>
          <w:b/>
          <w:bCs/>
        </w:rPr>
        <w:t>§ 14.2.3 Suspension by the Owner for Convenience</w:t>
      </w:r>
      <w:bookmarkStart w:id="975" w:name="paraRef_67076d3f8f3b74144f35c0da1"/>
      <w:bookmarkEnd w:id="975"/>
    </w:p>
    <w:p w14:paraId="2EA3222B" w14:textId="77777777" w:rsidR="00560CE4" w:rsidRDefault="00094B5A" w:rsidP="00794B9D">
      <w:pPr>
        <w:spacing w:before="20" w:after="20"/>
        <w:ind w:left="80" w:right="80"/>
        <w:jc w:val="both"/>
      </w:pPr>
      <w:r>
        <w:rPr>
          <w:rFonts w:ascii="Arial Narrow" w:eastAsia="Arial Narrow" w:hAnsi="Arial Narrow" w:cs="Arial Narrow"/>
          <w:b/>
          <w:bCs/>
        </w:rPr>
        <w:t>§ 14.2.3.1</w:t>
      </w:r>
      <w:r>
        <w:t xml:space="preserve"> The Owner may, without cause, order the Design-Builder in writing to suspend, delay, or interrupt the Work in whole or in part for such </w:t>
      </w:r>
      <w:proofErr w:type="gramStart"/>
      <w:r>
        <w:t>period of time</w:t>
      </w:r>
      <w:proofErr w:type="gramEnd"/>
      <w:r>
        <w:t xml:space="preserve"> as the Owner may determine.</w:t>
      </w:r>
      <w:bookmarkStart w:id="976" w:name="paraRef_67076d3f8f3b74144f35c0db1"/>
      <w:bookmarkEnd w:id="976"/>
    </w:p>
    <w:p w14:paraId="4362A5E9" w14:textId="77777777" w:rsidR="00560CE4" w:rsidRDefault="00560CE4" w:rsidP="00794B9D">
      <w:pPr>
        <w:spacing w:before="20" w:after="20"/>
        <w:ind w:left="80" w:right="80"/>
        <w:jc w:val="both"/>
      </w:pPr>
      <w:bookmarkStart w:id="977" w:name="paraRef_67076d3f8f3b74144f35c0dc1"/>
      <w:bookmarkEnd w:id="977"/>
    </w:p>
    <w:p w14:paraId="3A83B0C4" w14:textId="77777777" w:rsidR="00560CE4" w:rsidRDefault="00094B5A" w:rsidP="00794B9D">
      <w:pPr>
        <w:spacing w:before="20" w:after="20"/>
        <w:ind w:left="80" w:right="80"/>
        <w:jc w:val="both"/>
      </w:pPr>
      <w:r>
        <w:rPr>
          <w:rFonts w:ascii="Arial Narrow" w:eastAsia="Arial Narrow" w:hAnsi="Arial Narrow" w:cs="Arial Narrow"/>
          <w:b/>
          <w:bCs/>
        </w:rPr>
        <w:t>§ 14.2.3.2</w:t>
      </w:r>
      <w:r>
        <w:t xml:space="preserve"> The Contract Sum and Contract Time shall be adjusted for increases in the cost and time caused by suspension, delay, or interruption under Section 14.2.3.1. Adjustment of the Contract Sum shall include profit. No adjustment shall be made to the extent</w:t>
      </w:r>
      <w:bookmarkStart w:id="978" w:name="paraRef_67076d3f8f3b74144f35c0dd1"/>
      <w:bookmarkEnd w:id="978"/>
    </w:p>
    <w:p w14:paraId="69210FDD" w14:textId="77777777" w:rsidR="00560CE4" w:rsidRDefault="00094B5A" w:rsidP="00794B9D">
      <w:pPr>
        <w:spacing w:before="20" w:after="20"/>
        <w:ind w:left="1268" w:right="80" w:hanging="468"/>
        <w:jc w:val="both"/>
      </w:pPr>
      <w:r>
        <w:rPr>
          <w:rFonts w:ascii="Arial Narrow" w:eastAsia="Arial Narrow" w:hAnsi="Arial Narrow" w:cs="Arial Narrow"/>
          <w:b/>
          <w:bCs/>
        </w:rPr>
        <w:t>.1</w:t>
      </w:r>
      <w:r>
        <w:t xml:space="preserve">      that performance is, was, or would have been, so suspended, delayed, or interrupted, by another cause for </w:t>
      </w:r>
      <w:r>
        <w:lastRenderedPageBreak/>
        <w:t>which the Design-Builder is responsible; or</w:t>
      </w:r>
      <w:bookmarkStart w:id="979" w:name="paraRef_67076d3f8f3b74144f35c0de1"/>
      <w:bookmarkEnd w:id="979"/>
    </w:p>
    <w:p w14:paraId="346A881F" w14:textId="77777777" w:rsidR="00560CE4" w:rsidRDefault="00094B5A" w:rsidP="00794B9D">
      <w:pPr>
        <w:spacing w:before="20" w:after="20"/>
        <w:ind w:left="1268" w:right="80" w:hanging="468"/>
        <w:jc w:val="both"/>
      </w:pPr>
      <w:r>
        <w:rPr>
          <w:rFonts w:ascii="Arial Narrow" w:eastAsia="Arial Narrow" w:hAnsi="Arial Narrow" w:cs="Arial Narrow"/>
          <w:b/>
          <w:bCs/>
        </w:rPr>
        <w:t>.2</w:t>
      </w:r>
      <w:r>
        <w:t>      that an equitable adjustment is made or denied under another provision of the Contract.</w:t>
      </w:r>
      <w:bookmarkStart w:id="980" w:name="paraRef_67076d3f8f3b74144f35c0df1"/>
      <w:bookmarkEnd w:id="980"/>
    </w:p>
    <w:p w14:paraId="75F4EA3F" w14:textId="77777777" w:rsidR="00560CE4" w:rsidRDefault="00560CE4" w:rsidP="00794B9D">
      <w:pPr>
        <w:spacing w:before="20" w:after="20"/>
        <w:ind w:left="80" w:right="80"/>
        <w:jc w:val="both"/>
      </w:pPr>
      <w:bookmarkStart w:id="981" w:name="paraRef_67076d3f8f3b74144f35c0e01"/>
      <w:bookmarkEnd w:id="981"/>
    </w:p>
    <w:p w14:paraId="4FCB5CAF" w14:textId="77777777" w:rsidR="00560CE4" w:rsidRDefault="00094B5A" w:rsidP="00794B9D">
      <w:pPr>
        <w:keepNext/>
        <w:keepLines/>
        <w:spacing w:before="20" w:after="20"/>
        <w:ind w:left="80" w:right="80"/>
        <w:jc w:val="both"/>
      </w:pPr>
      <w:r>
        <w:rPr>
          <w:rFonts w:ascii="Arial Narrow" w:eastAsia="Arial Narrow" w:hAnsi="Arial Narrow" w:cs="Arial Narrow"/>
          <w:b/>
          <w:bCs/>
        </w:rPr>
        <w:t>§ 14.2.4 Termination by the Owner for Convenience</w:t>
      </w:r>
      <w:bookmarkStart w:id="982" w:name="paraRef_67076d3f8f3b74144f35c0e11"/>
      <w:bookmarkEnd w:id="982"/>
    </w:p>
    <w:p w14:paraId="47AF91B2" w14:textId="77777777" w:rsidR="00560CE4" w:rsidRDefault="00094B5A" w:rsidP="00794B9D">
      <w:pPr>
        <w:spacing w:before="20" w:after="20"/>
        <w:ind w:left="80" w:right="80"/>
        <w:jc w:val="both"/>
      </w:pPr>
      <w:r>
        <w:rPr>
          <w:rFonts w:ascii="Arial Narrow" w:eastAsia="Arial Narrow" w:hAnsi="Arial Narrow" w:cs="Arial Narrow"/>
          <w:b/>
          <w:bCs/>
        </w:rPr>
        <w:t>§ 14.2.4.1</w:t>
      </w:r>
      <w:r>
        <w:t xml:space="preserve"> The Owner may, at any time, terminate this Agreement for the Owner’s convenience and without cause.</w:t>
      </w:r>
      <w:bookmarkStart w:id="983" w:name="paraRef_67076d3f8f3b74144f35c0e21"/>
      <w:bookmarkEnd w:id="983"/>
    </w:p>
    <w:p w14:paraId="357537A0" w14:textId="77777777" w:rsidR="00560CE4" w:rsidRDefault="00560CE4" w:rsidP="00794B9D">
      <w:pPr>
        <w:spacing w:before="20" w:after="20"/>
        <w:ind w:left="80" w:right="80"/>
        <w:jc w:val="both"/>
      </w:pPr>
      <w:bookmarkStart w:id="984" w:name="paraRef_67076d3f8f3b74144f35c0e31"/>
      <w:bookmarkEnd w:id="984"/>
    </w:p>
    <w:p w14:paraId="6CE3C66B" w14:textId="77777777" w:rsidR="00560CE4" w:rsidRDefault="00094B5A" w:rsidP="00794B9D">
      <w:pPr>
        <w:spacing w:before="20" w:after="20"/>
        <w:ind w:left="80" w:right="80"/>
        <w:jc w:val="both"/>
      </w:pPr>
      <w:r>
        <w:rPr>
          <w:rFonts w:ascii="Arial Narrow" w:eastAsia="Arial Narrow" w:hAnsi="Arial Narrow" w:cs="Arial Narrow"/>
          <w:b/>
          <w:bCs/>
        </w:rPr>
        <w:t>§ 14.2.4.2</w:t>
      </w:r>
      <w:r>
        <w:t xml:space="preserve"> Upon receipt of notice from the Owner of such termination for the Owner’s convenience, the Design-Builder shall</w:t>
      </w:r>
      <w:bookmarkStart w:id="985" w:name="paraRef_67076d3f8f3b74144f35c0e41"/>
      <w:bookmarkEnd w:id="985"/>
    </w:p>
    <w:p w14:paraId="793FFA24" w14:textId="77777777" w:rsidR="00560CE4" w:rsidRDefault="00094B5A" w:rsidP="00794B9D">
      <w:pPr>
        <w:spacing w:before="20" w:after="20"/>
        <w:ind w:left="1268" w:right="80" w:hanging="468"/>
        <w:jc w:val="both"/>
      </w:pPr>
      <w:r>
        <w:rPr>
          <w:rFonts w:ascii="Arial Narrow" w:eastAsia="Arial Narrow" w:hAnsi="Arial Narrow" w:cs="Arial Narrow"/>
          <w:b/>
          <w:bCs/>
        </w:rPr>
        <w:t>.1</w:t>
      </w:r>
      <w:r>
        <w:t>      cease operations as directed by the Owner in the notice;</w:t>
      </w:r>
      <w:bookmarkStart w:id="986" w:name="paraRef_67076d3f8f3b74144f35c0e51"/>
      <w:bookmarkEnd w:id="986"/>
    </w:p>
    <w:p w14:paraId="266C4046" w14:textId="77777777" w:rsidR="00560CE4" w:rsidRDefault="00094B5A" w:rsidP="00794B9D">
      <w:pPr>
        <w:spacing w:before="20" w:after="20"/>
        <w:ind w:left="1268" w:right="80" w:hanging="468"/>
        <w:jc w:val="both"/>
      </w:pPr>
      <w:r>
        <w:rPr>
          <w:rFonts w:ascii="Arial Narrow" w:eastAsia="Arial Narrow" w:hAnsi="Arial Narrow" w:cs="Arial Narrow"/>
          <w:b/>
          <w:bCs/>
        </w:rPr>
        <w:t>.2</w:t>
      </w:r>
      <w:r>
        <w:t>      take actions necessary, or that the Owner may direct, for the protection and preservation of the Work; and,</w:t>
      </w:r>
      <w:bookmarkStart w:id="987" w:name="paraRef_67076d3f8f3b74144f35c0e61"/>
      <w:bookmarkEnd w:id="987"/>
    </w:p>
    <w:p w14:paraId="21EA8763" w14:textId="77777777" w:rsidR="00560CE4" w:rsidRDefault="00094B5A" w:rsidP="00794B9D">
      <w:pPr>
        <w:spacing w:before="20" w:after="20"/>
        <w:ind w:left="1268" w:right="80" w:hanging="468"/>
        <w:jc w:val="both"/>
      </w:pPr>
      <w:r>
        <w:rPr>
          <w:rFonts w:ascii="Arial Narrow" w:eastAsia="Arial Narrow" w:hAnsi="Arial Narrow" w:cs="Arial Narrow"/>
          <w:b/>
          <w:bCs/>
        </w:rPr>
        <w:t>.3</w:t>
      </w:r>
      <w:r>
        <w:t>      except for Work directed to be performed prior to the effective date of termination stated in the notice, terminate all existing Project agreements, including agreements with the Architect, Consultants, Subcontractors, and purchase orders, and enter into no further Project agreements and purchase orders.</w:t>
      </w:r>
      <w:bookmarkStart w:id="988" w:name="paraRef_67076d3f8f3b74144f35c0e71"/>
      <w:bookmarkEnd w:id="988"/>
    </w:p>
    <w:p w14:paraId="3D589F28" w14:textId="77777777" w:rsidR="00560CE4" w:rsidRDefault="00560CE4" w:rsidP="00794B9D">
      <w:pPr>
        <w:spacing w:before="20" w:after="20"/>
        <w:ind w:left="80" w:right="80"/>
        <w:jc w:val="both"/>
      </w:pPr>
      <w:bookmarkStart w:id="989" w:name="paraRef_67076d3f8f3b74144f35c0e81"/>
      <w:bookmarkEnd w:id="989"/>
    </w:p>
    <w:p w14:paraId="0BDE923C" w14:textId="25173F57" w:rsidR="00560CE4" w:rsidRDefault="00094B5A" w:rsidP="00794B9D">
      <w:pPr>
        <w:spacing w:before="20" w:after="20"/>
        <w:ind w:left="80" w:right="80"/>
        <w:jc w:val="both"/>
      </w:pPr>
      <w:r>
        <w:rPr>
          <w:rFonts w:ascii="Arial Narrow" w:eastAsia="Arial Narrow" w:hAnsi="Arial Narrow" w:cs="Arial Narrow"/>
          <w:b/>
          <w:bCs/>
        </w:rPr>
        <w:t>§ 14.2.4.3</w:t>
      </w:r>
      <w:r>
        <w:t xml:space="preserve"> In case of such termination for the Owner’s convenience, the Design-Builder shall be entitled to receive payment for Work executed, and costs incurred by reason of such termination, along with reasonable overhead and profit on the Work properly executed.</w:t>
      </w:r>
      <w:bookmarkStart w:id="990" w:name="paraRef_67076d3f8f3b74144f35c0e91"/>
      <w:bookmarkEnd w:id="990"/>
    </w:p>
    <w:p w14:paraId="749CACF5" w14:textId="77777777" w:rsidR="00560CE4" w:rsidRDefault="00560CE4" w:rsidP="00794B9D">
      <w:pPr>
        <w:spacing w:before="20" w:after="20"/>
        <w:ind w:left="80" w:right="80"/>
        <w:jc w:val="both"/>
      </w:pPr>
      <w:bookmarkStart w:id="991" w:name="paraRef_67076d3f8f3b74144f35c0ea1"/>
      <w:bookmarkEnd w:id="991"/>
    </w:p>
    <w:p w14:paraId="39A436CE"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15   CLAIMS AND DISPUTES</w:t>
      </w:r>
      <w:bookmarkStart w:id="992" w:name="paraRef_67076d3f8f3b74144f35c0eb1"/>
      <w:bookmarkEnd w:id="992"/>
    </w:p>
    <w:p w14:paraId="6BD743CA" w14:textId="77777777" w:rsidR="00560CE4" w:rsidRDefault="00094B5A" w:rsidP="00794B9D">
      <w:pPr>
        <w:keepNext/>
        <w:keepLines/>
        <w:spacing w:before="20" w:after="20"/>
        <w:ind w:left="80" w:right="80"/>
        <w:jc w:val="both"/>
      </w:pPr>
      <w:r>
        <w:rPr>
          <w:rFonts w:ascii="Arial Narrow" w:eastAsia="Arial Narrow" w:hAnsi="Arial Narrow" w:cs="Arial Narrow"/>
          <w:b/>
          <w:bCs/>
        </w:rPr>
        <w:t>§ 15.1 Claims</w:t>
      </w:r>
      <w:bookmarkStart w:id="993" w:name="paraRef_67076d3f8f3b74144f35c0ec1"/>
      <w:bookmarkEnd w:id="993"/>
    </w:p>
    <w:p w14:paraId="3C509D1C" w14:textId="77777777" w:rsidR="00560CE4" w:rsidRDefault="00094B5A" w:rsidP="00794B9D">
      <w:pPr>
        <w:spacing w:before="20" w:after="20"/>
        <w:ind w:left="80" w:right="80"/>
        <w:jc w:val="both"/>
      </w:pPr>
      <w:r>
        <w:rPr>
          <w:rFonts w:ascii="Arial Narrow" w:eastAsia="Arial Narrow" w:hAnsi="Arial Narrow" w:cs="Arial Narrow"/>
          <w:b/>
          <w:bCs/>
        </w:rPr>
        <w:t>§ 15.1.1 Definition.</w:t>
      </w:r>
      <w:r>
        <w:t xml:space="preserve"> A Claim is a demand or assertion by one of the parties seeking, as a matter of right, payment of money, a change in the Contract Time, or other relief with respect to the terms of the Contract. The term “Claim” also includes other disputes and matters in question between the Owner and Design-Builder arising out of or relating to the Contract. The responsibility to substantiate Claims shall rest with the party making the Claim. This Section 15.1.1 does not require the Owner to file a Claim </w:t>
      </w:r>
      <w:proofErr w:type="gramStart"/>
      <w:r>
        <w:t>in order to</w:t>
      </w:r>
      <w:proofErr w:type="gramEnd"/>
      <w:r>
        <w:t xml:space="preserve"> impose liquidated damages in accordance with the Contract Documents.</w:t>
      </w:r>
      <w:bookmarkStart w:id="994" w:name="paraRef_67076d3f8f3b74144f35c0ed1"/>
      <w:bookmarkEnd w:id="994"/>
    </w:p>
    <w:p w14:paraId="7BA81768" w14:textId="77777777" w:rsidR="00560CE4" w:rsidRDefault="00560CE4" w:rsidP="00794B9D">
      <w:pPr>
        <w:spacing w:before="20" w:after="20"/>
        <w:ind w:left="80" w:right="80"/>
        <w:jc w:val="both"/>
      </w:pPr>
      <w:bookmarkStart w:id="995" w:name="paraRef_67076d3f8f3b74144f35c0ee1"/>
      <w:bookmarkEnd w:id="995"/>
    </w:p>
    <w:p w14:paraId="7A96E19F" w14:textId="77777777" w:rsidR="00560CE4" w:rsidRDefault="00094B5A" w:rsidP="00794B9D">
      <w:pPr>
        <w:spacing w:before="20" w:after="20"/>
        <w:ind w:left="80" w:right="80"/>
        <w:jc w:val="both"/>
      </w:pPr>
      <w:r>
        <w:rPr>
          <w:rFonts w:ascii="Arial Narrow" w:eastAsia="Arial Narrow" w:hAnsi="Arial Narrow" w:cs="Arial Narrow"/>
          <w:b/>
          <w:bCs/>
        </w:rPr>
        <w:t>§ 15.1.2 Time Limits on Claims.</w:t>
      </w:r>
      <w:r>
        <w:t xml:space="preserve"> The Owner and Design-Builder shall commence all claims and causes of action against the other and arising out of or related to the Contract, whether in contract, tort, breach of warranty or otherwise, in accordance with the requirements of the binding dispute resolution method selected in Section 1.3, within the time period specified by applicable law, but, in any case, not more than 10 years after the date of Substantial Completion of the Work. The Owner and Design-Builder waive all claims and causes of action not commenced in accordance with this Section 15.1.2.</w:t>
      </w:r>
      <w:bookmarkStart w:id="996" w:name="paraRef_67076d3f8f3b74144f35c0ef1"/>
      <w:bookmarkEnd w:id="996"/>
    </w:p>
    <w:p w14:paraId="095A7FE2" w14:textId="77777777" w:rsidR="00560CE4" w:rsidRDefault="00560CE4" w:rsidP="00794B9D">
      <w:pPr>
        <w:spacing w:before="20" w:after="20"/>
        <w:ind w:left="80" w:right="80"/>
        <w:jc w:val="both"/>
      </w:pPr>
      <w:bookmarkStart w:id="997" w:name="paraRef_67076d3f8f3b74144f35c0f01"/>
      <w:bookmarkEnd w:id="997"/>
    </w:p>
    <w:p w14:paraId="6FE8C2F6" w14:textId="77777777" w:rsidR="00560CE4" w:rsidRDefault="00094B5A" w:rsidP="00794B9D">
      <w:pPr>
        <w:keepNext/>
        <w:keepLines/>
        <w:spacing w:before="20" w:after="20"/>
        <w:ind w:left="80" w:right="80"/>
        <w:jc w:val="both"/>
      </w:pPr>
      <w:r>
        <w:rPr>
          <w:rFonts w:ascii="Arial Narrow" w:eastAsia="Arial Narrow" w:hAnsi="Arial Narrow" w:cs="Arial Narrow"/>
          <w:b/>
          <w:bCs/>
        </w:rPr>
        <w:t>§ 15.1.3 Notice of Claims</w:t>
      </w:r>
      <w:bookmarkStart w:id="998" w:name="paraRef_67076d3f8f3b74144f35c0f11"/>
      <w:bookmarkEnd w:id="998"/>
    </w:p>
    <w:p w14:paraId="4F8C4A9B" w14:textId="4F850F1B" w:rsidR="00560CE4" w:rsidRDefault="00094B5A" w:rsidP="00794B9D">
      <w:pPr>
        <w:spacing w:before="20" w:after="20"/>
        <w:ind w:left="80" w:right="80"/>
        <w:jc w:val="both"/>
      </w:pPr>
      <w:r>
        <w:rPr>
          <w:rFonts w:ascii="Arial Narrow" w:eastAsia="Arial Narrow" w:hAnsi="Arial Narrow" w:cs="Arial Narrow"/>
          <w:b/>
          <w:bCs/>
        </w:rPr>
        <w:t>§ 15.1.3.1 Prior To Final Payment.</w:t>
      </w:r>
      <w:r>
        <w:t xml:space="preserve"> Prior to final payment, </w:t>
      </w:r>
      <w:proofErr w:type="gramStart"/>
      <w:r>
        <w:t>Claims</w:t>
      </w:r>
      <w:proofErr w:type="gramEnd"/>
      <w:r>
        <w:t xml:space="preserve"> by either the Owner or Design-Builder must be initiated by notice to the other party within</w:t>
      </w:r>
      <w:r w:rsidR="00794B9D">
        <w:t xml:space="preserve"> </w:t>
      </w:r>
      <w:r>
        <w:t>thirty (30) days after occurrence of the event giving rise to such Claim or within thirty (30) days after the claimant first recognizes the condition giving rise to the Claim, whichever is later.</w:t>
      </w:r>
      <w:bookmarkStart w:id="999" w:name="paraRef_67076d3f8f3b74144f35c0f21"/>
      <w:bookmarkEnd w:id="999"/>
    </w:p>
    <w:p w14:paraId="5417043C" w14:textId="77777777" w:rsidR="00560CE4" w:rsidRDefault="00560CE4" w:rsidP="00794B9D">
      <w:pPr>
        <w:spacing w:before="20" w:after="20"/>
        <w:ind w:left="80" w:right="80"/>
        <w:jc w:val="both"/>
      </w:pPr>
      <w:bookmarkStart w:id="1000" w:name="paraRef_67076d3f8f3b74144f35c0f31"/>
      <w:bookmarkEnd w:id="1000"/>
    </w:p>
    <w:p w14:paraId="120A492B" w14:textId="06360573" w:rsidR="00560CE4" w:rsidRDefault="00094B5A" w:rsidP="00794B9D">
      <w:pPr>
        <w:spacing w:before="20" w:after="20"/>
        <w:ind w:left="80" w:right="80"/>
        <w:jc w:val="both"/>
      </w:pPr>
      <w:r>
        <w:rPr>
          <w:rFonts w:ascii="Arial Narrow" w:eastAsia="Arial Narrow" w:hAnsi="Arial Narrow" w:cs="Arial Narrow"/>
          <w:b/>
          <w:bCs/>
        </w:rPr>
        <w:t>§ 15.1.3.2 Claims Arising After Final Payment.</w:t>
      </w:r>
      <w:r>
        <w:t xml:space="preserve"> After final payment, </w:t>
      </w:r>
      <w:proofErr w:type="gramStart"/>
      <w:r>
        <w:t>Claims</w:t>
      </w:r>
      <w:proofErr w:type="gramEnd"/>
      <w:r>
        <w:t xml:space="preserve"> by either the Owner or Design-Builder that have not otherwise been waived pursuant to Sections 9.10.4 or 9.10.5, must be initiated by prompt notice to the other party; provided, however, that the Owner may pursue a Claim for a latent or hidden defect in the Work within three (3) years after actual discovery of the basis for the Claim. The Owner may pursue a Claim for a latent or hidden defect through the arbitration procedure set forth in this Agreement or by filing a civil action in a court of competent jurisdiction, at the Owner’s sole election. An initial decision under Section 15.2 shall not be required as a condition precedent to binding dispute resolution of Claims under this Section 15.1.3.2.</w:t>
      </w:r>
      <w:bookmarkStart w:id="1001" w:name="paraRef_67076d3f8f3b74144f35c0f41"/>
      <w:bookmarkEnd w:id="1001"/>
    </w:p>
    <w:p w14:paraId="2FA5A228" w14:textId="77777777" w:rsidR="00560CE4" w:rsidRDefault="00560CE4" w:rsidP="00794B9D">
      <w:pPr>
        <w:spacing w:before="20" w:after="20"/>
        <w:ind w:left="80" w:right="80"/>
        <w:jc w:val="both"/>
      </w:pPr>
      <w:bookmarkStart w:id="1002" w:name="paraRef_67076d3f8f3b74144f35c0f51"/>
      <w:bookmarkEnd w:id="1002"/>
    </w:p>
    <w:p w14:paraId="004AA077" w14:textId="77777777" w:rsidR="00560CE4" w:rsidRDefault="00094B5A" w:rsidP="00794B9D">
      <w:pPr>
        <w:spacing w:before="20" w:after="20"/>
        <w:ind w:left="80" w:right="80"/>
        <w:jc w:val="both"/>
      </w:pPr>
      <w:r>
        <w:rPr>
          <w:rFonts w:ascii="Arial Narrow" w:eastAsia="Arial Narrow" w:hAnsi="Arial Narrow" w:cs="Arial Narrow"/>
          <w:b/>
          <w:bCs/>
        </w:rPr>
        <w:t>§ 15.1.4 Continuing Contract Performance.</w:t>
      </w:r>
      <w:r>
        <w:t xml:space="preserve"> Pending final resolution of a Claim, except as otherwise agreed in writing or as provided in Section 9.7 and Article 14, the </w:t>
      </w:r>
      <w:proofErr w:type="gramStart"/>
      <w:r>
        <w:t>Design-Builder</w:t>
      </w:r>
      <w:proofErr w:type="gramEnd"/>
      <w:r>
        <w:t xml:space="preserve"> shall proceed diligently with performance of the </w:t>
      </w:r>
      <w:proofErr w:type="gramStart"/>
      <w:r>
        <w:t>Contract</w:t>
      </w:r>
      <w:proofErr w:type="gramEnd"/>
      <w:r>
        <w:t xml:space="preserve"> and the Owner shall continue to make payments in accordance with the Design-Build Documents. </w:t>
      </w:r>
      <w:bookmarkStart w:id="1003" w:name="paraRef_67076d3f8f3b74144f35c0f61"/>
      <w:bookmarkEnd w:id="1003"/>
    </w:p>
    <w:p w14:paraId="49FAB718" w14:textId="77777777" w:rsidR="00560CE4" w:rsidRDefault="00560CE4" w:rsidP="00794B9D">
      <w:pPr>
        <w:spacing w:before="20" w:after="20"/>
        <w:ind w:left="80" w:right="80"/>
        <w:jc w:val="both"/>
      </w:pPr>
      <w:bookmarkStart w:id="1004" w:name="paraRef_67076d3f8f3b74144f35c0f71"/>
      <w:bookmarkEnd w:id="1004"/>
    </w:p>
    <w:p w14:paraId="324EE099" w14:textId="77777777" w:rsidR="00560CE4" w:rsidRDefault="00094B5A" w:rsidP="00794B9D">
      <w:pPr>
        <w:spacing w:before="20" w:after="20"/>
        <w:ind w:left="80" w:right="80"/>
        <w:jc w:val="both"/>
      </w:pPr>
      <w:r>
        <w:rPr>
          <w:rFonts w:ascii="Arial Narrow" w:eastAsia="Arial Narrow" w:hAnsi="Arial Narrow" w:cs="Arial Narrow"/>
          <w:b/>
          <w:bCs/>
        </w:rPr>
        <w:t>§ 15.1.5 Claims for Additional Cost.</w:t>
      </w:r>
      <w:r>
        <w:t xml:space="preserve"> If the Design-Builder wishes to make a Claim for an increase in the Contract Sum, notice as provided in Section 15.1.3 shall be given before proceeding to execute the portion of the Work that is the subject of the Claim. Prior notice is not required for Claims relating to an emergency endangering life or property arising under Section 10.4.</w:t>
      </w:r>
      <w:bookmarkStart w:id="1005" w:name="paraRef_67076d3f8f3b74144f35c0f81"/>
      <w:bookmarkEnd w:id="1005"/>
    </w:p>
    <w:p w14:paraId="170B1D62" w14:textId="77777777" w:rsidR="00560CE4" w:rsidRDefault="00560CE4" w:rsidP="00794B9D">
      <w:pPr>
        <w:spacing w:before="20" w:after="20"/>
        <w:ind w:left="80" w:right="80"/>
        <w:jc w:val="both"/>
      </w:pPr>
      <w:bookmarkStart w:id="1006" w:name="paraRef_67076d3f8f3b74144f35c0f91"/>
      <w:bookmarkEnd w:id="1006"/>
    </w:p>
    <w:p w14:paraId="2072FD3D" w14:textId="77777777" w:rsidR="00560CE4" w:rsidRDefault="00094B5A" w:rsidP="00794B9D">
      <w:pPr>
        <w:keepNext/>
        <w:keepLines/>
        <w:spacing w:before="20" w:after="20"/>
        <w:ind w:left="80" w:right="80"/>
        <w:jc w:val="both"/>
      </w:pPr>
      <w:r>
        <w:rPr>
          <w:rFonts w:ascii="Arial Narrow" w:eastAsia="Arial Narrow" w:hAnsi="Arial Narrow" w:cs="Arial Narrow"/>
          <w:b/>
          <w:bCs/>
        </w:rPr>
        <w:lastRenderedPageBreak/>
        <w:t>§ 15.1.6 Claims for Additional Time</w:t>
      </w:r>
      <w:bookmarkStart w:id="1007" w:name="paraRef_67076d3f8f3b74144f35c0fa1"/>
      <w:bookmarkEnd w:id="1007"/>
    </w:p>
    <w:p w14:paraId="7669CF52" w14:textId="77777777" w:rsidR="00560CE4" w:rsidRDefault="00094B5A" w:rsidP="00794B9D">
      <w:pPr>
        <w:spacing w:before="20" w:after="20"/>
        <w:ind w:left="80" w:right="80"/>
        <w:jc w:val="both"/>
      </w:pPr>
      <w:r>
        <w:rPr>
          <w:rFonts w:ascii="Arial Narrow" w:eastAsia="Arial Narrow" w:hAnsi="Arial Narrow" w:cs="Arial Narrow"/>
          <w:b/>
          <w:bCs/>
        </w:rPr>
        <w:t>§ 15.1.6.1</w:t>
      </w:r>
      <w:r>
        <w:t xml:space="preserve"> If the Design-Builder wishes to make a Claim for an increase in the Contract Time, notice as provided in Section 15.1.3 shall be given. The Design-Builder’s Claim shall include an estimate of cost and of the probable effect of delay on progress of the Work. In the case of a continuing delay, only one Claim is necessary.</w:t>
      </w:r>
      <w:bookmarkStart w:id="1008" w:name="paraRef_67076d3f8f3b74144f35c0fb1"/>
      <w:bookmarkEnd w:id="1008"/>
    </w:p>
    <w:p w14:paraId="5443658A" w14:textId="77777777" w:rsidR="00560CE4" w:rsidRDefault="00560CE4" w:rsidP="00794B9D">
      <w:pPr>
        <w:spacing w:before="20" w:after="20"/>
        <w:ind w:left="80" w:right="80"/>
        <w:jc w:val="both"/>
      </w:pPr>
      <w:bookmarkStart w:id="1009" w:name="paraRef_67076d3f8f3b74144f35c0fc1"/>
      <w:bookmarkEnd w:id="1009"/>
    </w:p>
    <w:p w14:paraId="389B3693" w14:textId="77777777" w:rsidR="00560CE4" w:rsidRDefault="00094B5A" w:rsidP="00794B9D">
      <w:pPr>
        <w:spacing w:before="20" w:after="20"/>
        <w:ind w:left="80" w:right="80"/>
        <w:jc w:val="both"/>
      </w:pPr>
      <w:r>
        <w:rPr>
          <w:rFonts w:ascii="Arial Narrow" w:eastAsia="Arial Narrow" w:hAnsi="Arial Narrow" w:cs="Arial Narrow"/>
          <w:b/>
          <w:bCs/>
        </w:rPr>
        <w:t>§ 15.1.6.2</w:t>
      </w:r>
      <w:r>
        <w:t xml:space="preserve"> If adverse weather conditions are the basis for a Claim for additional time, such Claim shall be documented by data substantiating that weather conditions were abnormal for the period of time, could not have been reasonably anticipated, and had an adverse effect on the scheduled construction. To justify a Claim for additional time, adverse weather conditions must exceed a 10-year recurrence interval, prevent work for fifty percent (50%) or more of the Design-Builder’s workday, and delay work critical to the timely completion of the Project. Further, such Claim must be submitted with the Application for Payment for the month following the month in which the weather event occurred.</w:t>
      </w:r>
      <w:bookmarkStart w:id="1010" w:name="paraRef_67076d3f8f3b74144f35c0fd1"/>
      <w:bookmarkEnd w:id="1010"/>
    </w:p>
    <w:p w14:paraId="35897E45" w14:textId="77777777" w:rsidR="00560CE4" w:rsidRDefault="00560CE4" w:rsidP="00794B9D">
      <w:pPr>
        <w:spacing w:before="20" w:after="20"/>
        <w:ind w:left="80" w:right="80"/>
        <w:jc w:val="both"/>
      </w:pPr>
      <w:bookmarkStart w:id="1011" w:name="paraRef_67076d3f8f3b74144f35c0fe1"/>
      <w:bookmarkEnd w:id="1011"/>
    </w:p>
    <w:p w14:paraId="76BDE0E0" w14:textId="77777777" w:rsidR="00560CE4" w:rsidRDefault="00094B5A" w:rsidP="00794B9D">
      <w:pPr>
        <w:keepNext/>
        <w:keepLines/>
        <w:spacing w:before="20" w:after="20"/>
        <w:ind w:left="80" w:right="80"/>
        <w:jc w:val="both"/>
      </w:pPr>
      <w:r>
        <w:rPr>
          <w:rFonts w:ascii="Arial Narrow" w:eastAsia="Arial Narrow" w:hAnsi="Arial Narrow" w:cs="Arial Narrow"/>
          <w:b/>
          <w:bCs/>
        </w:rPr>
        <w:t>§ 15.1.7 Waiver of Claims for Consequential Damages</w:t>
      </w:r>
      <w:bookmarkStart w:id="1012" w:name="paraRef_67076d3f8f3b74144f35c0ff1"/>
      <w:bookmarkEnd w:id="1012"/>
    </w:p>
    <w:p w14:paraId="6D68D9F9" w14:textId="77777777" w:rsidR="00560CE4" w:rsidRDefault="00094B5A" w:rsidP="00794B9D">
      <w:pPr>
        <w:spacing w:before="20" w:after="20"/>
        <w:ind w:left="80" w:right="80"/>
        <w:jc w:val="both"/>
      </w:pPr>
      <w:r>
        <w:t xml:space="preserve">The Design-Builder and Owner waive Claims against each other for consequential damages arising out of or </w:t>
      </w:r>
      <w:proofErr w:type="gramStart"/>
      <w:r>
        <w:t>relating</w:t>
      </w:r>
      <w:proofErr w:type="gramEnd"/>
      <w:r>
        <w:t xml:space="preserve"> to this Contract. This mutual waiver includes</w:t>
      </w:r>
      <w:bookmarkStart w:id="1013" w:name="paraRef_67076d3f8f3b74144f35c1001"/>
      <w:bookmarkEnd w:id="1013"/>
    </w:p>
    <w:p w14:paraId="6A7F152C" w14:textId="77777777" w:rsidR="00560CE4" w:rsidRDefault="00094B5A" w:rsidP="00794B9D">
      <w:pPr>
        <w:spacing w:before="20" w:after="20"/>
        <w:ind w:left="1268" w:right="80" w:hanging="468"/>
        <w:jc w:val="both"/>
      </w:pPr>
      <w:r>
        <w:rPr>
          <w:rFonts w:ascii="Arial Narrow" w:eastAsia="Arial Narrow" w:hAnsi="Arial Narrow" w:cs="Arial Narrow"/>
          <w:b/>
          <w:bCs/>
        </w:rPr>
        <w:t>.1</w:t>
      </w:r>
      <w:r>
        <w:t xml:space="preserve">      damages incurred by the Owner for rental expenses, for losses of use, income, profit, financing, business, and reputation, </w:t>
      </w:r>
      <w:proofErr w:type="gramStart"/>
      <w:r>
        <w:t>and for</w:t>
      </w:r>
      <w:proofErr w:type="gramEnd"/>
      <w:r>
        <w:t xml:space="preserve"> loss of management or employee productivity or of the services of such </w:t>
      </w:r>
      <w:proofErr w:type="gramStart"/>
      <w:r>
        <w:t>persons</w:t>
      </w:r>
      <w:proofErr w:type="gramEnd"/>
      <w:r>
        <w:t>; and</w:t>
      </w:r>
      <w:bookmarkStart w:id="1014" w:name="paraRef_67076d3f8f3b74144f35c1011"/>
      <w:bookmarkEnd w:id="1014"/>
    </w:p>
    <w:p w14:paraId="285C3298" w14:textId="77777777" w:rsidR="00560CE4" w:rsidRDefault="00094B5A" w:rsidP="00794B9D">
      <w:pPr>
        <w:spacing w:before="20" w:after="20"/>
        <w:ind w:left="1268" w:right="80" w:hanging="468"/>
        <w:jc w:val="both"/>
      </w:pPr>
      <w:r>
        <w:rPr>
          <w:rFonts w:ascii="Arial Narrow" w:eastAsia="Arial Narrow" w:hAnsi="Arial Narrow" w:cs="Arial Narrow"/>
          <w:b/>
          <w:bCs/>
        </w:rPr>
        <w:t>.2</w:t>
      </w:r>
      <w:r>
        <w:t>      damages incurred by the Design-Builder for principal office expenses including the compensation of personnel stationed there, for losses of financing, business, and reputation, and for loss of profit except anticipated profit arising directly from the Work.</w:t>
      </w:r>
      <w:bookmarkStart w:id="1015" w:name="paraRef_67076d3f8f3b74144f35c1021"/>
      <w:bookmarkEnd w:id="1015"/>
    </w:p>
    <w:p w14:paraId="740DC37D" w14:textId="77777777" w:rsidR="00560CE4" w:rsidRDefault="00560CE4" w:rsidP="00794B9D">
      <w:pPr>
        <w:spacing w:before="20" w:after="20"/>
        <w:ind w:left="80" w:right="80"/>
        <w:jc w:val="both"/>
      </w:pPr>
      <w:bookmarkStart w:id="1016" w:name="paraRef_67076d3f8f3b74144f35c1031"/>
      <w:bookmarkEnd w:id="1016"/>
    </w:p>
    <w:p w14:paraId="4F117D2F" w14:textId="77777777" w:rsidR="00560CE4" w:rsidRDefault="00094B5A" w:rsidP="00794B9D">
      <w:pPr>
        <w:spacing w:before="20" w:after="20"/>
        <w:ind w:left="80" w:right="80"/>
        <w:jc w:val="both"/>
      </w:pPr>
      <w:r>
        <w:t>This mutual waiver is applicable, without limitation, to all consequential damages due to either party’s termination in accordance with Article 14. Nothing contained in this Section 15.1.7 shall be deemed to preclude assessment of liquidated damages, when applicable, in accordance with the requirements of the Design-Build Documents.</w:t>
      </w:r>
      <w:bookmarkStart w:id="1017" w:name="paraRef_67076d3f8f3b74144f35c1041"/>
      <w:bookmarkEnd w:id="1017"/>
    </w:p>
    <w:p w14:paraId="6CFC47C4" w14:textId="77777777" w:rsidR="00560CE4" w:rsidRDefault="00560CE4" w:rsidP="00794B9D">
      <w:pPr>
        <w:spacing w:before="20" w:after="20"/>
        <w:ind w:left="80" w:right="80"/>
        <w:jc w:val="both"/>
      </w:pPr>
      <w:bookmarkStart w:id="1018" w:name="paraRef_67076d3f8f3b74144f35c1051"/>
      <w:bookmarkEnd w:id="1018"/>
    </w:p>
    <w:p w14:paraId="255A2649" w14:textId="77777777" w:rsidR="00560CE4" w:rsidRDefault="00094B5A" w:rsidP="00794B9D">
      <w:pPr>
        <w:keepNext/>
        <w:keepLines/>
        <w:spacing w:before="20" w:after="20"/>
        <w:ind w:left="80" w:right="80"/>
        <w:jc w:val="both"/>
      </w:pPr>
      <w:r>
        <w:rPr>
          <w:rFonts w:ascii="Arial Narrow" w:eastAsia="Arial Narrow" w:hAnsi="Arial Narrow" w:cs="Arial Narrow"/>
          <w:b/>
          <w:bCs/>
        </w:rPr>
        <w:t>§ 15.2 Initial Resolution of Claims</w:t>
      </w:r>
      <w:bookmarkStart w:id="1019" w:name="paraRef_67076d3f8f3b74144f35c1061"/>
      <w:bookmarkEnd w:id="1019"/>
    </w:p>
    <w:p w14:paraId="0E7B9092" w14:textId="61A9DBEF" w:rsidR="00560CE4" w:rsidRDefault="00094B5A" w:rsidP="00794B9D">
      <w:pPr>
        <w:keepNext/>
        <w:keepLines/>
        <w:spacing w:before="20" w:after="20"/>
        <w:ind w:left="80" w:right="80"/>
        <w:jc w:val="both"/>
      </w:pPr>
      <w:r>
        <w:rPr>
          <w:rFonts w:ascii="Arial Narrow" w:eastAsia="Arial Narrow" w:hAnsi="Arial Narrow" w:cs="Arial Narrow"/>
          <w:b/>
          <w:bCs/>
        </w:rPr>
        <w:t>§ 15.2.1 Initial Decision by the Owner</w:t>
      </w:r>
      <w:bookmarkStart w:id="1020" w:name="paraRef_67076d3f8f3b74144f35c1071"/>
      <w:bookmarkEnd w:id="1020"/>
    </w:p>
    <w:p w14:paraId="3565E08B" w14:textId="3D6E3E59" w:rsidR="00560CE4" w:rsidRDefault="00094B5A" w:rsidP="00794B9D">
      <w:pPr>
        <w:spacing w:before="20" w:after="20"/>
        <w:ind w:left="80" w:right="80"/>
        <w:jc w:val="both"/>
      </w:pPr>
      <w:r>
        <w:rPr>
          <w:rFonts w:ascii="Arial Narrow" w:eastAsia="Arial Narrow" w:hAnsi="Arial Narrow" w:cs="Arial Narrow"/>
          <w:b/>
          <w:bCs/>
        </w:rPr>
        <w:t>§ 15.2.1.1</w:t>
      </w:r>
      <w:r>
        <w:t xml:space="preserve"> An initial decision by the Owner shall be required as a condition precedent to binding dispute resolution of all Claims between the Owner and Design-Builder initiated prior to the date final payment is due, excluding those arising under Sections 10.3, 10.4, and 15.1.3.2, unless thirty (30) days have passed after the Claim has been initiated with no decision having been rendered. Unless otherwise mutually agreed in writing, the Owner’s Project Manager shall render the initial decision on Claims on behalf of the Owner.</w:t>
      </w:r>
      <w:bookmarkStart w:id="1021" w:name="paraRef_67076d3f8f3b74144f35c1081"/>
      <w:bookmarkEnd w:id="1021"/>
    </w:p>
    <w:p w14:paraId="2064147B" w14:textId="77777777" w:rsidR="00560CE4" w:rsidRDefault="00560CE4" w:rsidP="00794B9D">
      <w:pPr>
        <w:spacing w:before="20" w:after="20"/>
        <w:ind w:left="80" w:right="80"/>
        <w:jc w:val="both"/>
      </w:pPr>
      <w:bookmarkStart w:id="1022" w:name="paraRef_67076d3f8f3b74144f35c1091"/>
      <w:bookmarkEnd w:id="1022"/>
    </w:p>
    <w:p w14:paraId="3A72804F" w14:textId="1D3FB077" w:rsidR="00560CE4" w:rsidRDefault="00094B5A" w:rsidP="00794B9D">
      <w:pPr>
        <w:spacing w:before="20" w:after="20"/>
        <w:ind w:left="80" w:right="80"/>
        <w:jc w:val="both"/>
      </w:pPr>
      <w:r>
        <w:rPr>
          <w:rFonts w:ascii="Arial Narrow" w:eastAsia="Arial Narrow" w:hAnsi="Arial Narrow" w:cs="Arial Narrow"/>
          <w:b/>
          <w:bCs/>
        </w:rPr>
        <w:t>§ 15.2.1.2</w:t>
      </w:r>
      <w:r>
        <w:t xml:space="preserve"> Claims Initiated by the Owner. If the Owner initiates a Claim, the Design-Builder shall provide a written response to the Owner within ten (10) days after receipt of the notice required under Section 15.1.3.1. Thereafter, the Owner shall render an initial decision within ten (10) days of receiving the Design-Builder’s response: (1) withdrawing the Claim in whole or in part, (2) approving the Claim in whole or in part, or (3) suggesting a compromise.</w:t>
      </w:r>
      <w:bookmarkStart w:id="1023" w:name="paraRef_67076d3f8f3b74144f35c10a1"/>
      <w:bookmarkEnd w:id="1023"/>
    </w:p>
    <w:p w14:paraId="55B1376E" w14:textId="77777777" w:rsidR="00560CE4" w:rsidRDefault="00560CE4" w:rsidP="00794B9D">
      <w:pPr>
        <w:spacing w:before="20" w:after="20"/>
        <w:ind w:left="80" w:right="80"/>
        <w:jc w:val="both"/>
      </w:pPr>
      <w:bookmarkStart w:id="1024" w:name="paraRef_67076d3f8f3b74144f35c10b1"/>
      <w:bookmarkEnd w:id="1024"/>
    </w:p>
    <w:p w14:paraId="0AA863E9" w14:textId="705ED03E" w:rsidR="00560CE4" w:rsidRDefault="00094B5A" w:rsidP="00794B9D">
      <w:pPr>
        <w:spacing w:before="20" w:after="20"/>
        <w:ind w:left="80" w:right="80"/>
        <w:jc w:val="both"/>
      </w:pPr>
      <w:r>
        <w:rPr>
          <w:rFonts w:ascii="Arial Narrow" w:eastAsia="Arial Narrow" w:hAnsi="Arial Narrow" w:cs="Arial Narrow"/>
          <w:b/>
          <w:bCs/>
        </w:rPr>
        <w:t>§ 15.2.1.3</w:t>
      </w:r>
      <w:r>
        <w:t xml:space="preserve"> Claims Initiated by the Design-Builder. If the Design-Builder initiates a Claim, the Owner will take one or more of the following actions within ten (10) days after receipt of the notice required under Section 15.1.3.1: (1) request additional supporting data, (2) render an initial decision rejecting the Claim in whole or in part, (3) render an initial decision approving the Claim, (4) suggest a compromise, or (5) indicate that it is unable to render an initial decision because the Owner lacks sufficient information to evaluate the merits of the Claim or because, in the Owner’s sole discretion, the Owner determines that it would be inappropriate for the Owner to resolve the Claim.</w:t>
      </w:r>
      <w:bookmarkStart w:id="1025" w:name="paraRef_67076d3f8f3b74144f35c10c1"/>
      <w:bookmarkEnd w:id="1025"/>
    </w:p>
    <w:p w14:paraId="790D992A" w14:textId="77777777" w:rsidR="00560CE4" w:rsidRDefault="00560CE4" w:rsidP="00794B9D">
      <w:pPr>
        <w:spacing w:before="20" w:after="20"/>
        <w:ind w:left="80" w:right="80"/>
        <w:jc w:val="both"/>
      </w:pPr>
      <w:bookmarkStart w:id="1026" w:name="paraRef_67076d3f8f3b74144f35c10d1"/>
      <w:bookmarkEnd w:id="1026"/>
    </w:p>
    <w:p w14:paraId="19B9D0F4" w14:textId="703ED57C" w:rsidR="00560CE4" w:rsidRDefault="00094B5A" w:rsidP="00794B9D">
      <w:pPr>
        <w:spacing w:before="20" w:after="20"/>
        <w:ind w:left="80" w:right="80"/>
        <w:jc w:val="both"/>
      </w:pPr>
      <w:r>
        <w:rPr>
          <w:rFonts w:ascii="Arial Narrow" w:eastAsia="Arial Narrow" w:hAnsi="Arial Narrow" w:cs="Arial Narrow"/>
          <w:b/>
          <w:bCs/>
        </w:rPr>
        <w:t>§ 15.2.1.4</w:t>
      </w:r>
      <w:r>
        <w:t xml:space="preserve"> In evaluating Claims, the Owner may, but shall not be obligated to, consult with or seek information from persons with special knowledge or expertise who may assist the Owner in rendering a decision.</w:t>
      </w:r>
      <w:bookmarkStart w:id="1027" w:name="paraRef_67076d3f8f3b74144f35c10e1"/>
      <w:bookmarkEnd w:id="1027"/>
    </w:p>
    <w:p w14:paraId="0891DB50" w14:textId="77777777" w:rsidR="00560CE4" w:rsidRDefault="00560CE4" w:rsidP="00794B9D">
      <w:pPr>
        <w:spacing w:before="20" w:after="20"/>
        <w:ind w:left="80" w:right="80"/>
        <w:jc w:val="both"/>
      </w:pPr>
      <w:bookmarkStart w:id="1028" w:name="paraRef_67076d3f8f3b74144f35c10f1"/>
      <w:bookmarkEnd w:id="1028"/>
    </w:p>
    <w:p w14:paraId="5E974827" w14:textId="4449F6F3" w:rsidR="00560CE4" w:rsidRDefault="00094B5A" w:rsidP="00794B9D">
      <w:pPr>
        <w:keepNext/>
        <w:keepLines/>
        <w:spacing w:before="20" w:after="20"/>
        <w:ind w:left="80" w:right="80"/>
        <w:jc w:val="both"/>
      </w:pPr>
      <w:r>
        <w:rPr>
          <w:rFonts w:ascii="Arial Narrow" w:eastAsia="Arial Narrow" w:hAnsi="Arial Narrow" w:cs="Arial Narrow"/>
          <w:b/>
          <w:bCs/>
        </w:rPr>
        <w:t>§ 15.2.2 Procedure</w:t>
      </w:r>
      <w:bookmarkStart w:id="1029" w:name="paraRef_67076d3f8f3b74144f35c1101"/>
      <w:bookmarkEnd w:id="1029"/>
    </w:p>
    <w:p w14:paraId="6CB7F3EE" w14:textId="17AA17C1" w:rsidR="00560CE4" w:rsidRDefault="00094B5A" w:rsidP="00794B9D">
      <w:pPr>
        <w:spacing w:before="20" w:after="20"/>
        <w:ind w:left="80" w:right="80"/>
        <w:jc w:val="both"/>
      </w:pPr>
      <w:r>
        <w:rPr>
          <w:rFonts w:ascii="Arial Narrow" w:eastAsia="Arial Narrow" w:hAnsi="Arial Narrow" w:cs="Arial Narrow"/>
          <w:b/>
          <w:bCs/>
        </w:rPr>
        <w:t>§ 15.2.2.1</w:t>
      </w:r>
      <w:r>
        <w:t xml:space="preserve"> If the Owner requests the Design-Builder to provide a response to a Claim or to furnish additional supporting data, the Design-Builder shall respond within ten (10) days after receipt of such request, and shall either (1) provide a response or the requested supporting data, (2) advise the Owner when the response or supporting data will be furnished, or (3) advise the Owner that no supporting data will be furnished. Upon receipt of the response or supporting data, if any, the Owner will either reject or approve the Claim </w:t>
      </w:r>
      <w:proofErr w:type="gramStart"/>
      <w:r>
        <w:t>in whole</w:t>
      </w:r>
      <w:proofErr w:type="gramEnd"/>
      <w:r>
        <w:t xml:space="preserve"> or in part.</w:t>
      </w:r>
      <w:bookmarkStart w:id="1030" w:name="paraRef_67076d3f8f3b74144f35c1111"/>
      <w:bookmarkEnd w:id="1030"/>
    </w:p>
    <w:p w14:paraId="6815E3A6" w14:textId="77777777" w:rsidR="00560CE4" w:rsidRDefault="00560CE4" w:rsidP="00794B9D">
      <w:pPr>
        <w:spacing w:before="20" w:after="20"/>
        <w:ind w:left="80" w:right="80"/>
        <w:jc w:val="both"/>
      </w:pPr>
      <w:bookmarkStart w:id="1031" w:name="paraRef_67076d3f8f3b74144f35c1121"/>
      <w:bookmarkEnd w:id="1031"/>
    </w:p>
    <w:p w14:paraId="2ACB509D" w14:textId="3DEC7BB9" w:rsidR="00560CE4" w:rsidRDefault="00094B5A" w:rsidP="00794B9D">
      <w:pPr>
        <w:spacing w:before="20" w:after="20"/>
        <w:ind w:left="80" w:right="80"/>
        <w:jc w:val="both"/>
      </w:pPr>
      <w:r>
        <w:rPr>
          <w:rFonts w:ascii="Arial Narrow" w:eastAsia="Arial Narrow" w:hAnsi="Arial Narrow" w:cs="Arial Narrow"/>
          <w:b/>
          <w:bCs/>
        </w:rPr>
        <w:t>§ 15.2.2.2</w:t>
      </w:r>
      <w:r>
        <w:t xml:space="preserve"> The Owner’s initial decision shall approve or reject the Claim or indicate that the Owner is unable to resolve the Claim. It shall also (1) be in writing, (2) state the reasons therefor, and (3) identify any change in the Contract Sum or Contract Time or both. The initial decision shall be final and binding on the parties but subject to binding dispute resolution solely as authorized by the Design-Build Documents.</w:t>
      </w:r>
      <w:bookmarkStart w:id="1032" w:name="paraRef_67076d3f8f3b74144f35c1131"/>
      <w:bookmarkEnd w:id="1032"/>
    </w:p>
    <w:p w14:paraId="54E073CC" w14:textId="77777777" w:rsidR="00560CE4" w:rsidRDefault="00560CE4" w:rsidP="00794B9D">
      <w:pPr>
        <w:spacing w:before="20" w:after="20"/>
        <w:ind w:left="80" w:right="80"/>
        <w:jc w:val="both"/>
      </w:pPr>
      <w:bookmarkStart w:id="1033" w:name="paraRef_67076d3f8f3b74144f35c1141"/>
      <w:bookmarkEnd w:id="1033"/>
    </w:p>
    <w:p w14:paraId="41C72E01" w14:textId="071A8467" w:rsidR="00560CE4" w:rsidRDefault="00094B5A" w:rsidP="00794B9D">
      <w:pPr>
        <w:spacing w:before="20" w:after="20"/>
        <w:ind w:left="80" w:right="80"/>
        <w:jc w:val="both"/>
      </w:pPr>
      <w:r>
        <w:rPr>
          <w:rFonts w:ascii="Arial Narrow" w:eastAsia="Arial Narrow" w:hAnsi="Arial Narrow" w:cs="Arial Narrow"/>
          <w:b/>
          <w:bCs/>
        </w:rPr>
        <w:t>§ 15.2.2.3</w:t>
      </w:r>
      <w:r>
        <w:t xml:space="preserve"> Either party may, within thirty (30) days from the date of an initial decision, pursue binding dispute resolution proceedings with respect to the initial decision.</w:t>
      </w:r>
      <w:bookmarkStart w:id="1034" w:name="paraRef_67076d3f8f3b74144f35c1151"/>
      <w:bookmarkEnd w:id="1034"/>
    </w:p>
    <w:p w14:paraId="24B49289" w14:textId="77777777" w:rsidR="00560CE4" w:rsidRDefault="00560CE4" w:rsidP="00794B9D">
      <w:pPr>
        <w:spacing w:before="20" w:after="20"/>
        <w:ind w:left="80" w:right="80"/>
        <w:jc w:val="both"/>
      </w:pPr>
      <w:bookmarkStart w:id="1035" w:name="paraRef_67076d3f8f3b74144f35c1201"/>
      <w:bookmarkStart w:id="1036" w:name="paraRef_67076d3f8f3b74144f35c11e1"/>
      <w:bookmarkStart w:id="1037" w:name="paraRef_67076d3f8f3b74144f35c11d1"/>
      <w:bookmarkStart w:id="1038" w:name="paraRef_67076d3f8f3b74144f35c11c1"/>
      <w:bookmarkStart w:id="1039" w:name="paraRef_67076d3f8f3b74144f35c1161"/>
      <w:bookmarkStart w:id="1040" w:name="paraRef_67076d3f8f3b74144f35c11b1"/>
      <w:bookmarkStart w:id="1041" w:name="paraRef_67076d3f8f3b74144f35c11f1"/>
      <w:bookmarkStart w:id="1042" w:name="paraRef_67076d3f8f3b74144f35c1181"/>
      <w:bookmarkStart w:id="1043" w:name="paraRef_67076d3f8f3b74144f35c1171"/>
      <w:bookmarkStart w:id="1044" w:name="paraRef_67076d3f8f3b74144f35c11a1"/>
      <w:bookmarkStart w:id="1045" w:name="paraRef_67076d3f8f3b74144f35c1191"/>
      <w:bookmarkEnd w:id="1035"/>
      <w:bookmarkEnd w:id="1036"/>
      <w:bookmarkEnd w:id="1037"/>
      <w:bookmarkEnd w:id="1038"/>
      <w:bookmarkEnd w:id="1039"/>
      <w:bookmarkEnd w:id="1040"/>
      <w:bookmarkEnd w:id="1041"/>
      <w:bookmarkEnd w:id="1042"/>
      <w:bookmarkEnd w:id="1043"/>
      <w:bookmarkEnd w:id="1044"/>
      <w:bookmarkEnd w:id="1045"/>
    </w:p>
    <w:p w14:paraId="3E664D30" w14:textId="77777777" w:rsidR="00560CE4" w:rsidRDefault="00094B5A" w:rsidP="00794B9D">
      <w:pPr>
        <w:spacing w:before="20" w:after="20"/>
        <w:ind w:left="80" w:right="80"/>
        <w:jc w:val="both"/>
      </w:pPr>
      <w:r>
        <w:rPr>
          <w:rFonts w:ascii="Arial Narrow" w:eastAsia="Arial Narrow" w:hAnsi="Arial Narrow" w:cs="Arial Narrow"/>
          <w:b/>
          <w:bCs/>
        </w:rPr>
        <w:t>§ 15.2.3</w:t>
      </w:r>
      <w:r>
        <w:t xml:space="preserve"> In the event of a Claim against the Design-Builder, the Owner may, but is not obligated to, notify the surety, if any, of the nature and amount of the Claim. If the Claim relates to a possibility of a Design-Builder’s default, the Owner may, but is not obligated to, notify the surety, and request the surety’s assistance in resolving the controversy.</w:t>
      </w:r>
      <w:bookmarkStart w:id="1046" w:name="paraRef_67076d3f8f3b74144f35c1211"/>
      <w:bookmarkEnd w:id="1046"/>
    </w:p>
    <w:p w14:paraId="75AC05D9" w14:textId="77777777" w:rsidR="00560CE4" w:rsidRDefault="00560CE4" w:rsidP="00794B9D">
      <w:pPr>
        <w:spacing w:before="20" w:after="20"/>
        <w:ind w:left="80" w:right="80"/>
        <w:jc w:val="both"/>
      </w:pPr>
      <w:bookmarkStart w:id="1047" w:name="paraRef_67076d3f8f3b74144f35c1221"/>
      <w:bookmarkEnd w:id="1047"/>
    </w:p>
    <w:p w14:paraId="636946BF" w14:textId="77777777" w:rsidR="00560CE4" w:rsidRDefault="00094B5A" w:rsidP="00794B9D">
      <w:pPr>
        <w:spacing w:before="20" w:after="20"/>
        <w:ind w:left="80" w:right="80"/>
        <w:jc w:val="both"/>
      </w:pPr>
      <w:r>
        <w:rPr>
          <w:rFonts w:ascii="Arial Narrow" w:eastAsia="Arial Narrow" w:hAnsi="Arial Narrow" w:cs="Arial Narrow"/>
          <w:b/>
          <w:bCs/>
        </w:rPr>
        <w:t>§ 15.2.4</w:t>
      </w:r>
      <w:r>
        <w:t xml:space="preserve"> If a Claim relates to or is the subject of a mechanic’s lien, the party asserting such Claim may proceed in accordance with applicable law to comply with the lien notice or filing deadlines.</w:t>
      </w:r>
      <w:bookmarkStart w:id="1048" w:name="paraRef_67076d3f8f3b74144f35c1231"/>
      <w:bookmarkEnd w:id="1048"/>
    </w:p>
    <w:p w14:paraId="58CC0366" w14:textId="77777777" w:rsidR="00560CE4" w:rsidRDefault="00560CE4" w:rsidP="00794B9D">
      <w:pPr>
        <w:spacing w:before="20" w:after="20"/>
        <w:ind w:left="80" w:right="80"/>
        <w:jc w:val="both"/>
      </w:pPr>
      <w:bookmarkStart w:id="1049" w:name="paraRef_67076d3f8f3b74144f35c1241"/>
      <w:bookmarkEnd w:id="1049"/>
    </w:p>
    <w:p w14:paraId="25AB3D1E" w14:textId="2DA6747B" w:rsidR="00560CE4" w:rsidRPr="008C23CC" w:rsidRDefault="00094B5A" w:rsidP="00794B9D">
      <w:pPr>
        <w:keepNext/>
        <w:keepLines/>
        <w:spacing w:before="20" w:after="20"/>
        <w:ind w:left="80" w:right="80"/>
        <w:jc w:val="both"/>
      </w:pPr>
      <w:r>
        <w:rPr>
          <w:rFonts w:ascii="Arial Narrow" w:eastAsia="Arial Narrow" w:hAnsi="Arial Narrow" w:cs="Arial Narrow"/>
          <w:b/>
          <w:bCs/>
        </w:rPr>
        <w:t>§ 15.3 </w:t>
      </w:r>
      <w:r w:rsidRPr="008C23CC">
        <w:rPr>
          <w:rFonts w:eastAsia="Arial Narrow"/>
          <w:b/>
          <w:bCs/>
        </w:rPr>
        <w:t>Intentionally omitted.</w:t>
      </w:r>
      <w:bookmarkStart w:id="1050" w:name="paraRef_67076d3f8f3b74144f35c1251"/>
      <w:bookmarkEnd w:id="1050"/>
    </w:p>
    <w:p w14:paraId="0ACAFEC1" w14:textId="77777777" w:rsidR="00560CE4" w:rsidRDefault="00560CE4" w:rsidP="00794B9D">
      <w:pPr>
        <w:spacing w:before="20" w:after="20"/>
        <w:ind w:left="80" w:right="80"/>
        <w:jc w:val="both"/>
      </w:pPr>
      <w:bookmarkStart w:id="1051" w:name="paraRef_67076d3f8f3b74144f35c12b1"/>
      <w:bookmarkStart w:id="1052" w:name="paraRef_67076d3f8f3b74144f35c12d1"/>
      <w:bookmarkStart w:id="1053" w:name="paraRef_67076d3f8f3b74144f35c12c1"/>
      <w:bookmarkStart w:id="1054" w:name="paraRef_67076d3f8f3b74144f35c1261"/>
      <w:bookmarkStart w:id="1055" w:name="paraRef_67076d3f8f3b74144f35c1271"/>
      <w:bookmarkStart w:id="1056" w:name="paraRef_67076d3f8f3b74144f35c12a1"/>
      <w:bookmarkStart w:id="1057" w:name="paraRef_67076d3f8f3b74144f35c1291"/>
      <w:bookmarkStart w:id="1058" w:name="paraRef_67076d3f8f3b74144f35c1281"/>
      <w:bookmarkEnd w:id="1051"/>
      <w:bookmarkEnd w:id="1052"/>
      <w:bookmarkEnd w:id="1053"/>
      <w:bookmarkEnd w:id="1054"/>
      <w:bookmarkEnd w:id="1055"/>
      <w:bookmarkEnd w:id="1056"/>
      <w:bookmarkEnd w:id="1057"/>
      <w:bookmarkEnd w:id="1058"/>
    </w:p>
    <w:p w14:paraId="289BE9F0" w14:textId="77777777" w:rsidR="00560CE4" w:rsidRDefault="00094B5A" w:rsidP="00794B9D">
      <w:pPr>
        <w:keepNext/>
        <w:keepLines/>
        <w:spacing w:before="20" w:after="20"/>
        <w:ind w:left="80" w:right="80"/>
        <w:jc w:val="both"/>
      </w:pPr>
      <w:r>
        <w:rPr>
          <w:rFonts w:ascii="Arial Narrow" w:eastAsia="Arial Narrow" w:hAnsi="Arial Narrow" w:cs="Arial Narrow"/>
          <w:b/>
          <w:bCs/>
        </w:rPr>
        <w:t>§ 15.4 Arbitration</w:t>
      </w:r>
      <w:bookmarkStart w:id="1059" w:name="paraRef_67076d3f8f3b74144f35c12e1"/>
      <w:bookmarkEnd w:id="1059"/>
    </w:p>
    <w:p w14:paraId="006A7306" w14:textId="3CB591DE" w:rsidR="00560CE4" w:rsidRDefault="00094B5A" w:rsidP="00794B9D">
      <w:pPr>
        <w:spacing w:before="20" w:after="20"/>
        <w:ind w:left="80" w:right="80"/>
        <w:jc w:val="both"/>
      </w:pPr>
      <w:r>
        <w:rPr>
          <w:rFonts w:ascii="Arial Narrow" w:eastAsia="Arial Narrow" w:hAnsi="Arial Narrow" w:cs="Arial Narrow"/>
          <w:b/>
          <w:bCs/>
        </w:rPr>
        <w:t>§ 15.4.1</w:t>
      </w:r>
      <w:r>
        <w:t xml:space="preserve"> Because the parties have selected arbitration as the method for binding dispute resolution in Section 1.3, any Claim subject to, but not resolved by, the initial decision process in Section 15.2 shall be subject to arbitration which, unless the parties mutually agree otherwise, shall be administered by the American Arbitration Association in accordance with its Construction Industry Arbitration Rules in effect on the date of this Agreement. The arbitration shall be conducted in Juneau or Anchorage, Alaska, at the Owner’s election, unless another location is mutually agreed upon. A demand for arbitration shall be made in writing, delivered to the other party to the Contract, and filed with the person or entity administering the arbitration. The party filing a notice of demand for arbitration must assert in the demand all Claims then known to that party on which arbitration is permitted to be demanded.</w:t>
      </w:r>
      <w:bookmarkStart w:id="1060" w:name="paraRef_67076d3f8f3b74144f35c12f1"/>
      <w:bookmarkEnd w:id="1060"/>
    </w:p>
    <w:p w14:paraId="0ECB656B" w14:textId="77777777" w:rsidR="00560CE4" w:rsidRDefault="00560CE4" w:rsidP="00794B9D">
      <w:pPr>
        <w:spacing w:before="20" w:after="20"/>
        <w:ind w:left="80" w:right="80"/>
        <w:jc w:val="both"/>
      </w:pPr>
      <w:bookmarkStart w:id="1061" w:name="paraRef_67076d3f8f3b74144f35c1301"/>
      <w:bookmarkEnd w:id="1061"/>
    </w:p>
    <w:p w14:paraId="2BFE667E" w14:textId="50BBD431" w:rsidR="00560CE4" w:rsidRDefault="00094B5A" w:rsidP="00794B9D">
      <w:pPr>
        <w:spacing w:before="20" w:after="20"/>
        <w:ind w:left="80" w:right="80"/>
        <w:jc w:val="both"/>
      </w:pPr>
      <w:r>
        <w:rPr>
          <w:rFonts w:ascii="Arial Narrow" w:eastAsia="Arial Narrow" w:hAnsi="Arial Narrow" w:cs="Arial Narrow"/>
          <w:b/>
          <w:bCs/>
        </w:rPr>
        <w:t>§ 15.4.1.1</w:t>
      </w:r>
      <w:r>
        <w:t xml:space="preserve"> A demand for arbitration shall not be made after the date when the institution of legal or equitable proceedings based on the Claim would be barred by the applicable statute of limitations or statute of repose. For statute of limitations or statute of repose purposes, receipt of a written demand for arbitration by the person or entity administering the arbitration shall constitute the institution of legal or equitable proceedings based on the Claim.</w:t>
      </w:r>
      <w:bookmarkStart w:id="1062" w:name="paraRef_67076d3f8f3b74144f35c1311"/>
      <w:bookmarkEnd w:id="1062"/>
    </w:p>
    <w:p w14:paraId="59AEC856" w14:textId="77777777" w:rsidR="00560CE4" w:rsidRDefault="00560CE4" w:rsidP="00794B9D">
      <w:pPr>
        <w:spacing w:before="20" w:after="20"/>
        <w:ind w:left="80" w:right="80"/>
        <w:jc w:val="both"/>
      </w:pPr>
      <w:bookmarkStart w:id="1063" w:name="paraRef_67076d3f8f3b74144f35c1321"/>
      <w:bookmarkEnd w:id="1063"/>
    </w:p>
    <w:p w14:paraId="21487FE8" w14:textId="77777777" w:rsidR="00560CE4" w:rsidRDefault="00094B5A" w:rsidP="00794B9D">
      <w:pPr>
        <w:spacing w:before="20" w:after="20"/>
        <w:ind w:left="80" w:right="80"/>
        <w:jc w:val="both"/>
      </w:pPr>
      <w:r>
        <w:rPr>
          <w:rFonts w:ascii="Arial Narrow" w:eastAsia="Arial Narrow" w:hAnsi="Arial Narrow" w:cs="Arial Narrow"/>
          <w:b/>
          <w:bCs/>
        </w:rPr>
        <w:t>§ 15.4.2</w:t>
      </w:r>
      <w:r>
        <w:t xml:space="preserve"> The award rendered by the arbitrator or arbitrators shall be final, and judgment may be entered upon it in accordance with applicable law in any court having jurisdiction.</w:t>
      </w:r>
      <w:bookmarkStart w:id="1064" w:name="paraRef_67076d3f8f3b74144f35c1331"/>
      <w:bookmarkEnd w:id="1064"/>
    </w:p>
    <w:p w14:paraId="755FBA00" w14:textId="77777777" w:rsidR="00560CE4" w:rsidRDefault="00560CE4" w:rsidP="00794B9D">
      <w:pPr>
        <w:spacing w:before="20" w:after="20"/>
        <w:ind w:left="80" w:right="80"/>
        <w:jc w:val="both"/>
      </w:pPr>
      <w:bookmarkStart w:id="1065" w:name="paraRef_67076d3f8f3b74144f35c1341"/>
      <w:bookmarkEnd w:id="1065"/>
    </w:p>
    <w:p w14:paraId="746F8037" w14:textId="7EEA5891" w:rsidR="00560CE4" w:rsidRDefault="00094B5A" w:rsidP="00794B9D">
      <w:pPr>
        <w:spacing w:before="20" w:after="20"/>
        <w:ind w:left="80" w:right="80"/>
        <w:jc w:val="both"/>
      </w:pPr>
      <w:r>
        <w:rPr>
          <w:rFonts w:ascii="Arial Narrow" w:eastAsia="Arial Narrow" w:hAnsi="Arial Narrow" w:cs="Arial Narrow"/>
          <w:b/>
          <w:bCs/>
        </w:rPr>
        <w:t>§ 15.4.3</w:t>
      </w:r>
      <w:r>
        <w:t xml:space="preserve"> The foregoing agreement to arbitrate, and other agreements to arbitrate with an additional person or entity duly consented to by parties to this Agreement, shall be specifically enforceable under applicable laws of the State o</w:t>
      </w:r>
      <w:r w:rsidR="00581A5C">
        <w:t>f</w:t>
      </w:r>
      <w:r>
        <w:t xml:space="preserve"> Alaska. Either party may seek enforcement of any final and binding decision, award, or judgment issued in accordance with this Article 15 in the Alaska State Superior Court located in Juneau or Anchorage, Alaska, at the Owner’s discretion, except that any decision, award, or judgment against the Owner is subject to all of the limitations set forth in this Article 15 and any other limitations on Claims, judgments, or awards against the Owner that may apply under applicable law.</w:t>
      </w:r>
      <w:bookmarkStart w:id="1066" w:name="paraRef_67076d3f8f3b74144f35c1351"/>
      <w:bookmarkEnd w:id="1066"/>
    </w:p>
    <w:p w14:paraId="7496C5AC" w14:textId="77777777" w:rsidR="00560CE4" w:rsidRDefault="00560CE4" w:rsidP="00794B9D">
      <w:pPr>
        <w:spacing w:before="20" w:after="20"/>
        <w:ind w:left="80" w:right="80"/>
        <w:jc w:val="both"/>
      </w:pPr>
      <w:bookmarkStart w:id="1067" w:name="paraRef_67076d3f8f3b74144f35c1361"/>
      <w:bookmarkEnd w:id="1067"/>
    </w:p>
    <w:p w14:paraId="572A55E3" w14:textId="77777777" w:rsidR="00560CE4" w:rsidRDefault="00094B5A" w:rsidP="00794B9D">
      <w:pPr>
        <w:keepNext/>
        <w:keepLines/>
        <w:spacing w:before="20" w:after="20"/>
        <w:ind w:left="80" w:right="80"/>
        <w:jc w:val="both"/>
      </w:pPr>
      <w:r>
        <w:rPr>
          <w:rFonts w:ascii="Arial Narrow" w:eastAsia="Arial Narrow" w:hAnsi="Arial Narrow" w:cs="Arial Narrow"/>
          <w:b/>
          <w:bCs/>
        </w:rPr>
        <w:t>§ 15.4.4 Consolidation or Joinder</w:t>
      </w:r>
      <w:bookmarkStart w:id="1068" w:name="paraRef_67076d3f8f3b74144f35c1371"/>
      <w:bookmarkEnd w:id="1068"/>
    </w:p>
    <w:p w14:paraId="0E2DCFCB" w14:textId="77777777" w:rsidR="00560CE4" w:rsidRDefault="00094B5A" w:rsidP="00794B9D">
      <w:pPr>
        <w:spacing w:before="20" w:after="20"/>
        <w:ind w:left="80" w:right="80"/>
        <w:jc w:val="both"/>
      </w:pPr>
      <w:r>
        <w:rPr>
          <w:rFonts w:ascii="Arial Narrow" w:eastAsia="Arial Narrow" w:hAnsi="Arial Narrow" w:cs="Arial Narrow"/>
          <w:b/>
          <w:bCs/>
        </w:rPr>
        <w:t>§ 15.4.4.1</w:t>
      </w:r>
      <w:r>
        <w:t xml:space="preserve"> Subject to the rules of the American Arbitration Association or other applicable arbitration rules, either party may consolidate an arbitration conducted under this Agreement with any other arbitration to which it is a party provided that (1) the arbitration agreement governing the other arbitration permits consolidation, (2) the arbitrations to be consolidated substantially involve common questions of law or fact, and (3) the arbitrations employ materially similar procedural rules and methods for selecting arbitrator(s).</w:t>
      </w:r>
      <w:bookmarkStart w:id="1069" w:name="paraRef_67076d3f8f3b74144f35c1381"/>
      <w:bookmarkEnd w:id="1069"/>
    </w:p>
    <w:p w14:paraId="0E89488F" w14:textId="77777777" w:rsidR="00560CE4" w:rsidRDefault="00560CE4" w:rsidP="00794B9D">
      <w:pPr>
        <w:spacing w:before="20" w:after="20"/>
        <w:ind w:left="80" w:right="80"/>
        <w:jc w:val="both"/>
      </w:pPr>
      <w:bookmarkStart w:id="1070" w:name="paraRef_67076d3f8f3b74144f35c1391"/>
      <w:bookmarkEnd w:id="1070"/>
    </w:p>
    <w:p w14:paraId="43B15710" w14:textId="77777777" w:rsidR="00560CE4" w:rsidRDefault="00094B5A" w:rsidP="00794B9D">
      <w:pPr>
        <w:spacing w:before="20" w:after="20"/>
        <w:ind w:left="80" w:right="80"/>
        <w:jc w:val="both"/>
      </w:pPr>
      <w:r>
        <w:rPr>
          <w:rFonts w:ascii="Arial Narrow" w:eastAsia="Arial Narrow" w:hAnsi="Arial Narrow" w:cs="Arial Narrow"/>
          <w:b/>
          <w:bCs/>
        </w:rPr>
        <w:t>§ 15.4.4.2</w:t>
      </w:r>
      <w:r>
        <w:t xml:space="preserve"> Subject to the rules of the American Arbitration Association or other applicable arbitration rules, either Party may include by joinder persons or entities substantially involved in a common question of law or fact whose presence is required if complete relief is to be accorded in arbitration, provided that the Party sought to be joined consents in writing to such joinder. Consent to arbitration involving an additional person or entity shall not constitute consent to arbitration of any claim, </w:t>
      </w:r>
      <w:r>
        <w:lastRenderedPageBreak/>
        <w:t>dispute or other matter in question not described in the written consent.</w:t>
      </w:r>
      <w:bookmarkStart w:id="1071" w:name="paraRef_67076d3f8f3b74144f35c13a1"/>
      <w:bookmarkEnd w:id="1071"/>
    </w:p>
    <w:p w14:paraId="0565D4BC" w14:textId="77777777" w:rsidR="00560CE4" w:rsidRDefault="00560CE4" w:rsidP="00794B9D">
      <w:pPr>
        <w:spacing w:before="20" w:after="20"/>
        <w:ind w:left="80" w:right="80"/>
        <w:jc w:val="both"/>
      </w:pPr>
      <w:bookmarkStart w:id="1072" w:name="paraRef_67076d3f8f3b74144f35c13b1"/>
      <w:bookmarkEnd w:id="1072"/>
    </w:p>
    <w:p w14:paraId="2E9EF48F" w14:textId="77777777" w:rsidR="00560CE4" w:rsidRDefault="00094B5A" w:rsidP="00794B9D">
      <w:pPr>
        <w:spacing w:before="20" w:after="20"/>
        <w:ind w:left="80" w:right="80"/>
        <w:jc w:val="both"/>
      </w:pPr>
      <w:r>
        <w:rPr>
          <w:rFonts w:ascii="Arial Narrow" w:eastAsia="Arial Narrow" w:hAnsi="Arial Narrow" w:cs="Arial Narrow"/>
          <w:b/>
          <w:bCs/>
        </w:rPr>
        <w:t>§ 15.4.4.3</w:t>
      </w:r>
      <w:r>
        <w:t xml:space="preserve"> The Owner and Design-Builder grant to any person or entity </w:t>
      </w:r>
      <w:proofErr w:type="gramStart"/>
      <w:r>
        <w:t>made</w:t>
      </w:r>
      <w:proofErr w:type="gramEnd"/>
      <w:r>
        <w:t xml:space="preserve"> a party to an arbitration conducted under this Section 15.4, whether by joinder or consolidation, the same rights of joinder and consolidation as those of the Owner and Design-Builder under this Agreement.</w:t>
      </w:r>
      <w:bookmarkStart w:id="1073" w:name="paraRef_67076d3f8f3b74144f35c13c1"/>
      <w:bookmarkEnd w:id="1073"/>
    </w:p>
    <w:p w14:paraId="2318D7A2" w14:textId="77777777" w:rsidR="00B32207" w:rsidRDefault="00B32207" w:rsidP="00794B9D">
      <w:pPr>
        <w:spacing w:before="20" w:after="20"/>
        <w:ind w:left="80" w:right="80"/>
        <w:jc w:val="both"/>
      </w:pPr>
    </w:p>
    <w:p w14:paraId="0B1538D9" w14:textId="77777777" w:rsidR="00B32207" w:rsidRPr="00794B9D" w:rsidRDefault="00094B5A" w:rsidP="00794B9D">
      <w:pPr>
        <w:spacing w:before="20" w:after="20"/>
        <w:ind w:left="80" w:right="80"/>
        <w:jc w:val="both"/>
        <w:rPr>
          <w:rFonts w:ascii="Arial Narrow" w:hAnsi="Arial Narrow"/>
          <w:b/>
          <w:bCs/>
        </w:rPr>
      </w:pPr>
      <w:r>
        <w:rPr>
          <w:rFonts w:ascii="Arial Narrow" w:eastAsia="Arial Narrow" w:hAnsi="Arial Narrow" w:cs="Arial Narrow"/>
          <w:b/>
          <w:bCs/>
        </w:rPr>
        <w:t>§ 15.4.5</w:t>
      </w:r>
      <w:r>
        <w:t xml:space="preserve"> </w:t>
      </w:r>
      <w:r w:rsidRPr="00794B9D">
        <w:rPr>
          <w:rFonts w:ascii="Arial Narrow" w:hAnsi="Arial Narrow"/>
          <w:b/>
          <w:bCs/>
        </w:rPr>
        <w:t>Sovereign Immunity and Limited Waiver</w:t>
      </w:r>
    </w:p>
    <w:p w14:paraId="48328BE3" w14:textId="77777777" w:rsidR="00B32207" w:rsidRDefault="00094B5A" w:rsidP="00794B9D">
      <w:pPr>
        <w:spacing w:before="20" w:after="20"/>
        <w:ind w:left="80" w:right="80"/>
        <w:jc w:val="both"/>
      </w:pPr>
      <w:r>
        <w:rPr>
          <w:rFonts w:ascii="Arial Narrow" w:eastAsia="Arial Narrow" w:hAnsi="Arial Narrow" w:cs="Arial Narrow"/>
          <w:b/>
          <w:bCs/>
        </w:rPr>
        <w:t>§ 15.4.5.1</w:t>
      </w:r>
      <w:r>
        <w:t xml:space="preserve"> All parties to this Agreement understand and agree that the Owner is an intertribal consortium that is considered an Indian tribe by federal statute, 25 U.S.C. § 5381(b), and that operates as an arm of a group of federally recognized Alaska Native tribes, which each possess sovereign immunity from suit. Nothing in the Design-Build Documents shall be construed to be a waiver of the Owner’s sovereign immunity, except to the limited extent necessary to permit the Design-Builder to pursue the dispute resolution procedures authorized in this Agreement. Sovereign immunity is not waived as to any employee, Board member, or agent of the Owner, and the Owner hereby specifically reserves and retains its sovereign immunity and all rights and privileges pertaining thereto, except to the limited extent expressly stated in this Section 15.4.5.</w:t>
      </w:r>
    </w:p>
    <w:p w14:paraId="562D6000" w14:textId="77777777" w:rsidR="00B32207" w:rsidRDefault="00B32207" w:rsidP="00794B9D">
      <w:pPr>
        <w:spacing w:before="20" w:after="20"/>
        <w:ind w:left="80" w:right="80"/>
        <w:jc w:val="both"/>
      </w:pPr>
    </w:p>
    <w:p w14:paraId="25C8C65B" w14:textId="77777777" w:rsidR="00B32207" w:rsidRDefault="00094B5A" w:rsidP="00794B9D">
      <w:pPr>
        <w:spacing w:before="20" w:after="20"/>
        <w:ind w:left="80" w:right="80"/>
        <w:jc w:val="both"/>
      </w:pPr>
      <w:r>
        <w:rPr>
          <w:rFonts w:ascii="Arial Narrow" w:eastAsia="Arial Narrow" w:hAnsi="Arial Narrow" w:cs="Arial Narrow"/>
          <w:b/>
          <w:bCs/>
        </w:rPr>
        <w:t>§ 15.4.5.2</w:t>
      </w:r>
      <w:r>
        <w:t xml:space="preserve"> The Owner hereby grants a limited waiver of its sovereign immunity from suit solely for the limited purpose of allowing a Claim to be brought for moneys due and owing to the Design-Builder for Work properly performed or for a share of insurance proceeds arising from any claims for damage or destruction of property, through the binding arbitration procedures set out in this Section 15.4. A judgment or award against the Owner may be satisfied only </w:t>
      </w:r>
      <w:proofErr w:type="gramStart"/>
      <w:r>
        <w:t>from</w:t>
      </w:r>
      <w:proofErr w:type="gramEnd"/>
      <w:r>
        <w:t xml:space="preserve"> available funds which the Owner has specifically budgeted for this Project and shall not exceed the total amount of any invoice(s) for Work properly performed that the Owner has refused to pay. Nothing in this limited waiver of immunity shall be construed as a waiver or consent to the levy of any judgment, lien, attachment, or encumbrance upon any other funds, assets, income, or real property or interest in any real property belonging to the Owner, whether held in trust for the benefit of the Owner by the United States, as restricted fee land, or in fee simple.</w:t>
      </w:r>
    </w:p>
    <w:p w14:paraId="226E492F" w14:textId="77777777" w:rsidR="00B32207" w:rsidRDefault="00B32207" w:rsidP="00794B9D">
      <w:pPr>
        <w:spacing w:before="20" w:after="20"/>
        <w:ind w:left="80" w:right="80"/>
        <w:jc w:val="both"/>
      </w:pPr>
    </w:p>
    <w:p w14:paraId="7BFA456B" w14:textId="77777777" w:rsidR="00B32207" w:rsidRDefault="00094B5A" w:rsidP="00794B9D">
      <w:pPr>
        <w:spacing w:before="20" w:after="20"/>
        <w:ind w:left="80" w:right="80"/>
        <w:jc w:val="both"/>
      </w:pPr>
      <w:r>
        <w:rPr>
          <w:rFonts w:ascii="Arial Narrow" w:eastAsia="Arial Narrow" w:hAnsi="Arial Narrow" w:cs="Arial Narrow"/>
          <w:b/>
          <w:bCs/>
        </w:rPr>
        <w:t>§ 15.4.5.3</w:t>
      </w:r>
      <w:r>
        <w:t xml:space="preserve"> This limited waiver of sovereign immunity does not permit the Design-Builder to seek the recovery of attorneys’ fees or post-judgment interest against the Owner and does not extend to actions for declaratory judgment or injunctive relief beyond the remedies expressly set forth in </w:t>
      </w:r>
      <w:proofErr w:type="gramStart"/>
      <w:r>
        <w:t>this Section</w:t>
      </w:r>
      <w:proofErr w:type="gramEnd"/>
      <w:r>
        <w:t xml:space="preserve"> 15.4.5.</w:t>
      </w:r>
    </w:p>
    <w:p w14:paraId="4B4626A9" w14:textId="77777777" w:rsidR="00B32207" w:rsidRDefault="00B32207" w:rsidP="00794B9D">
      <w:pPr>
        <w:spacing w:before="20" w:after="20"/>
        <w:ind w:left="80" w:right="80"/>
        <w:jc w:val="both"/>
      </w:pPr>
    </w:p>
    <w:p w14:paraId="5D4606EC" w14:textId="77777777" w:rsidR="00B32207" w:rsidRDefault="00094B5A" w:rsidP="00794B9D">
      <w:pPr>
        <w:spacing w:before="20" w:after="20"/>
        <w:ind w:left="80" w:right="80"/>
        <w:jc w:val="both"/>
      </w:pPr>
      <w:r>
        <w:rPr>
          <w:rFonts w:ascii="Arial Narrow" w:eastAsia="Arial Narrow" w:hAnsi="Arial Narrow" w:cs="Arial Narrow"/>
          <w:b/>
          <w:bCs/>
        </w:rPr>
        <w:t>§ 15.4.5.4</w:t>
      </w:r>
      <w:r>
        <w:t xml:space="preserve"> The parties hereby acknowledge that this limited waiver of sovereign immunity shall apply to any other agreements entered into by the parties during the respective terms of such agreements and shall continue to apply notwithstanding the prior termination of this Agreement or any ancillary agreements between the parties. The Owner specifically reserves and retains its full sovereign immunity, and all rights and privileges pertaining thereto, concerning any claims brought more than three (3) years after the date of the execution of this Agreement by the Owner and the Design-Builder. This limited waiver of sovereign immunity pertains only to a Claim brought by the Design-Builder and not by any third party.</w:t>
      </w:r>
    </w:p>
    <w:p w14:paraId="62846A4B" w14:textId="77777777" w:rsidR="00560CE4" w:rsidRDefault="00560CE4" w:rsidP="00794B9D">
      <w:pPr>
        <w:spacing w:before="20" w:after="20"/>
        <w:ind w:left="80" w:right="80"/>
        <w:jc w:val="both"/>
      </w:pPr>
      <w:bookmarkStart w:id="1074" w:name="paraRef_67076d3f8f3b74144f35c13d1"/>
      <w:bookmarkEnd w:id="1074"/>
    </w:p>
    <w:p w14:paraId="0CEEA1EE" w14:textId="77777777" w:rsidR="00560CE4" w:rsidRDefault="00094B5A" w:rsidP="00794B9D">
      <w:pPr>
        <w:spacing w:before="20" w:after="20"/>
        <w:ind w:left="80" w:right="80"/>
        <w:jc w:val="both"/>
      </w:pPr>
      <w:r>
        <w:rPr>
          <w:rFonts w:ascii="Arial Narrow" w:eastAsia="Arial Narrow" w:hAnsi="Arial Narrow" w:cs="Arial Narrow"/>
          <w:b/>
          <w:bCs/>
        </w:rPr>
        <w:t>§ 15.5</w:t>
      </w:r>
      <w:r>
        <w:t xml:space="preserve"> The provisions of this Article 15 shall survive the termination of this Agreement.</w:t>
      </w:r>
      <w:bookmarkStart w:id="1075" w:name="paraRef_67076d3f8f3b74144f35c13e1"/>
      <w:bookmarkEnd w:id="1075"/>
    </w:p>
    <w:p w14:paraId="39C6E367" w14:textId="77777777" w:rsidR="00560CE4" w:rsidRDefault="00560CE4" w:rsidP="00794B9D">
      <w:pPr>
        <w:spacing w:before="20" w:after="20"/>
        <w:ind w:left="80" w:right="80"/>
        <w:jc w:val="both"/>
      </w:pPr>
      <w:bookmarkStart w:id="1076" w:name="paraRef_67076d3f8f3b74144f35c13f1"/>
      <w:bookmarkEnd w:id="1076"/>
    </w:p>
    <w:p w14:paraId="1E0ECC3F"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16   MISCELLANEOUS PROVISIONS</w:t>
      </w:r>
      <w:bookmarkStart w:id="1077" w:name="paraRef_67076d3f8f3b74144f35c1401"/>
      <w:bookmarkEnd w:id="1077"/>
    </w:p>
    <w:p w14:paraId="38BE60F5" w14:textId="77777777" w:rsidR="00560CE4" w:rsidRDefault="00094B5A" w:rsidP="00794B9D">
      <w:pPr>
        <w:keepNext/>
        <w:keepLines/>
        <w:spacing w:before="20" w:after="20"/>
        <w:ind w:left="80" w:right="80"/>
        <w:jc w:val="both"/>
      </w:pPr>
      <w:r>
        <w:rPr>
          <w:rFonts w:ascii="Arial Narrow" w:eastAsia="Arial Narrow" w:hAnsi="Arial Narrow" w:cs="Arial Narrow"/>
          <w:b/>
          <w:bCs/>
        </w:rPr>
        <w:t>§ 16.1 Governing Law</w:t>
      </w:r>
      <w:bookmarkStart w:id="1078" w:name="paraRef_67076d3f8f3b74144f35c1411"/>
      <w:bookmarkEnd w:id="1078"/>
    </w:p>
    <w:p w14:paraId="7A9A6932" w14:textId="0E2E67C6" w:rsidR="00560CE4" w:rsidRDefault="00094B5A" w:rsidP="00794B9D">
      <w:pPr>
        <w:spacing w:before="20" w:after="20"/>
        <w:ind w:left="80" w:right="80"/>
        <w:jc w:val="both"/>
      </w:pPr>
      <w:r>
        <w:t>The Contract shall be governed by the laws of the State of Alaska.</w:t>
      </w:r>
      <w:bookmarkStart w:id="1079" w:name="paraRef_67076d3f8f3b74144f35c1421"/>
      <w:bookmarkEnd w:id="1079"/>
    </w:p>
    <w:p w14:paraId="10C2AD56" w14:textId="77777777" w:rsidR="00560CE4" w:rsidRDefault="00560CE4" w:rsidP="00794B9D">
      <w:pPr>
        <w:spacing w:before="20" w:after="20"/>
        <w:ind w:left="80" w:right="80"/>
        <w:jc w:val="both"/>
      </w:pPr>
      <w:bookmarkStart w:id="1080" w:name="paraRef_67076d3f8f3b74144f35c1431"/>
      <w:bookmarkEnd w:id="1080"/>
    </w:p>
    <w:p w14:paraId="17806D9F" w14:textId="77777777" w:rsidR="00560CE4" w:rsidRDefault="00094B5A" w:rsidP="00794B9D">
      <w:pPr>
        <w:keepNext/>
        <w:keepLines/>
        <w:spacing w:before="20" w:after="20"/>
        <w:ind w:left="80" w:right="80"/>
        <w:jc w:val="both"/>
      </w:pPr>
      <w:r>
        <w:rPr>
          <w:rFonts w:ascii="Arial Narrow" w:eastAsia="Arial Narrow" w:hAnsi="Arial Narrow" w:cs="Arial Narrow"/>
          <w:b/>
          <w:bCs/>
        </w:rPr>
        <w:t>§ 16.2 Successors and Assigns</w:t>
      </w:r>
      <w:bookmarkStart w:id="1081" w:name="paraRef_67076d3f8f3b74144f35c1441"/>
      <w:bookmarkEnd w:id="1081"/>
    </w:p>
    <w:p w14:paraId="34FA3B23" w14:textId="77777777" w:rsidR="00560CE4" w:rsidRDefault="00094B5A" w:rsidP="00794B9D">
      <w:pPr>
        <w:spacing w:before="20" w:after="20"/>
        <w:ind w:left="80" w:right="80"/>
        <w:jc w:val="both"/>
      </w:pPr>
      <w:r>
        <w:rPr>
          <w:rFonts w:ascii="Arial Narrow" w:eastAsia="Arial Narrow" w:hAnsi="Arial Narrow" w:cs="Arial Narrow"/>
          <w:b/>
          <w:bCs/>
        </w:rPr>
        <w:t>§ 16.2.1</w:t>
      </w:r>
      <w:r>
        <w:t xml:space="preserve"> The Owner and Design-Builder, respectively, bind themselves, their partners, successors, assigns, and legal representatives to the covenants, agreements, and obligations contained in the Design-Build Documents. Except as provided in Section 16.2.2, neither party to the Contract shall assign the Contract </w:t>
      </w:r>
      <w:proofErr w:type="gramStart"/>
      <w:r>
        <w:t>as a whole without</w:t>
      </w:r>
      <w:proofErr w:type="gramEnd"/>
      <w:r>
        <w:t xml:space="preserve"> written consent of the other. If either party attempts to make an assignment without such consent, that party shall nevertheless remain legally responsible for all obligations under the Contract.</w:t>
      </w:r>
      <w:bookmarkStart w:id="1082" w:name="paraRef_67076d3f8f3b74144f35c1451"/>
      <w:bookmarkEnd w:id="1082"/>
    </w:p>
    <w:p w14:paraId="7EBB8767" w14:textId="77777777" w:rsidR="00560CE4" w:rsidRDefault="00560CE4" w:rsidP="00794B9D">
      <w:pPr>
        <w:spacing w:before="20" w:after="20"/>
        <w:ind w:left="80" w:right="80"/>
        <w:jc w:val="both"/>
      </w:pPr>
      <w:bookmarkStart w:id="1083" w:name="paraRef_67076d3f8f3b74144f35c1461"/>
      <w:bookmarkEnd w:id="1083"/>
    </w:p>
    <w:p w14:paraId="7B466483" w14:textId="77777777" w:rsidR="00560CE4" w:rsidRDefault="00094B5A" w:rsidP="00794B9D">
      <w:pPr>
        <w:spacing w:before="20" w:after="20"/>
        <w:ind w:left="80" w:right="80"/>
        <w:jc w:val="both"/>
      </w:pPr>
      <w:r>
        <w:rPr>
          <w:rFonts w:ascii="Arial Narrow" w:eastAsia="Arial Narrow" w:hAnsi="Arial Narrow" w:cs="Arial Narrow"/>
          <w:b/>
          <w:bCs/>
        </w:rPr>
        <w:t>§ 16.2.2</w:t>
      </w:r>
      <w:r>
        <w:t xml:space="preserve"> The Owner may, without consent of the Design-Builder, assign the Contract to a lender providing construction financing for the Project, if the lender assumes the Owner’s rights and obligations under the Design-Build Documents. The Design-Builder shall execute all consents reasonably required to facilitate the assignment.</w:t>
      </w:r>
      <w:bookmarkStart w:id="1084" w:name="paraRef_67076d3f8f3b74144f35c1471"/>
      <w:bookmarkEnd w:id="1084"/>
    </w:p>
    <w:p w14:paraId="568AFD95" w14:textId="77777777" w:rsidR="00560CE4" w:rsidRDefault="00560CE4" w:rsidP="00794B9D">
      <w:pPr>
        <w:spacing w:before="20" w:after="20"/>
        <w:ind w:left="80" w:right="80"/>
        <w:jc w:val="both"/>
      </w:pPr>
      <w:bookmarkStart w:id="1085" w:name="paraRef_67076d3f8f3b74144f35c1481"/>
      <w:bookmarkEnd w:id="1085"/>
    </w:p>
    <w:p w14:paraId="2D2F310B" w14:textId="078DD592" w:rsidR="00560CE4" w:rsidRDefault="00094B5A" w:rsidP="00794B9D">
      <w:pPr>
        <w:spacing w:before="20" w:after="20"/>
        <w:ind w:left="80" w:right="80"/>
        <w:jc w:val="both"/>
      </w:pPr>
      <w:r>
        <w:rPr>
          <w:rFonts w:ascii="Arial Narrow" w:eastAsia="Arial Narrow" w:hAnsi="Arial Narrow" w:cs="Arial Narrow"/>
          <w:b/>
          <w:bCs/>
        </w:rPr>
        <w:t>§ 16.2.3 Certifications.</w:t>
      </w:r>
      <w:r>
        <w:t xml:space="preserve"> If the Owner requests the Design-Builder to execute certificates, other than those required by Section </w:t>
      </w:r>
      <w:r>
        <w:lastRenderedPageBreak/>
        <w:t>3.1.17, the proposed language of such certificates shall be submitted to the Design-Builder for review at least fourteen (14) days prior to the requested dates of execution. If the Owner requests the Design-Builder to execute consents reasonably required to facilitate assignment to a lender, the Design-Builder shall execute all such consents that are consistent with this Agreement, provided the proposed consent is submitted to the Design-Builder for review at least fourteen (14) days prior to execution. The Design-Builder shall not be required to execute any certificates or consents that would require knowledge, services, or responsibilities beyond the scope of this Agreement.</w:t>
      </w:r>
      <w:bookmarkStart w:id="1086" w:name="paraRef_67076d3f8f3b74144f35c1491"/>
      <w:bookmarkEnd w:id="1086"/>
    </w:p>
    <w:p w14:paraId="06794CC4" w14:textId="77777777" w:rsidR="00560CE4" w:rsidRDefault="00560CE4" w:rsidP="00794B9D">
      <w:pPr>
        <w:spacing w:before="20" w:after="20"/>
        <w:ind w:left="80" w:right="80"/>
        <w:jc w:val="both"/>
      </w:pPr>
      <w:bookmarkStart w:id="1087" w:name="paraRef_67076d3f8f3b74144f35c14a1"/>
      <w:bookmarkEnd w:id="1087"/>
    </w:p>
    <w:p w14:paraId="76829F8A" w14:textId="49047106" w:rsidR="00560CE4" w:rsidRDefault="00094B5A" w:rsidP="00794B9D">
      <w:pPr>
        <w:spacing w:before="20" w:after="20"/>
        <w:ind w:left="80" w:right="80"/>
        <w:jc w:val="both"/>
      </w:pPr>
      <w:r>
        <w:rPr>
          <w:rFonts w:ascii="Arial Narrow" w:eastAsia="Arial Narrow" w:hAnsi="Arial Narrow" w:cs="Arial Narrow"/>
          <w:b/>
          <w:bCs/>
        </w:rPr>
        <w:t>§ 16.3</w:t>
      </w:r>
      <w:r>
        <w:t xml:space="preserve"> With the Owner’s prior written consent, the Design-Builder, Architect, Consultants, Subcontractors, or their agents, or any other persons or entities performing portions of the Work, may include video, photographic, or artistic representations of the design of the Project among their respective promotional and professional materials. The Design-Builder, Architect, Consultants, Subcontractors, or their agents or employees, or any other persons or entities performing portions of the Work, may be given reasonable access to the completed Project, at times approved by the Owner, to make such representations. However, such material shall not include any patient information or images of patients, or the Owner’s confidential or proprietary information if the Owner has previously advised the Design-Builder in writing of the specific information considered by the Owner to be confidential or proprietary. This Section 16.3 shall survive the termination of this Agreement unless the Owner terminates this Agreement for cause pursuant to Section 14.2.2.</w:t>
      </w:r>
      <w:bookmarkStart w:id="1088" w:name="paraRef_67076d3f8f3b74144f35c14b1"/>
      <w:bookmarkEnd w:id="1088"/>
    </w:p>
    <w:p w14:paraId="0C2F7503" w14:textId="77777777" w:rsidR="00560CE4" w:rsidRDefault="00560CE4" w:rsidP="00794B9D">
      <w:pPr>
        <w:spacing w:before="20" w:after="20"/>
        <w:ind w:left="80" w:right="80"/>
        <w:jc w:val="both"/>
      </w:pPr>
      <w:bookmarkStart w:id="1089" w:name="paraRef_67076d3f8f3b74144f35c14c1"/>
      <w:bookmarkEnd w:id="1089"/>
    </w:p>
    <w:p w14:paraId="13A89B95" w14:textId="77777777" w:rsidR="00560CE4" w:rsidRDefault="00094B5A" w:rsidP="00794B9D">
      <w:pPr>
        <w:keepNext/>
        <w:keepLines/>
        <w:spacing w:before="20" w:after="20"/>
        <w:ind w:left="80" w:right="80"/>
        <w:jc w:val="both"/>
      </w:pPr>
      <w:r>
        <w:rPr>
          <w:rFonts w:ascii="Arial Narrow" w:eastAsia="Arial Narrow" w:hAnsi="Arial Narrow" w:cs="Arial Narrow"/>
          <w:b/>
          <w:bCs/>
        </w:rPr>
        <w:t>§ 16.4 Rights and Remedies</w:t>
      </w:r>
      <w:bookmarkStart w:id="1090" w:name="paraRef_67076d3f8f3b74144f35c14d1"/>
      <w:bookmarkEnd w:id="1090"/>
    </w:p>
    <w:p w14:paraId="46654C0A" w14:textId="77777777" w:rsidR="00560CE4" w:rsidRDefault="00094B5A" w:rsidP="00794B9D">
      <w:pPr>
        <w:spacing w:before="20" w:after="20"/>
        <w:ind w:left="80" w:right="80"/>
        <w:jc w:val="both"/>
      </w:pPr>
      <w:r>
        <w:rPr>
          <w:rFonts w:ascii="Arial Narrow" w:eastAsia="Arial Narrow" w:hAnsi="Arial Narrow" w:cs="Arial Narrow"/>
          <w:b/>
          <w:bCs/>
        </w:rPr>
        <w:t>§ 16.4.1</w:t>
      </w:r>
      <w:r>
        <w:t xml:space="preserve"> Duties and obligations imposed by the Design-Build Documents, and rights and remedies available thereunder, shall be in addition to and not a limitation of duties, obligations, rights, and remedies otherwise imposed or available by law.</w:t>
      </w:r>
      <w:bookmarkStart w:id="1091" w:name="paraRef_67076d3f8f3b74144f35c14e1"/>
      <w:bookmarkEnd w:id="1091"/>
    </w:p>
    <w:p w14:paraId="3722FC37" w14:textId="77777777" w:rsidR="00560CE4" w:rsidRDefault="00560CE4" w:rsidP="00794B9D">
      <w:pPr>
        <w:spacing w:before="20" w:after="20"/>
        <w:ind w:left="80" w:right="80"/>
        <w:jc w:val="both"/>
      </w:pPr>
      <w:bookmarkStart w:id="1092" w:name="paraRef_67076d3f8f3b74144f35c14f1"/>
      <w:bookmarkEnd w:id="1092"/>
    </w:p>
    <w:p w14:paraId="5432A8FD" w14:textId="77777777" w:rsidR="00560CE4" w:rsidRDefault="00094B5A" w:rsidP="00794B9D">
      <w:pPr>
        <w:spacing w:before="20" w:after="20"/>
        <w:ind w:left="80" w:right="80"/>
        <w:jc w:val="both"/>
      </w:pPr>
      <w:r>
        <w:rPr>
          <w:rFonts w:ascii="Arial Narrow" w:eastAsia="Arial Narrow" w:hAnsi="Arial Narrow" w:cs="Arial Narrow"/>
          <w:b/>
          <w:bCs/>
        </w:rPr>
        <w:t>§ 16.4.2</w:t>
      </w:r>
      <w:r>
        <w:t xml:space="preserve"> No action or failure to act by the Owner or Design-Builder shall constitute a waiver of a right or duty afforded them under the Contract, nor shall such action or failure to act constitute approval of or acquiescence in a breach thereunder, except as may be specifically agreed upon in writing.</w:t>
      </w:r>
      <w:bookmarkStart w:id="1093" w:name="paraRef_67076d3f8f3b74144f35c1501"/>
      <w:bookmarkEnd w:id="1093"/>
    </w:p>
    <w:p w14:paraId="3689D80A" w14:textId="77777777" w:rsidR="00560CE4" w:rsidRDefault="00560CE4" w:rsidP="00794B9D">
      <w:pPr>
        <w:spacing w:before="20" w:after="20"/>
        <w:ind w:left="80" w:right="80"/>
        <w:jc w:val="both"/>
      </w:pPr>
      <w:bookmarkStart w:id="1094" w:name="paraRef_67076d3f8f3b74144f35c1511"/>
      <w:bookmarkEnd w:id="1094"/>
    </w:p>
    <w:p w14:paraId="6131C136" w14:textId="77777777" w:rsidR="00560CE4" w:rsidRDefault="00094B5A" w:rsidP="00794B9D">
      <w:pPr>
        <w:keepNext/>
        <w:keepLines/>
        <w:spacing w:before="20" w:after="20"/>
        <w:ind w:left="80" w:right="80"/>
        <w:jc w:val="both"/>
      </w:pPr>
      <w:r>
        <w:rPr>
          <w:rFonts w:ascii="Arial Narrow" w:eastAsia="Arial Narrow" w:hAnsi="Arial Narrow" w:cs="Arial Narrow"/>
          <w:b/>
          <w:bCs/>
        </w:rPr>
        <w:t>§ 16.5 Tests and Inspections</w:t>
      </w:r>
      <w:bookmarkStart w:id="1095" w:name="paraRef_67076d3f8f3b74144f35c1521"/>
      <w:bookmarkEnd w:id="1095"/>
    </w:p>
    <w:p w14:paraId="4CCE1CB1" w14:textId="361C39D4" w:rsidR="00560CE4" w:rsidRDefault="00094B5A" w:rsidP="00794B9D">
      <w:pPr>
        <w:spacing w:before="20" w:after="20"/>
        <w:ind w:left="80" w:right="80"/>
        <w:jc w:val="both"/>
      </w:pPr>
      <w:r>
        <w:rPr>
          <w:rFonts w:ascii="Arial Narrow" w:eastAsia="Arial Narrow" w:hAnsi="Arial Narrow" w:cs="Arial Narrow"/>
          <w:b/>
          <w:bCs/>
        </w:rPr>
        <w:t>§ 16.5.1</w:t>
      </w:r>
      <w:r>
        <w:t xml:space="preserve"> Tests, inspections, and approvals of portions of the Construction Work shall be made as required by the Design-Build Documents and by applicable laws, statutes, ordinances, codes, rules and regulations or lawful orders of public authorities. Unless otherwise provided, the Design-Builder shall make arrangements for such tests, inspections, and approvals with an independent testing laboratory or entity acceptable to the Owner, or with the appropriate public authority, and shall bear all related costs of tests, inspections, and approvals, unless otherwise provided in the Design-Build Amendment. The Design-Builder shall give the Owner timely notice of when and where tests and inspections are to be made so that the Owner may be present for such procedures. The Owner shall bear the costs of (1) tests, inspections, or approvals that do not become requirements until after execution of the Design-Build Amendment, and (2) tests, inspections, or approvals where building codes or applicable laws or regulations prohibit the Owner from delegating their cost to the Design-Builder.</w:t>
      </w:r>
      <w:bookmarkStart w:id="1096" w:name="paraRef_67076d3f8f3b74144f35c1531"/>
      <w:bookmarkEnd w:id="1096"/>
    </w:p>
    <w:p w14:paraId="1A2F979B" w14:textId="77777777" w:rsidR="00560CE4" w:rsidRDefault="00560CE4" w:rsidP="00794B9D">
      <w:pPr>
        <w:spacing w:before="20" w:after="20"/>
        <w:ind w:left="80" w:right="80"/>
        <w:jc w:val="both"/>
      </w:pPr>
      <w:bookmarkStart w:id="1097" w:name="paraRef_67076d3f8f3b74144f35c1541"/>
      <w:bookmarkEnd w:id="1097"/>
    </w:p>
    <w:p w14:paraId="2ED7DEF7" w14:textId="77777777" w:rsidR="00560CE4" w:rsidRDefault="00094B5A" w:rsidP="00794B9D">
      <w:pPr>
        <w:spacing w:before="20" w:after="20"/>
        <w:ind w:left="80" w:right="80"/>
        <w:jc w:val="both"/>
      </w:pPr>
      <w:r>
        <w:rPr>
          <w:rFonts w:ascii="Arial Narrow" w:eastAsia="Arial Narrow" w:hAnsi="Arial Narrow" w:cs="Arial Narrow"/>
          <w:b/>
          <w:bCs/>
        </w:rPr>
        <w:t>§ 16.5.2</w:t>
      </w:r>
      <w:r>
        <w:t xml:space="preserve"> If the Owner determines that portions of the Construction Work require additional testing, inspection, or approval not included under Section 16.5.1, the Owner will instruct the Design-Builder to make arrangements for such additional testing, inspection, or approval, by an entity acceptable to the Owner, and the Design-Builder shall give timely notice to the Owner of when and where tests and inspections are to be made so that the Owner may be present for such procedures. Such costs, except as provided in Section 16.5.3, shall be at the Owner’s expense, unless otherwise provided in the Design-Build Amendment. Notwithstanding the foregoing, the Owner shall have the right to conduct tests or inspections at any time, at the Owner’s own expense, to confirm the quality of the Construction Work. If any of the Construction Work so tested or inspected is determined to be defective or improperly constructed or installed, the Design-Builder shall be solely responsible for the Owner’s costs of the additional testing or inspections, as well as the costs of any required repairs, remediation, or corrective action needed to bring the Construction Work into a proper condition that conforms to all requirements of the Design-Build Documents.</w:t>
      </w:r>
      <w:bookmarkStart w:id="1098" w:name="paraRef_67076d3f8f3b74144f35c1551"/>
      <w:bookmarkEnd w:id="1098"/>
    </w:p>
    <w:p w14:paraId="2A91726A" w14:textId="77777777" w:rsidR="00560CE4" w:rsidRDefault="00560CE4" w:rsidP="00794B9D">
      <w:pPr>
        <w:spacing w:before="20" w:after="20"/>
        <w:ind w:left="80" w:right="80"/>
        <w:jc w:val="both"/>
      </w:pPr>
      <w:bookmarkStart w:id="1099" w:name="paraRef_67076d3f8f3b74144f35c1561"/>
      <w:bookmarkEnd w:id="1099"/>
    </w:p>
    <w:p w14:paraId="28DF0754" w14:textId="77777777" w:rsidR="00560CE4" w:rsidRDefault="00094B5A" w:rsidP="00794B9D">
      <w:pPr>
        <w:spacing w:before="20" w:after="20"/>
        <w:ind w:left="80" w:right="80"/>
        <w:jc w:val="both"/>
      </w:pPr>
      <w:r>
        <w:rPr>
          <w:rFonts w:ascii="Arial Narrow" w:eastAsia="Arial Narrow" w:hAnsi="Arial Narrow" w:cs="Arial Narrow"/>
          <w:b/>
          <w:bCs/>
        </w:rPr>
        <w:t>§ 16.5.3</w:t>
      </w:r>
      <w:r>
        <w:t xml:space="preserve"> If procedures for testing, inspection, or approval under Sections 16.5.1 and 16.5.2 reveal failure of the portions of the Construction Work to comply with requirements established by the Design-Build Documents, all costs made necessary by such failure shall be at the Design-Builder’s expense, unless otherwise provided in the Design-Build Amendment.</w:t>
      </w:r>
      <w:bookmarkStart w:id="1100" w:name="paraRef_67076d3f8f3b74144f35c1571"/>
      <w:bookmarkEnd w:id="1100"/>
    </w:p>
    <w:p w14:paraId="0F28EB8C" w14:textId="77777777" w:rsidR="00560CE4" w:rsidRDefault="00560CE4" w:rsidP="00794B9D">
      <w:pPr>
        <w:spacing w:before="20" w:after="20"/>
        <w:ind w:left="80" w:right="80"/>
        <w:jc w:val="both"/>
      </w:pPr>
      <w:bookmarkStart w:id="1101" w:name="paraRef_67076d3f8f3b74144f35c1581"/>
      <w:bookmarkEnd w:id="1101"/>
    </w:p>
    <w:p w14:paraId="2FE11F05" w14:textId="77777777" w:rsidR="00560CE4" w:rsidRDefault="00094B5A" w:rsidP="00794B9D">
      <w:pPr>
        <w:spacing w:before="20" w:after="20"/>
        <w:ind w:left="80" w:right="80"/>
        <w:jc w:val="both"/>
      </w:pPr>
      <w:r>
        <w:rPr>
          <w:rFonts w:ascii="Arial Narrow" w:eastAsia="Arial Narrow" w:hAnsi="Arial Narrow" w:cs="Arial Narrow"/>
          <w:b/>
          <w:bCs/>
        </w:rPr>
        <w:t>§ 16.5.4</w:t>
      </w:r>
      <w:r>
        <w:t xml:space="preserve"> Required certificates of testing, inspection, or approval shall, unless otherwise required by the Design-Build Documents, be secured by the Design-Builder and promptly delivered to the Owner.</w:t>
      </w:r>
      <w:bookmarkStart w:id="1102" w:name="paraRef_67076d3f8f3b74144f35c1591"/>
      <w:bookmarkEnd w:id="1102"/>
    </w:p>
    <w:p w14:paraId="6A6FCF64" w14:textId="77777777" w:rsidR="00560CE4" w:rsidRDefault="00560CE4" w:rsidP="00794B9D">
      <w:pPr>
        <w:spacing w:before="20" w:after="20"/>
        <w:ind w:left="80" w:right="80"/>
        <w:jc w:val="both"/>
      </w:pPr>
      <w:bookmarkStart w:id="1103" w:name="paraRef_67076d3f8f3b74144f35c15a1"/>
      <w:bookmarkEnd w:id="1103"/>
    </w:p>
    <w:p w14:paraId="5E742198" w14:textId="77777777" w:rsidR="00560CE4" w:rsidRDefault="00094B5A" w:rsidP="00794B9D">
      <w:pPr>
        <w:spacing w:before="20" w:after="20"/>
        <w:ind w:left="80" w:right="80"/>
        <w:jc w:val="both"/>
      </w:pPr>
      <w:r>
        <w:rPr>
          <w:rFonts w:ascii="Arial Narrow" w:eastAsia="Arial Narrow" w:hAnsi="Arial Narrow" w:cs="Arial Narrow"/>
          <w:b/>
          <w:bCs/>
        </w:rPr>
        <w:t>§ 16.5.5</w:t>
      </w:r>
      <w:r>
        <w:t xml:space="preserve"> If the Owner is to observe tests, inspections, or approvals required by the Design-Build Documents, the Owner will do so promptly and, where practicable, at the normal place of testing.</w:t>
      </w:r>
      <w:bookmarkStart w:id="1104" w:name="paraRef_67076d3f8f3b74144f35c15b1"/>
      <w:bookmarkEnd w:id="1104"/>
    </w:p>
    <w:p w14:paraId="28399E22" w14:textId="77777777" w:rsidR="00560CE4" w:rsidRDefault="00560CE4" w:rsidP="00794B9D">
      <w:pPr>
        <w:spacing w:before="20" w:after="20"/>
        <w:ind w:left="80" w:right="80"/>
        <w:jc w:val="both"/>
      </w:pPr>
      <w:bookmarkStart w:id="1105" w:name="paraRef_67076d3f8f3b74144f35c15c1"/>
      <w:bookmarkEnd w:id="1105"/>
    </w:p>
    <w:p w14:paraId="457456FE" w14:textId="77777777" w:rsidR="00560CE4" w:rsidRDefault="00094B5A" w:rsidP="00794B9D">
      <w:pPr>
        <w:spacing w:before="20" w:after="20"/>
        <w:ind w:left="80" w:right="80"/>
        <w:jc w:val="both"/>
      </w:pPr>
      <w:r>
        <w:rPr>
          <w:rFonts w:ascii="Arial Narrow" w:eastAsia="Arial Narrow" w:hAnsi="Arial Narrow" w:cs="Arial Narrow"/>
          <w:b/>
          <w:bCs/>
        </w:rPr>
        <w:t>§ 16.5.6</w:t>
      </w:r>
      <w:r>
        <w:t xml:space="preserve"> Tests or inspections conducted pursuant to the Design-Build Documents shall be made promptly to avoid unreasonable delay in the Work.</w:t>
      </w:r>
      <w:bookmarkStart w:id="1106" w:name="paraRef_67076d3f8f3b74144f35c15d1"/>
      <w:bookmarkEnd w:id="1106"/>
    </w:p>
    <w:p w14:paraId="1B3A238B" w14:textId="77777777" w:rsidR="00B32207" w:rsidRDefault="00B32207" w:rsidP="00794B9D">
      <w:pPr>
        <w:spacing w:before="20" w:after="20"/>
        <w:ind w:left="80" w:right="80"/>
        <w:jc w:val="both"/>
      </w:pPr>
    </w:p>
    <w:p w14:paraId="20725A19" w14:textId="77777777" w:rsidR="00B32207" w:rsidRDefault="00094B5A" w:rsidP="00794B9D">
      <w:pPr>
        <w:spacing w:before="20" w:after="20"/>
        <w:ind w:left="80" w:right="80"/>
        <w:jc w:val="both"/>
      </w:pPr>
      <w:r>
        <w:rPr>
          <w:rFonts w:ascii="Arial Narrow" w:eastAsia="Arial Narrow" w:hAnsi="Arial Narrow" w:cs="Arial Narrow"/>
          <w:b/>
          <w:bCs/>
        </w:rPr>
        <w:t>§ 16.5.7</w:t>
      </w:r>
      <w:r>
        <w:t xml:space="preserve"> The Design-Builder’s Architect and engineering Consultants shall make periodic site inspections, as required by the Owner, for special inspections, rough-in inspections, mechanical test verifications, and Substantial Completion inspections. The Owner anticipates that three (3) site visits shall be made for each trade discipline.</w:t>
      </w:r>
    </w:p>
    <w:p w14:paraId="5DF73950" w14:textId="77777777" w:rsidR="00560CE4" w:rsidRDefault="00560CE4" w:rsidP="00794B9D">
      <w:pPr>
        <w:spacing w:before="20" w:after="20"/>
        <w:ind w:left="80" w:right="80"/>
        <w:jc w:val="both"/>
      </w:pPr>
      <w:bookmarkStart w:id="1107" w:name="paraRef_67076d3f8f3b74144f35c15e1"/>
      <w:bookmarkEnd w:id="1107"/>
    </w:p>
    <w:p w14:paraId="705E8FCC" w14:textId="77777777" w:rsidR="00560CE4" w:rsidRDefault="00094B5A" w:rsidP="00794B9D">
      <w:pPr>
        <w:keepNext/>
        <w:keepLines/>
        <w:spacing w:before="20" w:after="20"/>
        <w:ind w:left="80" w:right="80"/>
        <w:jc w:val="both"/>
      </w:pPr>
      <w:r>
        <w:rPr>
          <w:rFonts w:ascii="Arial Narrow" w:eastAsia="Arial Narrow" w:hAnsi="Arial Narrow" w:cs="Arial Narrow"/>
          <w:b/>
          <w:bCs/>
        </w:rPr>
        <w:t>§ 16.6 Confidential Information</w:t>
      </w:r>
      <w:bookmarkStart w:id="1108" w:name="paraRef_67076d3f8f3b74144f35c15f1"/>
      <w:bookmarkEnd w:id="1108"/>
    </w:p>
    <w:p w14:paraId="76BF67DD" w14:textId="77777777" w:rsidR="00560CE4" w:rsidRDefault="00094B5A" w:rsidP="00794B9D">
      <w:pPr>
        <w:spacing w:before="20" w:after="20"/>
        <w:ind w:left="80" w:right="80"/>
        <w:jc w:val="both"/>
      </w:pPr>
      <w:r>
        <w:rPr>
          <w:rFonts w:ascii="Arial Narrow" w:eastAsia="Arial Narrow" w:hAnsi="Arial Narrow" w:cs="Arial Narrow"/>
          <w:b/>
          <w:bCs/>
        </w:rPr>
        <w:t>§ 16.6.1</w:t>
      </w:r>
      <w:r>
        <w:t xml:space="preserve"> If the Design-Builder or Owner receives information specifically designated as “confidential” or “business proprietary,” the receiving party shall keep such information strictly confidential and shall not disclose it to any other person except as set forth in Section 16.6.2. The obligations in this Section 16.6 shall survive the termination of this Agreement.</w:t>
      </w:r>
      <w:bookmarkStart w:id="1109" w:name="paraRef_67076d3f8f3b74144f35c1601"/>
      <w:bookmarkEnd w:id="1109"/>
    </w:p>
    <w:p w14:paraId="280072B6" w14:textId="77777777" w:rsidR="00560CE4" w:rsidRDefault="00560CE4" w:rsidP="00794B9D">
      <w:pPr>
        <w:spacing w:before="20" w:after="20"/>
        <w:ind w:left="80" w:right="80"/>
        <w:jc w:val="both"/>
      </w:pPr>
      <w:bookmarkStart w:id="1110" w:name="paraRef_67076d3f8f3b74144f35c1611"/>
      <w:bookmarkEnd w:id="1110"/>
    </w:p>
    <w:p w14:paraId="343D7979" w14:textId="77777777" w:rsidR="00560CE4" w:rsidRDefault="00094B5A" w:rsidP="00794B9D">
      <w:pPr>
        <w:spacing w:before="20" w:after="20"/>
        <w:ind w:left="80" w:right="80"/>
        <w:jc w:val="both"/>
      </w:pPr>
      <w:r>
        <w:rPr>
          <w:rFonts w:ascii="Arial Narrow" w:eastAsia="Arial Narrow" w:hAnsi="Arial Narrow" w:cs="Arial Narrow"/>
          <w:b/>
          <w:bCs/>
        </w:rPr>
        <w:t>§ 16.6.2</w:t>
      </w:r>
      <w:r>
        <w:t xml:space="preserve"> The receiving party may disclose “confidential” or “business proprietary” information after 7 days’ notice to the other party, when required by law, arbitrator’s order, or court order, including a subpoena or other form of compulsory legal process issued by a court or governmental entity, or to the extent such information is reasonably necessary for the receiving party to defend itself in any dispute. The receiving party may also disclose such information to its employees, consultants, contractors, or subcontractors in order to perform services or work solely and exclusively for the Project, provided those employees, consultants, contractors, and subcontractors are subject to the restrictions on the disclosure and use of such information as set forth in this Section 16.6. In the event either party knows or reasonably believes that “confidential” or “business proprietary” information received from the other party has been subject to any circumstance where the security, integrity, or confidentiality of any of the “confidential” or “business proprietary” information has been compromised, damaged, lost, corrupted, destroyed, or the “confidential” or “business proprietary” information has been accessed, acquired, modified, used, disclosed, or rendered inaccessible, by any unauthorized person, by any person in an unauthorized manner, or for an unauthorized purpose, the party experiencing the breach will provide written notice to the other party as soon as reasonably possible after it becomes aware of any breach.</w:t>
      </w:r>
      <w:bookmarkStart w:id="1111" w:name="paraRef_67076d3f8f3b74144f35c1621"/>
      <w:bookmarkEnd w:id="1111"/>
    </w:p>
    <w:p w14:paraId="3569EA21" w14:textId="77777777" w:rsidR="00560CE4" w:rsidRDefault="00560CE4" w:rsidP="00794B9D">
      <w:pPr>
        <w:spacing w:before="20" w:after="20"/>
        <w:ind w:left="80" w:right="80"/>
        <w:jc w:val="both"/>
      </w:pPr>
      <w:bookmarkStart w:id="1112" w:name="paraRef_67076d3f8f3b74144f35c1631"/>
      <w:bookmarkEnd w:id="1112"/>
    </w:p>
    <w:p w14:paraId="3B47BF4B" w14:textId="77777777" w:rsidR="00560CE4" w:rsidRDefault="00094B5A" w:rsidP="00794B9D">
      <w:pPr>
        <w:spacing w:before="20" w:after="20"/>
        <w:ind w:left="80" w:right="80"/>
        <w:jc w:val="both"/>
      </w:pPr>
      <w:r>
        <w:rPr>
          <w:rFonts w:ascii="Arial Narrow" w:eastAsia="Arial Narrow" w:hAnsi="Arial Narrow" w:cs="Arial Narrow"/>
          <w:b/>
          <w:bCs/>
        </w:rPr>
        <w:t>§ 16.6.3</w:t>
      </w:r>
      <w:r>
        <w:t xml:space="preserve"> “Confidential” or “business proprietary” information shall not include information:</w:t>
      </w:r>
      <w:bookmarkStart w:id="1113" w:name="paraRef_67076d3f8f3b74144f35c1641"/>
      <w:bookmarkEnd w:id="1113"/>
    </w:p>
    <w:p w14:paraId="4A8268C7" w14:textId="77777777" w:rsidR="00560CE4" w:rsidRDefault="00094B5A" w:rsidP="00794B9D">
      <w:pPr>
        <w:spacing w:before="20" w:after="20"/>
        <w:ind w:left="1268" w:right="80" w:hanging="468"/>
        <w:jc w:val="both"/>
      </w:pPr>
      <w:r>
        <w:rPr>
          <w:rFonts w:ascii="Arial Narrow" w:eastAsia="Arial Narrow" w:hAnsi="Arial Narrow" w:cs="Arial Narrow"/>
          <w:b/>
          <w:bCs/>
        </w:rPr>
        <w:t>.1</w:t>
      </w:r>
      <w:r>
        <w:t>      in the public domain, or which later enters the public domain, through no action on the receiving party’s part in violation of this Agreement;</w:t>
      </w:r>
      <w:bookmarkStart w:id="1114" w:name="paraRef_67076d3f8f3b74144f35c1651"/>
      <w:bookmarkEnd w:id="1114"/>
    </w:p>
    <w:p w14:paraId="07FA6D8B" w14:textId="77777777" w:rsidR="00560CE4" w:rsidRDefault="00094B5A" w:rsidP="00794B9D">
      <w:pPr>
        <w:spacing w:before="20" w:after="20"/>
        <w:ind w:left="1268" w:right="80" w:hanging="468"/>
        <w:jc w:val="both"/>
      </w:pPr>
      <w:r>
        <w:rPr>
          <w:rFonts w:ascii="Arial Narrow" w:eastAsia="Arial Narrow" w:hAnsi="Arial Narrow" w:cs="Arial Narrow"/>
          <w:b/>
          <w:bCs/>
        </w:rPr>
        <w:t>.2</w:t>
      </w:r>
      <w:r>
        <w:t>      already in the receiving party’s possession and not marked as “confidential” or “business proprietary” when received;</w:t>
      </w:r>
      <w:bookmarkStart w:id="1115" w:name="paraRef_67076d3f8f3b74144f35c1661"/>
      <w:bookmarkEnd w:id="1115"/>
    </w:p>
    <w:p w14:paraId="2D491968" w14:textId="77777777" w:rsidR="00560CE4" w:rsidRDefault="00094B5A" w:rsidP="00794B9D">
      <w:pPr>
        <w:spacing w:before="20" w:after="20"/>
        <w:ind w:left="1268" w:right="80" w:hanging="468"/>
        <w:jc w:val="both"/>
      </w:pPr>
      <w:r>
        <w:rPr>
          <w:rFonts w:ascii="Arial Narrow" w:eastAsia="Arial Narrow" w:hAnsi="Arial Narrow" w:cs="Arial Narrow"/>
          <w:b/>
          <w:bCs/>
        </w:rPr>
        <w:t>.3</w:t>
      </w:r>
      <w:r>
        <w:t>      obtained by the receiving party on a non-confidential basis from a third party not known by the receiving party to be under an obligation of confidentiality; or</w:t>
      </w:r>
      <w:bookmarkStart w:id="1116" w:name="paraRef_67076d3f8f3b74144f35c1671"/>
      <w:bookmarkEnd w:id="1116"/>
    </w:p>
    <w:p w14:paraId="68606F30" w14:textId="77777777" w:rsidR="00560CE4" w:rsidRDefault="00094B5A" w:rsidP="00794B9D">
      <w:pPr>
        <w:spacing w:before="20" w:after="20"/>
        <w:ind w:left="1268" w:right="80" w:hanging="468"/>
        <w:jc w:val="both"/>
      </w:pPr>
      <w:r>
        <w:rPr>
          <w:rFonts w:ascii="Arial Narrow" w:eastAsia="Arial Narrow" w:hAnsi="Arial Narrow" w:cs="Arial Narrow"/>
          <w:b/>
          <w:bCs/>
        </w:rPr>
        <w:t>.4</w:t>
      </w:r>
      <w:r>
        <w:t>      that is independently developed by the receiving party without access to, or use of, any “confidential” or “business proprietary” information.</w:t>
      </w:r>
      <w:bookmarkStart w:id="1117" w:name="paraRef_67076d3f8f3b74144f35c1681"/>
      <w:bookmarkEnd w:id="1117"/>
    </w:p>
    <w:p w14:paraId="56967E6B" w14:textId="77777777" w:rsidR="00560CE4" w:rsidRDefault="00560CE4" w:rsidP="00794B9D">
      <w:pPr>
        <w:spacing w:before="20" w:after="20"/>
        <w:ind w:left="80" w:right="80"/>
        <w:jc w:val="both"/>
      </w:pPr>
      <w:bookmarkStart w:id="1118" w:name="paraRef_67076d3f8f3b74144f35c1691"/>
      <w:bookmarkEnd w:id="1118"/>
    </w:p>
    <w:p w14:paraId="667CC3FB" w14:textId="77777777" w:rsidR="00560CE4" w:rsidRDefault="00094B5A" w:rsidP="00794B9D">
      <w:pPr>
        <w:keepNext/>
        <w:keepLines/>
        <w:spacing w:before="20" w:after="20"/>
        <w:ind w:left="80" w:right="80"/>
        <w:jc w:val="both"/>
      </w:pPr>
      <w:r>
        <w:rPr>
          <w:rFonts w:ascii="Arial Narrow" w:eastAsia="Arial Narrow" w:hAnsi="Arial Narrow" w:cs="Arial Narrow"/>
          <w:b/>
          <w:bCs/>
        </w:rPr>
        <w:t>§ 16.7 Capitalization</w:t>
      </w:r>
      <w:bookmarkStart w:id="1119" w:name="paraRef_67076d3f8f3b74144f35c16a1"/>
      <w:bookmarkEnd w:id="1119"/>
    </w:p>
    <w:p w14:paraId="5B7770B7" w14:textId="77777777" w:rsidR="00560CE4" w:rsidRDefault="00094B5A" w:rsidP="00794B9D">
      <w:pPr>
        <w:spacing w:before="20" w:after="20"/>
        <w:ind w:left="80" w:right="80"/>
        <w:jc w:val="both"/>
      </w:pPr>
      <w:r>
        <w:t>Terms capitalized in the Contract include those that are (1) specifically defined, (2) the titles of numbered articles, or (3) the titles of other AIA Contract Documents.</w:t>
      </w:r>
      <w:bookmarkStart w:id="1120" w:name="paraRef_67076d3f8f3b74144f35c16b1"/>
      <w:bookmarkEnd w:id="1120"/>
    </w:p>
    <w:p w14:paraId="102BF1FA" w14:textId="77777777" w:rsidR="00560CE4" w:rsidRDefault="00560CE4" w:rsidP="00794B9D">
      <w:pPr>
        <w:spacing w:before="20" w:after="20"/>
        <w:ind w:left="80" w:right="80"/>
        <w:jc w:val="both"/>
      </w:pPr>
      <w:bookmarkStart w:id="1121" w:name="paraRef_67076d3f8f3b74144f35c16c1"/>
      <w:bookmarkEnd w:id="1121"/>
    </w:p>
    <w:p w14:paraId="00EEC0F7" w14:textId="77777777" w:rsidR="00560CE4" w:rsidRDefault="00094B5A" w:rsidP="00794B9D">
      <w:pPr>
        <w:keepNext/>
        <w:keepLines/>
        <w:spacing w:before="20" w:after="20"/>
        <w:ind w:left="80" w:right="80"/>
        <w:jc w:val="both"/>
      </w:pPr>
      <w:r>
        <w:rPr>
          <w:rFonts w:ascii="Arial Narrow" w:eastAsia="Arial Narrow" w:hAnsi="Arial Narrow" w:cs="Arial Narrow"/>
          <w:b/>
          <w:bCs/>
        </w:rPr>
        <w:t>§ 16.8 Interpretation</w:t>
      </w:r>
      <w:bookmarkStart w:id="1122" w:name="paraRef_67076d3f8f3b74144f35c16d1"/>
      <w:bookmarkEnd w:id="1122"/>
    </w:p>
    <w:p w14:paraId="626D7F99" w14:textId="77777777" w:rsidR="00560CE4" w:rsidRDefault="00094B5A" w:rsidP="00794B9D">
      <w:pPr>
        <w:spacing w:before="20" w:after="20"/>
        <w:ind w:left="80" w:right="80"/>
        <w:jc w:val="both"/>
      </w:pPr>
      <w:r>
        <w:rPr>
          <w:rFonts w:ascii="Arial Narrow" w:eastAsia="Arial Narrow" w:hAnsi="Arial Narrow" w:cs="Arial Narrow"/>
          <w:b/>
          <w:bCs/>
        </w:rPr>
        <w:t>§ 16.8.1</w:t>
      </w:r>
      <w:r>
        <w:t xml:space="preserve"> In the interest of brevity the Design-Build Documents frequently omit modifying words such as “all” and “any” and articles such as “the” and “an,” but the fact that a modifier or an article is absent from one statement and appears in another is not intended to affect the interpretation of either statement.</w:t>
      </w:r>
      <w:bookmarkStart w:id="1123" w:name="paraRef_67076d3f8f3b74144f35c16e1"/>
      <w:bookmarkEnd w:id="1123"/>
    </w:p>
    <w:p w14:paraId="1DC4EF72" w14:textId="77777777" w:rsidR="00560CE4" w:rsidRDefault="00560CE4" w:rsidP="00794B9D">
      <w:pPr>
        <w:spacing w:before="20" w:after="20"/>
        <w:ind w:left="80" w:right="80"/>
        <w:jc w:val="both"/>
      </w:pPr>
      <w:bookmarkStart w:id="1124" w:name="paraRef_67076d3f8f3b74144f35c16f1"/>
      <w:bookmarkEnd w:id="1124"/>
    </w:p>
    <w:p w14:paraId="2722A5B5" w14:textId="77777777" w:rsidR="00560CE4" w:rsidRDefault="00094B5A" w:rsidP="00794B9D">
      <w:pPr>
        <w:spacing w:before="20" w:after="20"/>
        <w:ind w:left="80" w:right="80"/>
        <w:jc w:val="both"/>
      </w:pPr>
      <w:r>
        <w:rPr>
          <w:rFonts w:ascii="Arial Narrow" w:eastAsia="Arial Narrow" w:hAnsi="Arial Narrow" w:cs="Arial Narrow"/>
          <w:b/>
          <w:bCs/>
        </w:rPr>
        <w:t>§ 16.8.2</w:t>
      </w:r>
      <w:r>
        <w:t xml:space="preserve"> Unless otherwise stated in the Design-Build Documents, words which have well-known technical or construction industry meanings are used in the Design-Build Documents in accordance with such recognized meanings.</w:t>
      </w:r>
      <w:bookmarkStart w:id="1125" w:name="paraRef_67076d3f8f3b74144f35c1701"/>
      <w:bookmarkEnd w:id="1125"/>
    </w:p>
    <w:p w14:paraId="773BDA8E" w14:textId="77777777" w:rsidR="00560CE4" w:rsidRDefault="00560CE4" w:rsidP="00794B9D">
      <w:pPr>
        <w:spacing w:before="20" w:after="20"/>
        <w:ind w:left="80" w:right="80"/>
        <w:jc w:val="both"/>
      </w:pPr>
      <w:bookmarkStart w:id="1126" w:name="paraRef_67076d3f8f3b74144f35c1711"/>
      <w:bookmarkEnd w:id="1126"/>
    </w:p>
    <w:p w14:paraId="4E3C7691" w14:textId="77777777" w:rsidR="00560CE4" w:rsidRDefault="00094B5A" w:rsidP="00794B9D">
      <w:pPr>
        <w:spacing w:before="20" w:after="20"/>
        <w:ind w:left="80" w:right="80"/>
        <w:jc w:val="both"/>
      </w:pPr>
      <w:r>
        <w:rPr>
          <w:rFonts w:ascii="Arial Narrow" w:eastAsia="Arial Narrow" w:hAnsi="Arial Narrow" w:cs="Arial Narrow"/>
          <w:b/>
          <w:bCs/>
        </w:rPr>
        <w:t>§ 16.9</w:t>
      </w:r>
      <w:r>
        <w:t xml:space="preserve"> The invalidity of any provision of this Agreement shall not invalidate this Agreement or its remaining provisions. If it is determined that any provision of this Agreement violates any law, or is otherwise invalid or unenforceable, then that </w:t>
      </w:r>
      <w:r>
        <w:lastRenderedPageBreak/>
        <w:t>provision shall be revised to the extent necessary to make that provision legal and enforceable. In such case this Agreement shall be construed, to the fullest extent permitted by law, to give effect to the parties’ intentions and purposes in executing this Agreement.</w:t>
      </w:r>
      <w:bookmarkStart w:id="1127" w:name="paraRef_67076d3f8f3b74144f35c1721"/>
      <w:bookmarkEnd w:id="1127"/>
    </w:p>
    <w:p w14:paraId="009D719F" w14:textId="77777777" w:rsidR="00560CE4" w:rsidRDefault="00560CE4" w:rsidP="00794B9D">
      <w:pPr>
        <w:spacing w:before="20" w:after="20"/>
        <w:ind w:left="80" w:right="80"/>
        <w:jc w:val="both"/>
      </w:pPr>
      <w:bookmarkStart w:id="1128" w:name="paraRef_67076d3f8f3b74144f35c1731"/>
      <w:bookmarkEnd w:id="1128"/>
    </w:p>
    <w:p w14:paraId="331C852E" w14:textId="77777777" w:rsidR="00560CE4" w:rsidRDefault="00094B5A" w:rsidP="00794B9D">
      <w:pPr>
        <w:spacing w:before="20" w:after="20"/>
        <w:ind w:left="80" w:right="80"/>
        <w:jc w:val="both"/>
      </w:pPr>
      <w:r>
        <w:rPr>
          <w:rFonts w:ascii="Arial Narrow" w:eastAsia="Arial Narrow" w:hAnsi="Arial Narrow" w:cs="Arial Narrow"/>
          <w:b/>
          <w:bCs/>
        </w:rPr>
        <w:t>§ 16.10</w:t>
      </w:r>
      <w:r>
        <w:t xml:space="preserve"> In accordance with Section 1.1.5, the Design-Builder shall coordinate with the Owner in establishing building information modeling and digital data protocols for the Project governing the development, use, transmission, and exchange of, and reliance on, digital data.</w:t>
      </w:r>
      <w:bookmarkStart w:id="1129" w:name="paraRef_67076d3f8f3b74144f35c1741"/>
      <w:bookmarkEnd w:id="1129"/>
    </w:p>
    <w:p w14:paraId="682DF3D3" w14:textId="77777777" w:rsidR="00560CE4" w:rsidRDefault="00560CE4" w:rsidP="00794B9D">
      <w:pPr>
        <w:spacing w:before="20" w:after="20"/>
        <w:ind w:left="80" w:right="80"/>
        <w:jc w:val="both"/>
      </w:pPr>
      <w:bookmarkStart w:id="1130" w:name="paraRef_67076d3f8f3b74144f35c1751"/>
      <w:bookmarkEnd w:id="1130"/>
    </w:p>
    <w:p w14:paraId="45EFE13F" w14:textId="77777777" w:rsidR="00560CE4" w:rsidRDefault="00094B5A" w:rsidP="00794B9D">
      <w:pPr>
        <w:spacing w:before="20" w:after="20"/>
        <w:ind w:left="80" w:right="80"/>
        <w:jc w:val="both"/>
      </w:pPr>
      <w:r>
        <w:rPr>
          <w:rFonts w:ascii="Arial Narrow" w:eastAsia="Arial Narrow" w:hAnsi="Arial Narrow" w:cs="Arial Narrow"/>
          <w:b/>
          <w:bCs/>
        </w:rPr>
        <w:t>§ 16.10.1</w:t>
      </w:r>
      <w:r>
        <w:t xml:space="preserve"> Any use of, or reliance on, all or a portion of a building information model without agreement to written protocols governing the use of, and reliance on, the information contained in the model shall be at the using or </w:t>
      </w:r>
      <w:proofErr w:type="gramStart"/>
      <w:r>
        <w:t>relying</w:t>
      </w:r>
      <w:proofErr w:type="gramEnd"/>
      <w:r>
        <w:t xml:space="preserve"> party’s sole risk and without liability to the other party and its subcontractors or consultants, the authors of, or contributors to, the building information model, and each of their agents and employees.</w:t>
      </w:r>
      <w:bookmarkStart w:id="1131" w:name="paraRef_67076d3f8f3b74144f35c1761"/>
      <w:bookmarkEnd w:id="1131"/>
    </w:p>
    <w:p w14:paraId="1EA10C26" w14:textId="77777777" w:rsidR="00B32207" w:rsidRDefault="00B32207" w:rsidP="00794B9D">
      <w:pPr>
        <w:spacing w:before="20" w:after="20"/>
        <w:ind w:left="80" w:right="80"/>
        <w:jc w:val="both"/>
      </w:pPr>
    </w:p>
    <w:p w14:paraId="235BD49D" w14:textId="77777777" w:rsidR="00B32207" w:rsidRDefault="00094B5A" w:rsidP="00794B9D">
      <w:pPr>
        <w:spacing w:before="20" w:after="20"/>
        <w:ind w:left="80" w:right="80"/>
        <w:jc w:val="both"/>
      </w:pPr>
      <w:r>
        <w:rPr>
          <w:rFonts w:ascii="Arial Narrow" w:eastAsia="Arial Narrow" w:hAnsi="Arial Narrow" w:cs="Arial Narrow"/>
          <w:b/>
          <w:bCs/>
        </w:rPr>
        <w:t>§ 16.11</w:t>
      </w:r>
      <w:r>
        <w:t xml:space="preserve"> Counterparts. The Contract may be executed in one or more counterparts, any one of which need not contain the signatures of more than one party, but all such counterparts taken together will constitute one and the same instrument.</w:t>
      </w:r>
    </w:p>
    <w:p w14:paraId="14F85777" w14:textId="77777777" w:rsidR="00560CE4" w:rsidRDefault="00560CE4" w:rsidP="00794B9D">
      <w:pPr>
        <w:spacing w:before="20" w:after="20"/>
        <w:ind w:left="80" w:right="80"/>
        <w:jc w:val="both"/>
      </w:pPr>
      <w:bookmarkStart w:id="1132" w:name="paraRef_67076d3f8f3b74144f35c1771"/>
      <w:bookmarkEnd w:id="1132"/>
    </w:p>
    <w:p w14:paraId="16402E33" w14:textId="77777777" w:rsidR="00560CE4" w:rsidRDefault="00094B5A" w:rsidP="00794B9D">
      <w:pPr>
        <w:pStyle w:val="Heading1"/>
        <w:spacing w:before="20" w:after="20"/>
        <w:ind w:left="80" w:right="80"/>
        <w:jc w:val="both"/>
        <w:rPr>
          <w:rFonts w:ascii="Times New Roman" w:hAnsi="Times New Roman" w:cs="Times New Roman"/>
          <w:sz w:val="40"/>
          <w:szCs w:val="40"/>
        </w:rPr>
      </w:pPr>
      <w:r>
        <w:rPr>
          <w:rFonts w:eastAsia="Arial Narrow"/>
        </w:rPr>
        <w:t>ARTICLE 17   SCOPE OF THIS AGREEMENT</w:t>
      </w:r>
      <w:bookmarkStart w:id="1133" w:name="paraRef_67076d3f8f3b74144f35c1781"/>
      <w:bookmarkEnd w:id="1133"/>
    </w:p>
    <w:p w14:paraId="37391652" w14:textId="77777777" w:rsidR="00560CE4" w:rsidRDefault="00094B5A" w:rsidP="00794B9D">
      <w:pPr>
        <w:spacing w:before="20" w:after="20"/>
        <w:ind w:left="80" w:right="80"/>
        <w:jc w:val="both"/>
      </w:pPr>
      <w:r>
        <w:rPr>
          <w:rFonts w:ascii="Arial Narrow" w:eastAsia="Arial Narrow" w:hAnsi="Arial Narrow" w:cs="Arial Narrow"/>
          <w:b/>
          <w:bCs/>
        </w:rPr>
        <w:t>§ 17.1</w:t>
      </w:r>
      <w:r>
        <w:t xml:space="preserve"> This Agreement is comprised of the following documents:</w:t>
      </w:r>
      <w:bookmarkStart w:id="1134" w:name="paraRef_67076d3f8f3b74144f35c1791"/>
      <w:bookmarkEnd w:id="1134"/>
    </w:p>
    <w:p w14:paraId="241A1FAF" w14:textId="77777777" w:rsidR="00560CE4" w:rsidRDefault="00094B5A" w:rsidP="00794B9D">
      <w:pPr>
        <w:spacing w:before="20" w:after="20"/>
        <w:ind w:left="1268" w:right="80" w:hanging="468"/>
        <w:jc w:val="both"/>
      </w:pPr>
      <w:r>
        <w:rPr>
          <w:rFonts w:ascii="Arial Narrow" w:eastAsia="Arial Narrow" w:hAnsi="Arial Narrow" w:cs="Arial Narrow"/>
          <w:b/>
          <w:bCs/>
        </w:rPr>
        <w:t>.1</w:t>
      </w:r>
      <w:r>
        <w:t>      AIA Document A141</w:t>
      </w:r>
      <w:r>
        <w:rPr>
          <w:rFonts w:ascii="Calibri" w:eastAsia="Calibri" w:hAnsi="Calibri" w:cs="Calibri"/>
        </w:rPr>
        <w:t>®</w:t>
      </w:r>
      <w:r>
        <w:t>–2024, Standard Form of Agreement Between Owner and Design-Builder for a Traditional Design-Build Project, with the Owner’s Project-specific revisions</w:t>
      </w:r>
      <w:bookmarkStart w:id="1135" w:name="paraRef_67076d3f8f3b74144f35c17a1"/>
      <w:bookmarkEnd w:id="1135"/>
    </w:p>
    <w:p w14:paraId="193E3286" w14:textId="72A28B80" w:rsidR="00560CE4" w:rsidRDefault="00094B5A" w:rsidP="00794B9D">
      <w:pPr>
        <w:spacing w:before="20" w:after="20"/>
        <w:ind w:left="1268" w:right="80" w:hanging="468"/>
        <w:jc w:val="both"/>
      </w:pPr>
      <w:r>
        <w:rPr>
          <w:rFonts w:ascii="Arial Narrow" w:eastAsia="Arial Narrow" w:hAnsi="Arial Narrow" w:cs="Arial Narrow"/>
          <w:b/>
          <w:bCs/>
        </w:rPr>
        <w:t>.2</w:t>
      </w:r>
      <w:r>
        <w:t>      Exhibit A, Scope of Work (Dated September 28, 2026)</w:t>
      </w:r>
      <w:bookmarkStart w:id="1136" w:name="paraRef_67076d3f8f3b74144f35c17b1"/>
      <w:bookmarkEnd w:id="1136"/>
    </w:p>
    <w:p w14:paraId="02251021" w14:textId="4B783530" w:rsidR="00560CE4" w:rsidRDefault="00094B5A" w:rsidP="00794B9D">
      <w:pPr>
        <w:spacing w:before="20" w:after="20"/>
        <w:ind w:left="1268" w:right="80" w:hanging="468"/>
        <w:jc w:val="both"/>
      </w:pPr>
      <w:r>
        <w:rPr>
          <w:rFonts w:ascii="Arial Narrow" w:eastAsia="Arial Narrow" w:hAnsi="Arial Narrow" w:cs="Arial Narrow"/>
          <w:b/>
          <w:bCs/>
        </w:rPr>
        <w:t>.3</w:t>
      </w:r>
      <w:r>
        <w:t xml:space="preserve">      Exhibit B, Approved </w:t>
      </w:r>
      <w:r w:rsidRPr="00C5627D">
        <w:t xml:space="preserve">Schedule of Values </w:t>
      </w:r>
      <w:r w:rsidRPr="00A52D8F">
        <w:t>(Add</w:t>
      </w:r>
      <w:r w:rsidR="00794B9D" w:rsidRPr="00A52D8F">
        <w:t xml:space="preserve"> </w:t>
      </w:r>
      <w:r w:rsidRPr="00A52D8F">
        <w:t>as Part of Design-Build Amendment)</w:t>
      </w:r>
      <w:bookmarkStart w:id="1137" w:name="paraRef_67076d3f8f3b74144f35c17c1"/>
      <w:bookmarkEnd w:id="1137"/>
    </w:p>
    <w:p w14:paraId="62E88679" w14:textId="0778CFE2" w:rsidR="00560CE4" w:rsidRDefault="00094B5A" w:rsidP="00794B9D">
      <w:pPr>
        <w:spacing w:before="20" w:after="20"/>
        <w:ind w:left="1268" w:right="80" w:hanging="468"/>
        <w:jc w:val="both"/>
      </w:pPr>
      <w:r>
        <w:rPr>
          <w:rFonts w:ascii="Arial Narrow" w:eastAsia="Arial Narrow" w:hAnsi="Arial Narrow" w:cs="Arial Narrow"/>
          <w:b/>
          <w:bCs/>
        </w:rPr>
        <w:t>.4</w:t>
      </w:r>
      <w:r>
        <w:t xml:space="preserve">      Exhibit C, Design-Builder Personnel and Rate Sheet for </w:t>
      </w:r>
      <w:r w:rsidR="00227AE4">
        <w:t xml:space="preserve">Design-Phase and </w:t>
      </w:r>
      <w:r>
        <w:t>Change Order Pricing</w:t>
      </w:r>
      <w:bookmarkStart w:id="1138" w:name="paraRef_67076d3f8f3b74144f35c17d1"/>
      <w:bookmarkEnd w:id="1138"/>
    </w:p>
    <w:p w14:paraId="35AF1540" w14:textId="386396CA" w:rsidR="00560CE4" w:rsidRDefault="00094B5A" w:rsidP="00794B9D">
      <w:pPr>
        <w:spacing w:before="20" w:after="20"/>
        <w:ind w:left="1268" w:right="80" w:hanging="468"/>
        <w:jc w:val="both"/>
      </w:pPr>
      <w:r>
        <w:rPr>
          <w:rFonts w:ascii="Arial Narrow" w:eastAsia="Arial Narrow" w:hAnsi="Arial Narrow" w:cs="Arial Narrow"/>
          <w:b/>
          <w:bCs/>
        </w:rPr>
        <w:t>.5</w:t>
      </w:r>
      <w:r>
        <w:t xml:space="preserve">      </w:t>
      </w:r>
      <w:bookmarkStart w:id="1139" w:name="paraRef_67076d3f8f3b74144f35c17f1"/>
      <w:bookmarkStart w:id="1140" w:name="paraRef_67076d3f8f3b74144f35c17e1"/>
      <w:bookmarkStart w:id="1141" w:name="bm_OtherDocuments"/>
      <w:bookmarkEnd w:id="1139"/>
      <w:bookmarkEnd w:id="1140"/>
      <w:r>
        <w:t>Exhibit D, Executed Design-Build Amendment, in the form of AIA Document A141®–2024, Exhibit B, Design-Build Amendment, as modified by the Owner (Add When Completed)</w:t>
      </w:r>
      <w:bookmarkStart w:id="1142" w:name="paraRef_67076d3f8f3b74144f35c1801"/>
      <w:bookmarkEnd w:id="1141"/>
      <w:bookmarkEnd w:id="1142"/>
    </w:p>
    <w:p w14:paraId="18CF0B0C" w14:textId="46556B99" w:rsidR="00B32207" w:rsidRDefault="00794B9D" w:rsidP="00794B9D">
      <w:pPr>
        <w:spacing w:before="20" w:after="20"/>
        <w:ind w:left="1268" w:right="80" w:hanging="468"/>
        <w:jc w:val="both"/>
      </w:pPr>
      <w:r w:rsidRPr="00794B9D">
        <w:rPr>
          <w:rFonts w:ascii="Arial Narrow" w:hAnsi="Arial Narrow"/>
          <w:b/>
          <w:bCs/>
        </w:rPr>
        <w:t>.6</w:t>
      </w:r>
      <w:r>
        <w:tab/>
        <w:t>Exhibit E, Project Schedule (Add as Part of Design-Build Amendment)</w:t>
      </w:r>
    </w:p>
    <w:p w14:paraId="59E79A2F" w14:textId="03A47BF0" w:rsidR="00B32207" w:rsidRDefault="00794B9D" w:rsidP="00794B9D">
      <w:pPr>
        <w:spacing w:before="20" w:after="20"/>
        <w:ind w:left="1268" w:right="80" w:hanging="468"/>
        <w:jc w:val="both"/>
      </w:pPr>
      <w:r w:rsidRPr="00794B9D">
        <w:rPr>
          <w:rFonts w:ascii="Arial Narrow" w:hAnsi="Arial Narrow"/>
          <w:b/>
          <w:bCs/>
        </w:rPr>
        <w:t>.7</w:t>
      </w:r>
      <w:r>
        <w:tab/>
        <w:t>Exhibit F, Final Design-Build Construction Documents (Add as Part of Design-Build Amendment)</w:t>
      </w:r>
    </w:p>
    <w:p w14:paraId="2512DA36" w14:textId="77777777" w:rsidR="00560CE4" w:rsidRDefault="00560CE4">
      <w:pPr>
        <w:spacing w:before="20" w:after="20"/>
        <w:ind w:left="1250" w:right="80"/>
      </w:pPr>
      <w:bookmarkStart w:id="1143" w:name="paraRef_67076d3f8f3b74144f35c1811"/>
      <w:bookmarkEnd w:id="1143"/>
    </w:p>
    <w:p w14:paraId="5F4A1AFD" w14:textId="77777777" w:rsidR="00560CE4" w:rsidRDefault="00094B5A">
      <w:pPr>
        <w:keepNext/>
        <w:keepLines/>
        <w:spacing w:before="20" w:after="20"/>
        <w:ind w:left="80" w:right="80"/>
      </w:pPr>
      <w:r>
        <w:t xml:space="preserve">This Agreement </w:t>
      </w:r>
      <w:proofErr w:type="gramStart"/>
      <w:r>
        <w:t>entered into</w:t>
      </w:r>
      <w:proofErr w:type="gramEnd"/>
      <w:r>
        <w:t xml:space="preserve"> as of the day and year first written above.</w:t>
      </w:r>
      <w:bookmarkStart w:id="1144" w:name="paraRef_67076d3f8f3b74144f35c1821"/>
      <w:bookmarkEnd w:id="1144"/>
    </w:p>
    <w:p w14:paraId="38FA3FCA" w14:textId="77777777" w:rsidR="00560CE4" w:rsidRDefault="00560CE4">
      <w:pPr>
        <w:keepNext/>
        <w:keepLines/>
        <w:spacing w:before="20" w:after="20"/>
        <w:ind w:left="80" w:right="80"/>
      </w:pPr>
      <w:bookmarkStart w:id="1145" w:name="paraRef_67076d3f8f3b74144f35c1831"/>
      <w:bookmarkEnd w:id="1145"/>
    </w:p>
    <w:p w14:paraId="736E0717" w14:textId="77777777" w:rsidR="00560CE4" w:rsidRDefault="00560CE4">
      <w:pPr>
        <w:keepNext/>
        <w:keepLines/>
        <w:spacing w:before="20" w:after="20"/>
        <w:ind w:left="80" w:right="80"/>
      </w:pPr>
      <w:bookmarkStart w:id="1146" w:name="paraRef_67076d3f8f3b74144f35c1841"/>
      <w:bookmarkEnd w:id="1146"/>
    </w:p>
    <w:tbl>
      <w:tblPr>
        <w:tblW w:w="0" w:type="auto"/>
        <w:tblInd w:w="108" w:type="dxa"/>
        <w:tblBorders>
          <w:top w:val="nil"/>
          <w:left w:val="nil"/>
          <w:bottom w:val="nil"/>
          <w:right w:val="nil"/>
          <w:insideH w:val="nil"/>
          <w:insideV w:val="nil"/>
        </w:tblBorders>
        <w:tblLayout w:type="fixed"/>
        <w:tblLook w:val="0600" w:firstRow="0" w:lastRow="0" w:firstColumn="0" w:lastColumn="0" w:noHBand="1" w:noVBand="1"/>
      </w:tblPr>
      <w:tblGrid>
        <w:gridCol w:w="4423"/>
        <w:gridCol w:w="454"/>
        <w:gridCol w:w="4507"/>
      </w:tblGrid>
      <w:tr w:rsidR="00560CE4" w14:paraId="78C62741" w14:textId="77777777">
        <w:tc>
          <w:tcPr>
            <w:tcW w:w="4423" w:type="dxa"/>
            <w:tcBorders>
              <w:bottom w:val="single" w:sz="6" w:space="0" w:color="000000"/>
            </w:tcBorders>
            <w:tcMar>
              <w:top w:w="0" w:type="dxa"/>
              <w:left w:w="108" w:type="dxa"/>
              <w:bottom w:w="0" w:type="dxa"/>
              <w:right w:w="108" w:type="dxa"/>
            </w:tcMar>
          </w:tcPr>
          <w:p w14:paraId="5F12EDF9" w14:textId="77777777" w:rsidR="00560CE4" w:rsidRDefault="00094B5A">
            <w:pPr>
              <w:keepNext/>
              <w:keepLines/>
              <w:jc w:val="center"/>
            </w:pPr>
            <w:bookmarkStart w:id="1147" w:name="bm_DigitalSignature1"/>
            <w:r>
              <w:rPr>
                <w:shd w:val="clear" w:color="auto" w:fill="D9ECEE"/>
              </w:rPr>
              <w:t>           </w:t>
            </w:r>
            <w:bookmarkEnd w:id="1147"/>
          </w:p>
        </w:tc>
        <w:tc>
          <w:tcPr>
            <w:tcW w:w="454" w:type="dxa"/>
            <w:tcMar>
              <w:top w:w="0" w:type="dxa"/>
              <w:left w:w="108" w:type="dxa"/>
              <w:bottom w:w="0" w:type="dxa"/>
              <w:right w:w="108" w:type="dxa"/>
            </w:tcMar>
          </w:tcPr>
          <w:p w14:paraId="74404398" w14:textId="77777777" w:rsidR="00560CE4" w:rsidRDefault="00560CE4">
            <w:pPr>
              <w:keepNext/>
              <w:keepLines/>
              <w:jc w:val="center"/>
            </w:pPr>
          </w:p>
        </w:tc>
        <w:tc>
          <w:tcPr>
            <w:tcW w:w="4507" w:type="dxa"/>
            <w:tcBorders>
              <w:bottom w:val="single" w:sz="6" w:space="0" w:color="000000"/>
            </w:tcBorders>
            <w:tcMar>
              <w:top w:w="0" w:type="dxa"/>
              <w:left w:w="108" w:type="dxa"/>
              <w:bottom w:w="0" w:type="dxa"/>
              <w:right w:w="108" w:type="dxa"/>
            </w:tcMar>
          </w:tcPr>
          <w:p w14:paraId="606E0BC3" w14:textId="77777777" w:rsidR="00560CE4" w:rsidRDefault="00094B5A">
            <w:pPr>
              <w:keepNext/>
              <w:keepLines/>
              <w:jc w:val="center"/>
            </w:pPr>
            <w:bookmarkStart w:id="1148" w:name="bm_DigitalSignature2"/>
            <w:r>
              <w:rPr>
                <w:shd w:val="clear" w:color="auto" w:fill="D9ECEE"/>
              </w:rPr>
              <w:t>           </w:t>
            </w:r>
            <w:bookmarkEnd w:id="1148"/>
          </w:p>
        </w:tc>
      </w:tr>
      <w:tr w:rsidR="00560CE4" w14:paraId="1964DDCF" w14:textId="77777777">
        <w:tc>
          <w:tcPr>
            <w:tcW w:w="4423" w:type="dxa"/>
            <w:tcBorders>
              <w:top w:val="single" w:sz="6" w:space="0" w:color="000000"/>
            </w:tcBorders>
            <w:tcMar>
              <w:top w:w="0" w:type="dxa"/>
              <w:left w:w="108" w:type="dxa"/>
              <w:bottom w:w="0" w:type="dxa"/>
              <w:right w:w="108" w:type="dxa"/>
            </w:tcMar>
          </w:tcPr>
          <w:p w14:paraId="64DCECA3" w14:textId="77777777" w:rsidR="00560CE4" w:rsidRDefault="00094B5A">
            <w:r>
              <w:rPr>
                <w:rFonts w:ascii="Arial Narrow" w:eastAsia="Arial Narrow" w:hAnsi="Arial Narrow" w:cs="Arial Narrow"/>
                <w:b/>
                <w:bCs/>
              </w:rPr>
              <w:t xml:space="preserve">OWNER </w:t>
            </w:r>
            <w:r>
              <w:rPr>
                <w:i/>
              </w:rPr>
              <w:t>(Signature)</w:t>
            </w:r>
          </w:p>
        </w:tc>
        <w:tc>
          <w:tcPr>
            <w:tcW w:w="454" w:type="dxa"/>
            <w:tcMar>
              <w:top w:w="0" w:type="dxa"/>
              <w:left w:w="108" w:type="dxa"/>
              <w:bottom w:w="0" w:type="dxa"/>
              <w:right w:w="108" w:type="dxa"/>
            </w:tcMar>
          </w:tcPr>
          <w:p w14:paraId="0A6F0528" w14:textId="77777777" w:rsidR="00560CE4" w:rsidRDefault="00560CE4">
            <w:pPr>
              <w:keepNext/>
              <w:keepLines/>
            </w:pPr>
          </w:p>
        </w:tc>
        <w:tc>
          <w:tcPr>
            <w:tcW w:w="4507" w:type="dxa"/>
            <w:tcBorders>
              <w:top w:val="single" w:sz="6" w:space="0" w:color="000000"/>
            </w:tcBorders>
            <w:tcMar>
              <w:top w:w="0" w:type="dxa"/>
              <w:left w:w="108" w:type="dxa"/>
              <w:bottom w:w="0" w:type="dxa"/>
              <w:right w:w="108" w:type="dxa"/>
            </w:tcMar>
          </w:tcPr>
          <w:p w14:paraId="60257E23" w14:textId="77777777" w:rsidR="00560CE4" w:rsidRDefault="00094B5A">
            <w:r>
              <w:rPr>
                <w:rFonts w:ascii="Arial Narrow" w:eastAsia="Arial Narrow" w:hAnsi="Arial Narrow" w:cs="Arial Narrow"/>
                <w:b/>
                <w:bCs/>
              </w:rPr>
              <w:t>DESIGN-BUILDER</w:t>
            </w:r>
            <w:r>
              <w:t xml:space="preserve"> </w:t>
            </w:r>
            <w:r>
              <w:rPr>
                <w:i/>
              </w:rPr>
              <w:t>(Signature)</w:t>
            </w:r>
          </w:p>
        </w:tc>
      </w:tr>
      <w:tr w:rsidR="00560CE4" w14:paraId="17B0B8F1" w14:textId="77777777">
        <w:tc>
          <w:tcPr>
            <w:tcW w:w="4423" w:type="dxa"/>
            <w:tcBorders>
              <w:bottom w:val="single" w:sz="6" w:space="0" w:color="000000"/>
            </w:tcBorders>
            <w:tcMar>
              <w:top w:w="0" w:type="dxa"/>
              <w:left w:w="108" w:type="dxa"/>
              <w:bottom w:w="0" w:type="dxa"/>
              <w:right w:w="108" w:type="dxa"/>
            </w:tcMar>
          </w:tcPr>
          <w:p w14:paraId="4D9E008D" w14:textId="112EEE90" w:rsidR="00227AE4" w:rsidRDefault="00EC62DC">
            <w:bookmarkStart w:id="1149" w:name="bm_OwnerRepTitle"/>
            <w:r>
              <w:t>Charles Clement</w:t>
            </w:r>
            <w:r w:rsidR="00094B5A">
              <w:t xml:space="preserve">, </w:t>
            </w:r>
            <w:r w:rsidR="002669AB">
              <w:t>President/</w:t>
            </w:r>
            <w:r w:rsidR="00094B5A">
              <w:t xml:space="preserve">Chief </w:t>
            </w:r>
            <w:r>
              <w:t>Executive Officer</w:t>
            </w:r>
            <w:r w:rsidR="00094B5A">
              <w:t>, SouthEast Alaska Regional Health Consortium</w:t>
            </w:r>
            <w:bookmarkEnd w:id="1149"/>
          </w:p>
        </w:tc>
        <w:tc>
          <w:tcPr>
            <w:tcW w:w="454" w:type="dxa"/>
            <w:tcMar>
              <w:top w:w="0" w:type="dxa"/>
              <w:left w:w="108" w:type="dxa"/>
              <w:bottom w:w="0" w:type="dxa"/>
              <w:right w:w="108" w:type="dxa"/>
            </w:tcMar>
          </w:tcPr>
          <w:p w14:paraId="4187FD76" w14:textId="77777777" w:rsidR="00560CE4" w:rsidRDefault="00560CE4"/>
        </w:tc>
        <w:tc>
          <w:tcPr>
            <w:tcW w:w="4507" w:type="dxa"/>
            <w:tcBorders>
              <w:bottom w:val="single" w:sz="6" w:space="0" w:color="000000"/>
            </w:tcBorders>
            <w:tcMar>
              <w:top w:w="0" w:type="dxa"/>
              <w:left w:w="108" w:type="dxa"/>
              <w:bottom w:w="0" w:type="dxa"/>
              <w:right w:w="108" w:type="dxa"/>
            </w:tcMar>
          </w:tcPr>
          <w:p w14:paraId="19136259" w14:textId="77777777" w:rsidR="00560CE4" w:rsidRDefault="00094B5A">
            <w:bookmarkStart w:id="1150" w:name="bm_DesignBuilderRepName_1"/>
            <w:r>
              <w:rPr>
                <w:shd w:val="clear" w:color="auto" w:fill="D9ECEE"/>
              </w:rPr>
              <w:t>           </w:t>
            </w:r>
            <w:bookmarkStart w:id="1151" w:name="bm_DesignBuilderRepTitle"/>
            <w:bookmarkEnd w:id="1150"/>
            <w:r>
              <w:rPr>
                <w:shd w:val="clear" w:color="auto" w:fill="D9ECEE"/>
              </w:rPr>
              <w:t>           </w:t>
            </w:r>
            <w:bookmarkEnd w:id="1151"/>
          </w:p>
        </w:tc>
      </w:tr>
      <w:tr w:rsidR="00560CE4" w14:paraId="27DE3339" w14:textId="77777777">
        <w:tc>
          <w:tcPr>
            <w:tcW w:w="4423" w:type="dxa"/>
            <w:tcBorders>
              <w:top w:val="single" w:sz="6" w:space="0" w:color="000000"/>
            </w:tcBorders>
            <w:tcMar>
              <w:top w:w="0" w:type="dxa"/>
              <w:left w:w="108" w:type="dxa"/>
              <w:bottom w:w="0" w:type="dxa"/>
              <w:right w:w="108" w:type="dxa"/>
            </w:tcMar>
          </w:tcPr>
          <w:p w14:paraId="71B3A966" w14:textId="4352F912" w:rsidR="00560CE4" w:rsidRDefault="00560CE4">
            <w:pPr>
              <w:keepNext/>
              <w:keepLines/>
            </w:pPr>
          </w:p>
        </w:tc>
        <w:tc>
          <w:tcPr>
            <w:tcW w:w="454" w:type="dxa"/>
            <w:tcMar>
              <w:top w:w="0" w:type="dxa"/>
              <w:left w:w="108" w:type="dxa"/>
              <w:bottom w:w="0" w:type="dxa"/>
              <w:right w:w="108" w:type="dxa"/>
            </w:tcMar>
          </w:tcPr>
          <w:p w14:paraId="1476A292" w14:textId="77777777" w:rsidR="00560CE4" w:rsidRDefault="00560CE4">
            <w:pPr>
              <w:keepNext/>
              <w:keepLines/>
            </w:pPr>
          </w:p>
        </w:tc>
        <w:tc>
          <w:tcPr>
            <w:tcW w:w="4507" w:type="dxa"/>
            <w:tcBorders>
              <w:top w:val="single" w:sz="6" w:space="0" w:color="000000"/>
            </w:tcBorders>
            <w:tcMar>
              <w:top w:w="0" w:type="dxa"/>
              <w:left w:w="108" w:type="dxa"/>
              <w:bottom w:w="0" w:type="dxa"/>
              <w:right w:w="108" w:type="dxa"/>
            </w:tcMar>
          </w:tcPr>
          <w:p w14:paraId="26477FE6" w14:textId="77777777" w:rsidR="00560CE4" w:rsidRDefault="00094B5A">
            <w:pPr>
              <w:keepNext/>
              <w:keepLines/>
            </w:pPr>
            <w:r>
              <w:rPr>
                <w:i/>
              </w:rPr>
              <w:t>(Printed name and title)</w:t>
            </w:r>
          </w:p>
          <w:p w14:paraId="200271A0" w14:textId="77777777" w:rsidR="00B32207" w:rsidRDefault="00094B5A">
            <w:pPr>
              <w:keepNext/>
              <w:keepLines/>
            </w:pPr>
            <w:r>
              <w:t>LICENSE NO.: ______________</w:t>
            </w:r>
          </w:p>
          <w:p w14:paraId="18CDBD27" w14:textId="77777777" w:rsidR="00B32207" w:rsidRDefault="00094B5A">
            <w:pPr>
              <w:keepNext/>
              <w:keepLines/>
            </w:pPr>
            <w:r>
              <w:t>JURISDICTION: State of Alaska</w:t>
            </w:r>
          </w:p>
        </w:tc>
      </w:tr>
    </w:tbl>
    <w:p w14:paraId="125FD213" w14:textId="77777777" w:rsidR="00560CE4" w:rsidRDefault="00560CE4">
      <w:pPr>
        <w:spacing w:before="20" w:after="20"/>
        <w:ind w:left="80" w:right="80"/>
      </w:pPr>
      <w:bookmarkStart w:id="1152" w:name="paraRef_67076d3f8f3b74144f35c1861"/>
      <w:bookmarkEnd w:id="1152"/>
    </w:p>
    <w:sectPr w:rsidR="00560CE4" w:rsidSect="00794B9D">
      <w:headerReference w:type="default" r:id="rId15"/>
      <w:footerReference w:type="default" r:id="rId16"/>
      <w:headerReference w:type="first" r:id="rId17"/>
      <w:footerReference w:type="first" r:id="rId18"/>
      <w:pgSz w:w="12240" w:h="15840" w:code="1"/>
      <w:pgMar w:top="1440" w:right="1080" w:bottom="1440" w:left="1080" w:header="965" w:footer="0"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53217" w14:textId="77777777" w:rsidR="003E5E97" w:rsidRDefault="003E5E97">
      <w:r>
        <w:separator/>
      </w:r>
    </w:p>
  </w:endnote>
  <w:endnote w:type="continuationSeparator" w:id="0">
    <w:p w14:paraId="19C9DAF5" w14:textId="77777777" w:rsidR="003E5E97" w:rsidRDefault="003E5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3E05FE" w14:paraId="31CD98A3" w14:textId="77777777">
      <w:trPr>
        <w:trHeight w:hRule="exact" w:val="1148"/>
      </w:trPr>
      <w:tc>
        <w:tcPr>
          <w:tcW w:w="9991" w:type="dxa"/>
          <w:tcBorders>
            <w:left w:val="nil"/>
            <w:bottom w:val="nil"/>
            <w:right w:val="nil"/>
          </w:tcBorders>
          <w:tcMar>
            <w:left w:w="0" w:type="dxa"/>
            <w:right w:w="0" w:type="dxa"/>
          </w:tcMar>
        </w:tcPr>
        <w:p w14:paraId="07737D19" w14:textId="77777777" w:rsidR="003E05FE" w:rsidRDefault="003E05FE">
          <w:pPr>
            <w:pStyle w:val="AIAFooter"/>
            <w:tabs>
              <w:tab w:val="left" w:pos="6480"/>
            </w:tabs>
            <w:spacing w:before="40"/>
          </w:pPr>
          <w:r>
            <mc:AlternateContent>
              <mc:Choice Requires="wps">
                <w:drawing>
                  <wp:anchor distT="0" distB="0" distL="115189" distR="115189" simplePos="0" relativeHeight="251658240" behindDoc="1" locked="1" layoutInCell="1" allowOverlap="1" wp14:anchorId="2ECEEF23" wp14:editId="53B8EB41">
                    <wp:simplePos x="0" y="0"/>
                    <wp:positionH relativeFrom="column">
                      <wp:posOffset>1821815</wp:posOffset>
                    </wp:positionH>
                    <wp:positionV relativeFrom="paragraph">
                      <wp:posOffset>-5144770</wp:posOffset>
                    </wp:positionV>
                    <wp:extent cx="7335520" cy="1694815"/>
                    <wp:effectExtent l="0" t="0" r="0" b="0"/>
                    <wp:wrapNone/>
                    <wp:docPr id="1668388386" name="WordArt 1">
                      <a:extLst xmlns:a="http://schemas.openxmlformats.org/drawingml/2006/main">
                        <a:ext uri="{FF2B5EF4-FFF2-40B4-BE49-F238E27FC236}">
                          <a16:creationId xmlns:a16="http://schemas.microsoft.com/office/drawing/2014/main" id="{E55D4609-83C8-4836-A71D-6DD11D87E77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5400000">
                              <a:off x="0" y="0"/>
                              <a:ext cx="7335520" cy="1694815"/>
                            </a:xfrm>
                            <a:prstGeom prst="rect">
                              <a:avLst/>
                            </a:prstGeom>
                            <a:extLst>
                              <a:ext uri="{AF507438-7753-43E0-B8FC-AC1667EBCBE1}">
                                <a14:hiddenEffects xmlns:a14="http://schemas.microsoft.com/office/drawing/2010/main">
                                  <a:effectLst/>
                                </a14:hiddenEffects>
                              </a:ext>
                            </a:extLst>
                          </wps:spPr>
                          <wps:txbx>
                            <w:txbxContent>
                              <w:p w14:paraId="066C01DD" w14:textId="77777777" w:rsidR="003E05FE" w:rsidRDefault="003E05FE" w:rsidP="00C20DBB">
                                <w:pPr>
                                  <w:jc w:val="cente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pPr>
                                <w: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2ECEEF23" id="_x0000_t202" coordsize="21600,21600" o:spt="202" path="m,l,21600r21600,l21600,xe">
                    <v:stroke joinstyle="miter"/>
                    <v:path gradientshapeok="t" o:connecttype="rect"/>
                  </v:shapetype>
                  <v:shape id="WordArt 1" o:spid="_x0000_s1026" type="#_x0000_t202" style="position:absolute;margin-left:143.45pt;margin-top:-405.1pt;width:577.6pt;height:133.45pt;rotation:-90;z-index:-251658240;visibility:visible;mso-wrap-style:square;mso-width-percent:0;mso-height-percent:0;mso-wrap-distance-left:9.07pt;mso-wrap-distance-top:0;mso-wrap-distance-right:9.07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" filled="f" stroked="f">
                    <o:lock v:ext="edit" aspectratio="t" shapetype="t"/>
                    <v:textbox style="mso-fit-shape-to-text:t">
                      <w:txbxContent>
                        <w:p w14:paraId="066C01DD" w14:textId="77777777" w:rsidR="003E05FE" w:rsidRDefault="003E05FE" w:rsidP="00C20DBB">
                          <w:pPr>
                            <w:jc w:val="cente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pPr>
                          <w: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t>DRAFT</w:t>
                          </w:r>
                        </w:p>
                      </w:txbxContent>
                    </v:textbox>
                    <w10:anchorlock/>
                  </v:shape>
                </w:pict>
              </mc:Fallback>
            </mc:AlternateContent>
          </w:r>
          <w:r w:rsidRPr="00581A5C">
            <w:t xml:space="preserve">AIA Document A141 – 2024. </w:t>
          </w:r>
          <w:r>
            <w:t xml:space="preserve">Copyright © 2004, 2014, and 2024. All rights reserved. </w:t>
          </w:r>
          <w:r>
            <w:rPr>
              <w:color w:val="000000"/>
            </w:rPr>
            <w:t>“The American Institute of Architects,” “American Institute of Architects,” “AIA,” the AIA Logo, and “AIA Contract Documents” are trademarks of The American Institute of Architects.</w:t>
          </w:r>
          <w:r>
            <w:t xml:space="preserve"> This draft was produced at 08:42:29 ADT on 09/29/2025 under Subscription No.20250132882 which expires on , is not for resale, is licensed for one-time use only, and may only be used in accordance with the AIA Contract Documents</w:t>
          </w:r>
          <w:r>
            <w:rPr>
              <w:vertAlign w:val="superscript"/>
            </w:rPr>
            <w:t>®</w:t>
          </w:r>
          <w:r>
            <w:t xml:space="preserve"> Terms of Service. To report copyright violations, e-mail docinfo@aiacontracts.com.</w:t>
          </w:r>
        </w:p>
        <w:p w14:paraId="7492CE11" w14:textId="77777777" w:rsidR="003E05FE" w:rsidRDefault="003E05FE">
          <w:pPr>
            <w:pStyle w:val="AIAFooter"/>
            <w:tabs>
              <w:tab w:val="right" w:pos="9781"/>
            </w:tabs>
          </w:pPr>
          <w:r>
            <w:rPr>
              <w:b/>
              <w:bCs/>
            </w:rPr>
            <w:t xml:space="preserve">User Notes: </w:t>
          </w:r>
          <w:r>
            <w:tab/>
            <w:t>(67076cde8f3b74144f35bd01)</w:t>
          </w:r>
        </w:p>
      </w:tc>
      <w:tc>
        <w:tcPr>
          <w:tcW w:w="450" w:type="dxa"/>
          <w:tcBorders>
            <w:top w:val="nil"/>
            <w:left w:val="nil"/>
            <w:bottom w:val="nil"/>
            <w:right w:val="nil"/>
          </w:tcBorders>
        </w:tcPr>
        <w:p w14:paraId="3EF865E6" w14:textId="77777777" w:rsidR="003E05FE" w:rsidRDefault="003E05FE">
          <w:pPr>
            <w:pStyle w:val="AIAFooter"/>
            <w:jc w:val="right"/>
            <w:rPr>
              <w:b/>
              <w:bCs/>
              <w:sz w:val="20"/>
              <w:szCs w:val="20"/>
            </w:rPr>
          </w:pPr>
        </w:p>
        <w:p w14:paraId="5A6A0EFB" w14:textId="77777777" w:rsidR="003E05FE" w:rsidRDefault="003E05FE">
          <w:pPr>
            <w:pStyle w:val="AIAFooter"/>
            <w:ind w:left="-182" w:right="-23"/>
            <w:jc w:val="right"/>
            <w:rPr>
              <w:b/>
              <w:bCs/>
              <w:sz w:val="20"/>
              <w:szCs w:val="20"/>
            </w:rPr>
          </w:pPr>
          <w:r>
            <w:rPr>
              <w:b/>
              <w:bCs/>
              <w:sz w:val="20"/>
              <w:szCs w:val="20"/>
            </w:rPr>
            <w:fldChar w:fldCharType="begin"/>
          </w:r>
          <w:r>
            <w:rPr>
              <w:b/>
              <w:bCs/>
              <w:sz w:val="20"/>
              <w:szCs w:val="20"/>
            </w:rPr>
            <w:instrText xml:space="preserve">PAGE \* Arabic </w:instrText>
          </w:r>
          <w:r>
            <w:rPr>
              <w:b/>
              <w:bCs/>
              <w:sz w:val="20"/>
              <w:szCs w:val="20"/>
            </w:rPr>
            <w:fldChar w:fldCharType="separate"/>
          </w:r>
          <w:r>
            <w:rPr>
              <w:b/>
              <w:bCs/>
              <w:sz w:val="20"/>
              <w:szCs w:val="20"/>
            </w:rPr>
            <w:t>2</w:t>
          </w:r>
          <w:r>
            <w:rPr>
              <w:b/>
              <w:bCs/>
              <w:sz w:val="20"/>
              <w:szCs w:val="20"/>
            </w:rPr>
            <w:fldChar w:fldCharType="end"/>
          </w:r>
        </w:p>
      </w:tc>
    </w:tr>
  </w:tbl>
  <w:p w14:paraId="19B5910A" w14:textId="77777777" w:rsidR="003E05FE" w:rsidRDefault="003E05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39AD" w14:textId="77777777" w:rsidR="003E05FE" w:rsidRDefault="003E05FE">
    <w:pPr>
      <w:pStyle w:val="AIASidebar"/>
      <w:framePr w:w="2693" w:h="1327" w:hRule="exact" w:hSpace="284" w:vSpace="697" w:wrap="auto" w:vAnchor="text" w:hAnchor="page" w:x="9011" w:y="-1791" w:anchorLock="1"/>
      <w:shd w:val="clear" w:color="FFFFFF" w:fill="auto"/>
      <w:spacing w:after="0"/>
      <w:rPr>
        <w:rFonts w:ascii="MS Shell Dlg" w:hAnsi="MS Shell Dlg" w:cs="MS Shell Dlg"/>
      </w:rPr>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3E05FE" w14:paraId="1BE24B6F" w14:textId="77777777">
      <w:trPr>
        <w:trHeight w:hRule="exact" w:val="1146"/>
      </w:trPr>
      <w:tc>
        <w:tcPr>
          <w:tcW w:w="9991" w:type="dxa"/>
          <w:tcBorders>
            <w:left w:val="nil"/>
            <w:bottom w:val="nil"/>
            <w:right w:val="nil"/>
          </w:tcBorders>
          <w:tcMar>
            <w:left w:w="0" w:type="dxa"/>
            <w:right w:w="0" w:type="dxa"/>
          </w:tcMar>
        </w:tcPr>
        <w:p w14:paraId="472A4365" w14:textId="77777777" w:rsidR="003E05FE" w:rsidRDefault="003E05FE">
          <w:pPr>
            <w:pStyle w:val="AIAFooter"/>
            <w:tabs>
              <w:tab w:val="left" w:pos="6480"/>
            </w:tabs>
            <w:spacing w:before="40"/>
          </w:pPr>
          <w:r w:rsidRPr="00581A5C">
            <w:t>AIA Document A141 – 2024.</w:t>
          </w:r>
          <w:r>
            <mc:AlternateContent>
              <mc:Choice Requires="wps">
                <w:drawing>
                  <wp:anchor distT="0" distB="0" distL="115189" distR="115189" simplePos="0" relativeHeight="251658241" behindDoc="1" locked="1" layoutInCell="1" allowOverlap="1" wp14:anchorId="31A984A3" wp14:editId="4F524206">
                    <wp:simplePos x="0" y="0"/>
                    <wp:positionH relativeFrom="column">
                      <wp:posOffset>2468880</wp:posOffset>
                    </wp:positionH>
                    <wp:positionV relativeFrom="paragraph">
                      <wp:posOffset>-5361305</wp:posOffset>
                    </wp:positionV>
                    <wp:extent cx="6192520" cy="1654175"/>
                    <wp:effectExtent l="0" t="0" r="0" b="0"/>
                    <wp:wrapNone/>
                    <wp:docPr id="1755402884" name="WordArt 2">
                      <a:extLst xmlns:a="http://schemas.openxmlformats.org/drawingml/2006/main">
                        <a:ext uri="{FF2B5EF4-FFF2-40B4-BE49-F238E27FC236}">
                          <a16:creationId xmlns:a16="http://schemas.microsoft.com/office/drawing/2014/main" id="{8A61A4A6-A9BF-46B0-9D91-44DB2FCB64F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5400000">
                              <a:off x="0" y="0"/>
                              <a:ext cx="6192520" cy="1654175"/>
                            </a:xfrm>
                            <a:prstGeom prst="rect">
                              <a:avLst/>
                            </a:prstGeom>
                            <a:extLst>
                              <a:ext uri="{AF507438-7753-43E0-B8FC-AC1667EBCBE1}">
                                <a14:hiddenEffects xmlns:a14="http://schemas.microsoft.com/office/drawing/2010/main">
                                  <a:effectLst/>
                                </a14:hiddenEffects>
                              </a:ext>
                            </a:extLst>
                          </wps:spPr>
                          <wps:txbx>
                            <w:txbxContent>
                              <w:p w14:paraId="7890270A" w14:textId="77777777" w:rsidR="003E05FE" w:rsidRDefault="003E05FE" w:rsidP="00C20DBB">
                                <w:pPr>
                                  <w:jc w:val="cente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pPr>
                                <w: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31A984A3" id="_x0000_t202" coordsize="21600,21600" o:spt="202" path="m,l,21600r21600,l21600,xe">
                    <v:stroke joinstyle="miter"/>
                    <v:path gradientshapeok="t" o:connecttype="rect"/>
                  </v:shapetype>
                  <v:shape id="WordArt 2" o:spid="_x0000_s1027" type="#_x0000_t202" style="position:absolute;margin-left:194.4pt;margin-top:-422.15pt;width:487.6pt;height:130.25pt;rotation:-90;z-index:-251658239;visibility:visible;mso-wrap-style:square;mso-width-percent:0;mso-height-percent:0;mso-wrap-distance-left:9.07pt;mso-wrap-distance-top:0;mso-wrap-distance-right:9.07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" filled="f" stroked="f">
                    <o:lock v:ext="edit" aspectratio="t" shapetype="t"/>
                    <v:textbox style="mso-fit-shape-to-text:t">
                      <w:txbxContent>
                        <w:p w14:paraId="7890270A" w14:textId="77777777" w:rsidR="003E05FE" w:rsidRDefault="003E05FE" w:rsidP="00C20DBB">
                          <w:pPr>
                            <w:jc w:val="cente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pPr>
                          <w:r>
                            <w:rPr>
                              <w:rFonts w:ascii="Arial" w:hAnsi="Arial" w:cs="Arial"/>
                              <w:outline/>
                              <w:color w:val="C0C0C0"/>
                              <w14:textOutline w14:w="19050" w14:cap="flat" w14:cmpd="sng" w14:algn="ctr">
                                <w14:solidFill>
                                  <w14:srgbClr w14:val="C0C0C0"/>
                                </w14:solidFill>
                                <w14:prstDash w14:val="solid"/>
                                <w14:round/>
                              </w14:textOutline>
                              <w14:textFill>
                                <w14:solidFill>
                                  <w14:srgbClr w14:val="FFFFFF"/>
                                </w14:solidFill>
                              </w14:textFill>
                            </w:rPr>
                            <w:t>DRAFT</w:t>
                          </w:r>
                        </w:p>
                      </w:txbxContent>
                    </v:textbox>
                    <w10:anchorlock/>
                  </v:shape>
                </w:pict>
              </mc:Fallback>
            </mc:AlternateContent>
          </w:r>
          <w:r w:rsidRPr="00581A5C">
            <w:t xml:space="preserve"> </w:t>
          </w:r>
          <w:r>
            <w:t xml:space="preserve">Copyright © 2004, 2014, and 2024. All rights reserved. </w:t>
          </w:r>
          <w:r>
            <w:rPr>
              <w:color w:val="000000"/>
            </w:rPr>
            <w:t>“The American Institute of Architects,” “American Institute of Architects,” “AIA,” the AIA Logo, and “AIA Contract Documents” are trademarks of The American Institute of Architects.</w:t>
          </w:r>
          <w:r>
            <w:t xml:space="preserve"> This draft was produced at 08:42:29 ADT on 09/29/2025 under Subscription No.20250132882 which expires on , is not for resale, is licensed for one-time use only, and may only be used in accordance with the AIA Contract Documents</w:t>
          </w:r>
          <w:r>
            <w:rPr>
              <w:vertAlign w:val="superscript"/>
            </w:rPr>
            <w:t>®</w:t>
          </w:r>
          <w:r>
            <w:t xml:space="preserve"> Terms of Service. To report copyright violations, e-mail docinfo@aiacontracts.com.</w:t>
          </w:r>
        </w:p>
        <w:p w14:paraId="3B6852DB" w14:textId="77777777" w:rsidR="003E05FE" w:rsidRDefault="003E05FE">
          <w:pPr>
            <w:pStyle w:val="AIAFooter"/>
            <w:tabs>
              <w:tab w:val="right" w:pos="9781"/>
            </w:tabs>
          </w:pPr>
          <w:r>
            <w:rPr>
              <w:b/>
              <w:bCs/>
            </w:rPr>
            <w:t xml:space="preserve">User Notes: </w:t>
          </w:r>
          <w:r>
            <w:tab/>
            <w:t>(67076cde8f3b74144f35bd01)</w:t>
          </w:r>
        </w:p>
      </w:tc>
      <w:tc>
        <w:tcPr>
          <w:tcW w:w="450" w:type="dxa"/>
          <w:tcBorders>
            <w:top w:val="nil"/>
            <w:left w:val="nil"/>
            <w:bottom w:val="nil"/>
            <w:right w:val="nil"/>
          </w:tcBorders>
        </w:tcPr>
        <w:p w14:paraId="2C3F7B3E" w14:textId="77777777" w:rsidR="003E05FE" w:rsidRDefault="003E05FE">
          <w:pPr>
            <w:pStyle w:val="AIAFooter"/>
            <w:jc w:val="right"/>
            <w:rPr>
              <w:b/>
              <w:bCs/>
              <w:sz w:val="20"/>
              <w:szCs w:val="20"/>
            </w:rPr>
          </w:pPr>
        </w:p>
        <w:p w14:paraId="1A67D1A4" w14:textId="77777777" w:rsidR="003E05FE" w:rsidRDefault="003E05FE">
          <w:pPr>
            <w:pStyle w:val="AIAFooter"/>
            <w:ind w:left="-182" w:right="-23"/>
            <w:jc w:val="right"/>
            <w:rPr>
              <w:b/>
              <w:bCs/>
              <w:sz w:val="20"/>
              <w:szCs w:val="20"/>
            </w:rPr>
          </w:pPr>
          <w:r>
            <w:rPr>
              <w:b/>
              <w:bCs/>
              <w:noProof w:val="0"/>
              <w:sz w:val="20"/>
              <w:szCs w:val="20"/>
            </w:rPr>
            <w:fldChar w:fldCharType="begin"/>
          </w:r>
          <w:r>
            <w:rPr>
              <w:b/>
              <w:bCs/>
              <w:noProof w:val="0"/>
              <w:sz w:val="20"/>
              <w:szCs w:val="20"/>
            </w:rPr>
            <w:instrText xml:space="preserve">PAGE </w:instrText>
          </w:r>
          <w:r>
            <w:rPr>
              <w:b/>
              <w:bCs/>
              <w:sz w:val="20"/>
              <w:szCs w:val="20"/>
            </w:rPr>
            <w:instrText xml:space="preserve">\* MERGEFORMAT </w:instrText>
          </w:r>
          <w:r>
            <w:rPr>
              <w:b/>
              <w:bCs/>
              <w:noProof w:val="0"/>
              <w:sz w:val="20"/>
              <w:szCs w:val="20"/>
            </w:rPr>
            <w:fldChar w:fldCharType="separate"/>
          </w:r>
          <w:r>
            <w:rPr>
              <w:b/>
              <w:bCs/>
              <w:sz w:val="20"/>
              <w:szCs w:val="20"/>
            </w:rPr>
            <w:t>1</w:t>
          </w:r>
          <w:r>
            <w:rPr>
              <w:b/>
              <w:bCs/>
              <w:noProof w:val="0"/>
              <w:sz w:val="20"/>
              <w:szCs w:val="20"/>
            </w:rPr>
            <w:fldChar w:fldCharType="end"/>
          </w:r>
        </w:p>
      </w:tc>
    </w:tr>
  </w:tbl>
  <w:p w14:paraId="4F8C4BB2" w14:textId="77777777" w:rsidR="003E05FE" w:rsidRDefault="003E05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14D79" w14:textId="77777777" w:rsidR="003E5E97" w:rsidRDefault="003E5E97">
      <w:r>
        <w:separator/>
      </w:r>
    </w:p>
  </w:footnote>
  <w:footnote w:type="continuationSeparator" w:id="0">
    <w:p w14:paraId="456C918E" w14:textId="77777777" w:rsidR="003E5E97" w:rsidRDefault="003E5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885D" w14:textId="77777777" w:rsidR="003E05FE" w:rsidRDefault="003E0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CEA2" w14:textId="77777777" w:rsidR="003E05FE" w:rsidRDefault="003E05FE">
    <w:pPr>
      <w:pStyle w:val="AIASidebar"/>
      <w:framePr w:w="2608" w:h="9248" w:hRule="exact" w:hSpace="289" w:vSpace="697" w:wrap="auto" w:vAnchor="text" w:hAnchor="page" w:x="8988" w:y="2450" w:anchorLock="1"/>
      <w:spacing w:after="100" w:line="200" w:lineRule="exact"/>
      <w:rPr>
        <w:b/>
        <w:bCs/>
      </w:rPr>
    </w:pPr>
    <w:r>
      <w:rPr>
        <w:b/>
        <w:bCs/>
      </w:rPr>
      <w:t xml:space="preserve">ADDITIONS AND DELETIONS: </w:t>
    </w:r>
    <w:r>
      <w:rPr>
        <w:b/>
        <w:bCs/>
      </w:rPr>
      <w:br/>
    </w:r>
    <w:r>
      <w:t xml:space="preserve">The author of this document may have revised the text of the original AIA standard form. An </w:t>
    </w:r>
    <w:r>
      <w:rPr>
        <w:i/>
      </w:rPr>
      <w:t xml:space="preserve">Additions and Deletions Report </w:t>
    </w:r>
    <w:r>
      <w:t>that notes revisions to the standard form text is available from the author and should be reviewed. A vertical line in the left margin of this document indicates where the author has added to or deleted from the original AIA text.</w:t>
    </w:r>
  </w:p>
  <w:p w14:paraId="3F8A04ED" w14:textId="77777777" w:rsidR="003E05FE" w:rsidRDefault="003E05FE">
    <w:pPr>
      <w:pStyle w:val="AIASidebar"/>
      <w:framePr w:w="2608" w:h="9248" w:hRule="exact" w:hSpace="289" w:vSpace="697" w:wrap="auto" w:vAnchor="text" w:hAnchor="page" w:x="8988" w:y="2450" w:anchorLock="1"/>
      <w:spacing w:after="100" w:line="200" w:lineRule="exact"/>
    </w:pPr>
    <w:r>
      <w:t>This document has important legal consequences. Consultation with an attorney is encouraged with respect to its completion or modification.</w:t>
    </w:r>
  </w:p>
  <w:p w14:paraId="2CEBDD7A" w14:textId="77777777" w:rsidR="003E05FE" w:rsidRDefault="003E05FE">
    <w:pPr>
      <w:pStyle w:val="AIASidebar"/>
      <w:framePr w:w="2608" w:h="9248" w:hRule="exact" w:hSpace="289" w:vSpace="697" w:wrap="auto" w:vAnchor="text" w:hAnchor="page" w:x="8988" w:y="2450" w:anchorLock="1"/>
      <w:spacing w:after="100" w:line="200" w:lineRule="exact"/>
    </w:pPr>
    <w:r>
      <w:t>Consultation with an attorney is also encouraged with respect to professional licensing requirements in the jurisdiction where the Project is located.</w:t>
    </w:r>
  </w:p>
  <w:p w14:paraId="6F9C61F1" w14:textId="52E4C8D8" w:rsidR="003E05FE" w:rsidRDefault="003E05FE">
    <w:pPr>
      <w:pStyle w:val="AIAAgreementHeader"/>
    </w:pPr>
    <w:r>
      <w:rPr>
        <w:noProof/>
        <w:sz w:val="20"/>
        <w:szCs w:val="20"/>
      </w:rPr>
      <w:drawing>
        <wp:inline distT="0" distB="0" distL="0" distR="0" wp14:anchorId="7825F8C6" wp14:editId="63C5ADCD">
          <wp:extent cx="1371600" cy="386464"/>
          <wp:effectExtent l="0" t="0" r="0" b="0"/>
          <wp:docPr id="1" name="Picture 1">
            <a:extLst xmlns:a="http://schemas.openxmlformats.org/drawingml/2006/main">
              <a:ext uri="{FF2B5EF4-FFF2-40B4-BE49-F238E27FC236}">
                <a16:creationId xmlns:a16="http://schemas.microsoft.com/office/drawing/2014/main" id="{AB623779-1A80-4873-8B98-D5C5F5AF3A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371600" cy="386464"/>
                  </a:xfrm>
                  <a:prstGeom prst="rect">
                    <a:avLst/>
                  </a:prstGeom>
                  <a:noFill/>
                  <a:ln>
                    <a:noFill/>
                  </a:ln>
                </pic:spPr>
              </pic:pic>
            </a:graphicData>
          </a:graphic>
        </wp:inline>
      </w:drawing>
    </w:r>
    <w:r>
      <w:rPr>
        <w:sz w:val="36"/>
        <w:szCs w:val="36"/>
      </w:rPr>
      <w:t xml:space="preserve">   </w:t>
    </w:r>
    <w:r>
      <w:t>Document A141</w:t>
    </w:r>
    <w:r>
      <w:rPr>
        <w:rStyle w:val="AIAHeadingTrademark"/>
      </w:rPr>
      <w:t>®</w:t>
    </w:r>
    <w:r>
      <w:t xml:space="preserve"> – 2024</w:t>
    </w:r>
  </w:p>
  <w:p w14:paraId="5D664579" w14:textId="77777777" w:rsidR="003E05FE" w:rsidRDefault="003E05FE">
    <w:pPr>
      <w:pStyle w:val="AIAAgreementSubHeader1"/>
      <w:rPr>
        <w:noProof/>
      </w:rPr>
    </w:pPr>
    <w:r>
      <w:rPr>
        <w:noProof/>
      </w:rPr>
      <w:t>Standard Form of Agreement Between Owner and Design-Builder</w:t>
    </w:r>
    <w:r>
      <w:rPr>
        <w:b w:val="0"/>
        <w:bCs w:val="0"/>
        <w:noProof/>
        <w:sz w:val="28"/>
        <w:szCs w:val="28"/>
      </w:rPr>
      <w:t xml:space="preserve"> for a Traditional Design-Build Project</w:t>
    </w:r>
  </w:p>
  <w:p w14:paraId="37841497" w14:textId="77777777" w:rsidR="003E05FE" w:rsidRDefault="003E05FE">
    <w:pPr>
      <w:pStyle w:val="AIAAgreementSubHeader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Code" w:val="A141-2024"/>
  </w:docVars>
  <w:rsids>
    <w:rsidRoot w:val="00826349"/>
    <w:rsid w:val="000135B1"/>
    <w:rsid w:val="000175D2"/>
    <w:rsid w:val="00021F73"/>
    <w:rsid w:val="00026089"/>
    <w:rsid w:val="000446C5"/>
    <w:rsid w:val="00052869"/>
    <w:rsid w:val="00060212"/>
    <w:rsid w:val="00076A75"/>
    <w:rsid w:val="00080C39"/>
    <w:rsid w:val="000814F3"/>
    <w:rsid w:val="00094B5A"/>
    <w:rsid w:val="00097C13"/>
    <w:rsid w:val="000A3BD1"/>
    <w:rsid w:val="000C1E21"/>
    <w:rsid w:val="000D4364"/>
    <w:rsid w:val="000E47F6"/>
    <w:rsid w:val="000F1FBC"/>
    <w:rsid w:val="000F4DCA"/>
    <w:rsid w:val="001129B1"/>
    <w:rsid w:val="001515C8"/>
    <w:rsid w:val="0016008B"/>
    <w:rsid w:val="00164CD4"/>
    <w:rsid w:val="001779B7"/>
    <w:rsid w:val="00183267"/>
    <w:rsid w:val="00183781"/>
    <w:rsid w:val="001851C6"/>
    <w:rsid w:val="00196C3E"/>
    <w:rsid w:val="001A25A4"/>
    <w:rsid w:val="001A3104"/>
    <w:rsid w:val="001A4520"/>
    <w:rsid w:val="001A5180"/>
    <w:rsid w:val="001A5D0F"/>
    <w:rsid w:val="001B0135"/>
    <w:rsid w:val="001B0E02"/>
    <w:rsid w:val="001B65CD"/>
    <w:rsid w:val="001F6547"/>
    <w:rsid w:val="002151F4"/>
    <w:rsid w:val="00221F86"/>
    <w:rsid w:val="00227AE4"/>
    <w:rsid w:val="0023364B"/>
    <w:rsid w:val="00235F79"/>
    <w:rsid w:val="0024069D"/>
    <w:rsid w:val="00263FCD"/>
    <w:rsid w:val="002669AB"/>
    <w:rsid w:val="002A2440"/>
    <w:rsid w:val="002A5A8D"/>
    <w:rsid w:val="002B7AA4"/>
    <w:rsid w:val="002C2539"/>
    <w:rsid w:val="002D07CB"/>
    <w:rsid w:val="002E7144"/>
    <w:rsid w:val="00300966"/>
    <w:rsid w:val="00307C1F"/>
    <w:rsid w:val="00315EA2"/>
    <w:rsid w:val="00350E31"/>
    <w:rsid w:val="0035496C"/>
    <w:rsid w:val="00357A00"/>
    <w:rsid w:val="00361165"/>
    <w:rsid w:val="00362B2E"/>
    <w:rsid w:val="00363E81"/>
    <w:rsid w:val="00370D0D"/>
    <w:rsid w:val="00377955"/>
    <w:rsid w:val="00381CCD"/>
    <w:rsid w:val="003A3A1B"/>
    <w:rsid w:val="003A3D31"/>
    <w:rsid w:val="003A7B26"/>
    <w:rsid w:val="003B465A"/>
    <w:rsid w:val="003B74B8"/>
    <w:rsid w:val="003C5F6B"/>
    <w:rsid w:val="003D336A"/>
    <w:rsid w:val="003D4001"/>
    <w:rsid w:val="003D44CF"/>
    <w:rsid w:val="003E05FE"/>
    <w:rsid w:val="003E2264"/>
    <w:rsid w:val="003E5E97"/>
    <w:rsid w:val="003F27FF"/>
    <w:rsid w:val="00424724"/>
    <w:rsid w:val="00432191"/>
    <w:rsid w:val="00451D0D"/>
    <w:rsid w:val="00455B75"/>
    <w:rsid w:val="0045688F"/>
    <w:rsid w:val="00460286"/>
    <w:rsid w:val="00474D6A"/>
    <w:rsid w:val="004A5082"/>
    <w:rsid w:val="004A5710"/>
    <w:rsid w:val="004A5C2F"/>
    <w:rsid w:val="004D38EA"/>
    <w:rsid w:val="004D55E4"/>
    <w:rsid w:val="004E3BB3"/>
    <w:rsid w:val="00500E34"/>
    <w:rsid w:val="005012CB"/>
    <w:rsid w:val="00505718"/>
    <w:rsid w:val="00506FEA"/>
    <w:rsid w:val="00522D1C"/>
    <w:rsid w:val="005278D0"/>
    <w:rsid w:val="00545318"/>
    <w:rsid w:val="00560CE4"/>
    <w:rsid w:val="00561B94"/>
    <w:rsid w:val="00581A5C"/>
    <w:rsid w:val="00583B82"/>
    <w:rsid w:val="00590EDB"/>
    <w:rsid w:val="005B5201"/>
    <w:rsid w:val="005C603C"/>
    <w:rsid w:val="005C616A"/>
    <w:rsid w:val="005D0879"/>
    <w:rsid w:val="005E13CF"/>
    <w:rsid w:val="005E3001"/>
    <w:rsid w:val="005F2073"/>
    <w:rsid w:val="00610F65"/>
    <w:rsid w:val="00617276"/>
    <w:rsid w:val="0064086C"/>
    <w:rsid w:val="006446CB"/>
    <w:rsid w:val="00645DF0"/>
    <w:rsid w:val="00646041"/>
    <w:rsid w:val="006477CC"/>
    <w:rsid w:val="00657899"/>
    <w:rsid w:val="00664F58"/>
    <w:rsid w:val="00680E12"/>
    <w:rsid w:val="006A5BCB"/>
    <w:rsid w:val="006A7E1F"/>
    <w:rsid w:val="006E3969"/>
    <w:rsid w:val="006F0AC8"/>
    <w:rsid w:val="006F2BC9"/>
    <w:rsid w:val="00701E5A"/>
    <w:rsid w:val="0070506C"/>
    <w:rsid w:val="00706211"/>
    <w:rsid w:val="007179D6"/>
    <w:rsid w:val="00731663"/>
    <w:rsid w:val="007704F5"/>
    <w:rsid w:val="00780EE1"/>
    <w:rsid w:val="00782310"/>
    <w:rsid w:val="00794B9D"/>
    <w:rsid w:val="007958F9"/>
    <w:rsid w:val="007B23E0"/>
    <w:rsid w:val="007C460F"/>
    <w:rsid w:val="007E67EB"/>
    <w:rsid w:val="007F76F8"/>
    <w:rsid w:val="00801F65"/>
    <w:rsid w:val="00814E80"/>
    <w:rsid w:val="0081772F"/>
    <w:rsid w:val="00826349"/>
    <w:rsid w:val="00827EA5"/>
    <w:rsid w:val="00831E14"/>
    <w:rsid w:val="00840EE1"/>
    <w:rsid w:val="00845A50"/>
    <w:rsid w:val="008601BF"/>
    <w:rsid w:val="00865C92"/>
    <w:rsid w:val="00881C02"/>
    <w:rsid w:val="00881CE9"/>
    <w:rsid w:val="0088293A"/>
    <w:rsid w:val="008908CD"/>
    <w:rsid w:val="00892006"/>
    <w:rsid w:val="0089311F"/>
    <w:rsid w:val="00893FB7"/>
    <w:rsid w:val="00896E9F"/>
    <w:rsid w:val="008A174F"/>
    <w:rsid w:val="008B7933"/>
    <w:rsid w:val="008C23CC"/>
    <w:rsid w:val="008C7292"/>
    <w:rsid w:val="008E0282"/>
    <w:rsid w:val="008E0B33"/>
    <w:rsid w:val="008F7793"/>
    <w:rsid w:val="009036AF"/>
    <w:rsid w:val="0091014B"/>
    <w:rsid w:val="0091269E"/>
    <w:rsid w:val="009233C7"/>
    <w:rsid w:val="00923653"/>
    <w:rsid w:val="009334BB"/>
    <w:rsid w:val="00935FC2"/>
    <w:rsid w:val="0095252F"/>
    <w:rsid w:val="009548AC"/>
    <w:rsid w:val="009605D1"/>
    <w:rsid w:val="00971C27"/>
    <w:rsid w:val="00973E4E"/>
    <w:rsid w:val="009A2DE2"/>
    <w:rsid w:val="009A7CB1"/>
    <w:rsid w:val="009C367D"/>
    <w:rsid w:val="009C5B7A"/>
    <w:rsid w:val="009C757C"/>
    <w:rsid w:val="00A13265"/>
    <w:rsid w:val="00A13AAC"/>
    <w:rsid w:val="00A25949"/>
    <w:rsid w:val="00A27904"/>
    <w:rsid w:val="00A400A3"/>
    <w:rsid w:val="00A43613"/>
    <w:rsid w:val="00A52D8F"/>
    <w:rsid w:val="00A621FA"/>
    <w:rsid w:val="00A765ED"/>
    <w:rsid w:val="00A97665"/>
    <w:rsid w:val="00AA4E02"/>
    <w:rsid w:val="00AA5542"/>
    <w:rsid w:val="00AB3880"/>
    <w:rsid w:val="00AD0FC7"/>
    <w:rsid w:val="00AD1CC3"/>
    <w:rsid w:val="00AD2A3D"/>
    <w:rsid w:val="00AD5251"/>
    <w:rsid w:val="00AE38DA"/>
    <w:rsid w:val="00AE5E95"/>
    <w:rsid w:val="00AF2159"/>
    <w:rsid w:val="00B014C4"/>
    <w:rsid w:val="00B0389F"/>
    <w:rsid w:val="00B2233F"/>
    <w:rsid w:val="00B32207"/>
    <w:rsid w:val="00B33743"/>
    <w:rsid w:val="00B44511"/>
    <w:rsid w:val="00B459BB"/>
    <w:rsid w:val="00B53852"/>
    <w:rsid w:val="00B633D9"/>
    <w:rsid w:val="00B70294"/>
    <w:rsid w:val="00B76EEC"/>
    <w:rsid w:val="00B800C6"/>
    <w:rsid w:val="00B801A7"/>
    <w:rsid w:val="00B831AB"/>
    <w:rsid w:val="00B83845"/>
    <w:rsid w:val="00B91978"/>
    <w:rsid w:val="00BA00D1"/>
    <w:rsid w:val="00BA5345"/>
    <w:rsid w:val="00BB3804"/>
    <w:rsid w:val="00BC192C"/>
    <w:rsid w:val="00BC2A69"/>
    <w:rsid w:val="00BE716F"/>
    <w:rsid w:val="00C06F72"/>
    <w:rsid w:val="00C20DBB"/>
    <w:rsid w:val="00C221EC"/>
    <w:rsid w:val="00C33C3C"/>
    <w:rsid w:val="00C5627D"/>
    <w:rsid w:val="00C62CE4"/>
    <w:rsid w:val="00C95CC4"/>
    <w:rsid w:val="00C96D36"/>
    <w:rsid w:val="00CA2FB2"/>
    <w:rsid w:val="00CB2853"/>
    <w:rsid w:val="00CD27D8"/>
    <w:rsid w:val="00D0113B"/>
    <w:rsid w:val="00D04A0A"/>
    <w:rsid w:val="00D37F8F"/>
    <w:rsid w:val="00D47BA5"/>
    <w:rsid w:val="00D55C5A"/>
    <w:rsid w:val="00D60C93"/>
    <w:rsid w:val="00D80CA0"/>
    <w:rsid w:val="00D9347F"/>
    <w:rsid w:val="00DA27E7"/>
    <w:rsid w:val="00DA6F2B"/>
    <w:rsid w:val="00DB0406"/>
    <w:rsid w:val="00DB7774"/>
    <w:rsid w:val="00DE1B86"/>
    <w:rsid w:val="00DE4ACC"/>
    <w:rsid w:val="00DE5D2E"/>
    <w:rsid w:val="00DE69FB"/>
    <w:rsid w:val="00DF089F"/>
    <w:rsid w:val="00E01ECE"/>
    <w:rsid w:val="00E0241B"/>
    <w:rsid w:val="00E101EA"/>
    <w:rsid w:val="00E113A6"/>
    <w:rsid w:val="00E12D32"/>
    <w:rsid w:val="00E14A56"/>
    <w:rsid w:val="00E16371"/>
    <w:rsid w:val="00E33541"/>
    <w:rsid w:val="00E34C49"/>
    <w:rsid w:val="00E4055F"/>
    <w:rsid w:val="00E54D47"/>
    <w:rsid w:val="00E5649F"/>
    <w:rsid w:val="00E575E1"/>
    <w:rsid w:val="00E771F9"/>
    <w:rsid w:val="00E83428"/>
    <w:rsid w:val="00EB2771"/>
    <w:rsid w:val="00EC1329"/>
    <w:rsid w:val="00EC62DC"/>
    <w:rsid w:val="00EF5228"/>
    <w:rsid w:val="00F00D0A"/>
    <w:rsid w:val="00F26DA9"/>
    <w:rsid w:val="00F3203F"/>
    <w:rsid w:val="00F4364B"/>
    <w:rsid w:val="00F562E9"/>
    <w:rsid w:val="00F57801"/>
    <w:rsid w:val="00F66FDF"/>
    <w:rsid w:val="00F77FC0"/>
    <w:rsid w:val="00F90D90"/>
    <w:rsid w:val="00F91BF4"/>
    <w:rsid w:val="00F93A5F"/>
    <w:rsid w:val="00FA18C3"/>
    <w:rsid w:val="00FA1D92"/>
    <w:rsid w:val="00FA7EF3"/>
    <w:rsid w:val="08478684"/>
    <w:rsid w:val="0997B8C2"/>
    <w:rsid w:val="0C9D2FE1"/>
    <w:rsid w:val="11E36190"/>
    <w:rsid w:val="11E38248"/>
    <w:rsid w:val="12451D4F"/>
    <w:rsid w:val="192E1587"/>
    <w:rsid w:val="1C22B462"/>
    <w:rsid w:val="1C27976B"/>
    <w:rsid w:val="21948FBD"/>
    <w:rsid w:val="21BDC58F"/>
    <w:rsid w:val="22A54563"/>
    <w:rsid w:val="33DB6DFA"/>
    <w:rsid w:val="340FB5D9"/>
    <w:rsid w:val="3CD41511"/>
    <w:rsid w:val="3FD99D5D"/>
    <w:rsid w:val="53663DF6"/>
    <w:rsid w:val="55527521"/>
    <w:rsid w:val="567EE0E2"/>
    <w:rsid w:val="56CC9758"/>
    <w:rsid w:val="5740D644"/>
    <w:rsid w:val="5A8008CF"/>
    <w:rsid w:val="5C4A2A1E"/>
    <w:rsid w:val="5DC0F524"/>
    <w:rsid w:val="68C9498F"/>
    <w:rsid w:val="6BE86EA7"/>
    <w:rsid w:val="6E07B317"/>
    <w:rsid w:val="74EEF82A"/>
    <w:rsid w:val="77B7BB54"/>
    <w:rsid w:val="7829FDB6"/>
    <w:rsid w:val="7BE69F47"/>
    <w:rsid w:val="7E0A1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65B282"/>
  <w15:docId w15:val="{449ACFBE-C82C-4E81-A525-A2B3E8BE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New Roman" w:hAnsi="Times New Roman"/>
    </w:rPr>
  </w:style>
  <w:style w:type="paragraph" w:styleId="Heading1">
    <w:name w:val="heading 1"/>
    <w:basedOn w:val="Normal"/>
    <w:next w:val="Normal"/>
    <w:link w:val="Heading1Char"/>
    <w:uiPriority w:val="99"/>
    <w:qFormat/>
    <w:pPr>
      <w:keepNext/>
      <w:keepLines/>
      <w:widowControl/>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rPr>
  </w:style>
  <w:style w:type="paragraph" w:customStyle="1" w:styleId="AIAAgreementHeader">
    <w:name w:val="AIA Agreement Header"/>
    <w:next w:val="AIAAgreementSubHeader1"/>
    <w:uiPriority w:val="99"/>
    <w:pPr>
      <w:spacing w:before="40"/>
    </w:pPr>
    <w:rPr>
      <w:rFonts w:ascii="Arial Narrow" w:hAnsi="Arial Narrow" w:cs="Arial Narrow"/>
      <w:b/>
      <w:bCs/>
      <w:sz w:val="52"/>
      <w:szCs w:val="52"/>
    </w:rPr>
  </w:style>
  <w:style w:type="character" w:styleId="PageNumber">
    <w:name w:val="page number"/>
    <w:basedOn w:val="DefaultParagraphFont"/>
    <w:uiPriority w:val="99"/>
  </w:style>
  <w:style w:type="paragraph" w:customStyle="1" w:styleId="AIAAgreementBodyText">
    <w:name w:val="AIA Agreement Body Text"/>
    <w:link w:val="AIAAgreementBodyTextChar"/>
    <w:pPr>
      <w:tabs>
        <w:tab w:val="left" w:pos="720"/>
      </w:tabs>
    </w:pPr>
    <w:rPr>
      <w:rFonts w:ascii="Times New Roman" w:hAnsi="Times New Roman"/>
    </w:rPr>
  </w:style>
  <w:style w:type="paragraph" w:styleId="z-BottomofForm">
    <w:name w:val="HTML Bottom of Form"/>
    <w:basedOn w:val="Normal"/>
    <w:link w:val="z-BottomofFormChar"/>
    <w:uiPriority w:val="99"/>
    <w:pPr>
      <w:pBdr>
        <w:top w:val="double" w:sz="6" w:space="0" w:color="auto"/>
      </w:pBdr>
      <w:jc w:val="center"/>
    </w:pPr>
    <w:rPr>
      <w:vanish/>
      <w:sz w:val="16"/>
      <w:szCs w:val="16"/>
    </w:rPr>
  </w:style>
  <w:style w:type="character" w:customStyle="1" w:styleId="z-BottomofFormChar">
    <w:name w:val="z-Bottom of Form Char"/>
    <w:link w:val="z-BottomofForm"/>
    <w:uiPriority w:val="99"/>
    <w:semiHidden/>
    <w:rPr>
      <w:rFonts w:ascii="Arial" w:hAnsi="Arial" w:cs="Arial"/>
      <w:vanish/>
      <w:sz w:val="16"/>
      <w:szCs w:val="16"/>
    </w:rPr>
  </w:style>
  <w:style w:type="paragraph" w:styleId="z-TopofForm">
    <w:name w:val="HTML Top of Form"/>
    <w:basedOn w:val="Normal"/>
    <w:link w:val="z-TopofFormChar"/>
    <w:uiPriority w:val="99"/>
    <w:pPr>
      <w:pBdr>
        <w:bottom w:val="double" w:sz="6" w:space="0" w:color="auto"/>
      </w:pBdr>
      <w:jc w:val="center"/>
    </w:pPr>
    <w:rPr>
      <w:vanish/>
      <w:sz w:val="16"/>
      <w:szCs w:val="16"/>
    </w:rPr>
  </w:style>
  <w:style w:type="character" w:customStyle="1" w:styleId="z-TopofFormChar">
    <w:name w:val="z-Top of Form Char"/>
    <w:link w:val="z-TopofForm"/>
    <w:uiPriority w:val="99"/>
    <w:semiHidden/>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rPr>
      <w:rFonts w:ascii="Arial" w:hAnsi="Arial" w:cs="Arial"/>
      <w:noProof/>
      <w:sz w:val="14"/>
      <w:szCs w:val="14"/>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cs="Arial Narrow"/>
      <w:b/>
      <w:bCs/>
      <w:sz w:val="20"/>
      <w:szCs w:val="20"/>
    </w:rPr>
  </w:style>
  <w:style w:type="paragraph" w:customStyle="1" w:styleId="AIAItalics">
    <w:name w:val="AIA Italics"/>
    <w:basedOn w:val="AIAAgreementBodyText"/>
    <w:next w:val="AIAAgreementBodyText"/>
    <w:uiPriority w:val="99"/>
    <w:rPr>
      <w:i/>
    </w:rPr>
  </w:style>
  <w:style w:type="paragraph" w:customStyle="1" w:styleId="AIABodyTextIndented">
    <w:name w:val="AIA Body Text Indented"/>
    <w:basedOn w:val="AIAAgreementBodyText"/>
    <w:uiPriority w:val="99"/>
    <w:pPr>
      <w:ind w:left="720"/>
    </w:pPr>
  </w:style>
  <w:style w:type="paragraph" w:customStyle="1" w:styleId="AIAFillPointParagraph">
    <w:name w:val="AIA FillPoint Paragraph"/>
    <w:uiPriority w:val="99"/>
    <w:pPr>
      <w:shd w:val="clear" w:color="auto" w:fill="C0C0C0"/>
    </w:pPr>
    <w:rPr>
      <w:rFonts w:ascii="Times New Roman" w:hAnsi="Times New Roman"/>
    </w:r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Arial" w:hAnsi="Arial" w:cs="Arial"/>
      <w:position w:val="24"/>
      <w:sz w:val="20"/>
      <w:szCs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rFonts w:ascii="Times New Roman" w:hAnsi="Times New Roman" w:cs="Times New Roman"/>
      <w:sz w:val="20"/>
      <w:szCs w:val="20"/>
    </w:rPr>
  </w:style>
  <w:style w:type="character" w:customStyle="1" w:styleId="AIAHeadingTrademark">
    <w:name w:val="AIA Heading Trademark"/>
    <w:uiPriority w:val="99"/>
    <w:rPr>
      <w:rFonts w:ascii="Arial Narrow" w:hAnsi="Arial Narrow" w:cs="Arial Narrow"/>
      <w:position w:val="24"/>
      <w:sz w:val="20"/>
      <w:szCs w:val="20"/>
      <w:vertAlign w:val="superscript"/>
    </w:rPr>
  </w:style>
  <w:style w:type="paragraph" w:customStyle="1" w:styleId="AIASignatureBlock">
    <w:name w:val="AIA Signature Block"/>
    <w:basedOn w:val="AIAAgreementBodyText"/>
    <w:uiPriority w:val="99"/>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rFonts w:ascii="Times New Roman" w:hAnsi="Times New Roman" w:cs="Times New Roman"/>
      <w:sz w:val="20"/>
      <w:szCs w:val="20"/>
    </w:rPr>
  </w:style>
  <w:style w:type="paragraph" w:customStyle="1" w:styleId="AIASubheading">
    <w:name w:val="AIA Subheading"/>
    <w:basedOn w:val="AIAAgreementBodyText"/>
    <w:next w:val="AIAAgreementBodyText"/>
    <w:uiPriority w:val="99"/>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pPr>
    <w:rPr>
      <w:rFonts w:ascii="Arial Narrow" w:hAnsi="Arial Narrow" w:cs="Arial Narrow"/>
      <w:b/>
      <w:bCs/>
      <w:i/>
      <w:sz w:val="32"/>
      <w:szCs w:val="32"/>
    </w:rPr>
  </w:style>
  <w:style w:type="paragraph" w:customStyle="1" w:styleId="AIAAgreementSubHeader2">
    <w:name w:val="AIA Agreement Sub Header 2"/>
    <w:uiPriority w:val="99"/>
    <w:rPr>
      <w:rFonts w:ascii="Arial Narrow" w:hAnsi="Arial Narrow" w:cs="Arial Narrow"/>
      <w:i/>
      <w:sz w:val="28"/>
      <w:szCs w:val="28"/>
    </w:rPr>
  </w:style>
  <w:style w:type="paragraph" w:customStyle="1" w:styleId="AIASignatureBlockSpaceAfter">
    <w:name w:val="AIA Signature Block Space After"/>
    <w:basedOn w:val="AIASignatureBlock"/>
    <w:uiPriority w:val="99"/>
    <w:pPr>
      <w:spacing w:after="120"/>
    </w:pPr>
  </w:style>
  <w:style w:type="character" w:customStyle="1" w:styleId="AIAFillPointText">
    <w:name w:val="AIA FillPoint Text"/>
    <w:uiPriority w:val="99"/>
    <w:rPr>
      <w:rFonts w:ascii="Times New Roman" w:hAnsi="Times New Roman" w:cs="Times New Roman"/>
      <w:color w:val="auto"/>
      <w:sz w:val="20"/>
      <w:szCs w:val="20"/>
      <w:u w:val="none"/>
      <w:shd w:val="clear" w:color="auto" w:fill="C0C0C0"/>
    </w:rPr>
  </w:style>
  <w:style w:type="paragraph" w:customStyle="1" w:styleId="AIAItalicsHanging">
    <w:name w:val="AIA Italics Hanging"/>
    <w:basedOn w:val="AIAItalics"/>
    <w:next w:val="AIABodyTextHanging"/>
    <w:uiPriority w:val="99"/>
    <w:pPr>
      <w:ind w:left="1191"/>
    </w:pPr>
  </w:style>
  <w:style w:type="character" w:customStyle="1" w:styleId="AIAParagraphNumber">
    <w:name w:val="AIA Paragraph Number"/>
    <w:uiPriority w:val="99"/>
    <w:rPr>
      <w:rFonts w:ascii="Arial Narrow" w:hAnsi="Arial Narrow" w:cs="Arial Narrow"/>
      <w:b/>
      <w:bCs/>
      <w:sz w:val="20"/>
      <w:szCs w:val="20"/>
    </w:rPr>
  </w:style>
  <w:style w:type="paragraph" w:customStyle="1" w:styleId="AIASidebar">
    <w:name w:val="AIA Sidebar"/>
    <w:uiPriority w:val="99"/>
    <w:pPr>
      <w:spacing w:after="120" w:line="220" w:lineRule="exact"/>
    </w:pPr>
    <w:rPr>
      <w:rFonts w:ascii="Arial" w:hAnsi="Arial" w:cs="Arial"/>
      <w:noProof/>
      <w:sz w:val="16"/>
      <w:szCs w:val="16"/>
    </w:rPr>
  </w:style>
  <w:style w:type="character" w:customStyle="1" w:styleId="AIAParagraphDeleted">
    <w:name w:val="AIA Paragraph Deleted"/>
    <w:uiPriority w:val="99"/>
    <w:rPr>
      <w:i/>
      <w:noProof/>
      <w:sz w:val="20"/>
      <w:szCs w:val="20"/>
    </w:rPr>
  </w:style>
  <w:style w:type="character" w:customStyle="1" w:styleId="AIAVariancePageNumber">
    <w:name w:val="AIA Variance Page Number"/>
    <w:uiPriority w:val="99"/>
    <w:rPr>
      <w:rFonts w:ascii="Arial Narrow" w:hAnsi="Arial Narrow" w:cs="Arial Narrow"/>
      <w:b/>
      <w:bCs/>
      <w:noProof/>
      <w:sz w:val="20"/>
      <w:szCs w:val="20"/>
    </w:rPr>
  </w:style>
  <w:style w:type="paragraph" w:customStyle="1" w:styleId="AIATableofArticles">
    <w:name w:val="AIA Table of Articles"/>
    <w:basedOn w:val="AIASubheading"/>
    <w:next w:val="AIASubheading"/>
    <w:uiPriority w:val="99"/>
    <w:pPr>
      <w:ind w:left="720" w:hanging="720"/>
    </w:p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Checkbox">
    <w:name w:val="AIA Checkbox"/>
    <w:uiPriority w:val="99"/>
    <w:rPr>
      <w:rFonts w:ascii="Arial" w:hAnsi="Arial" w:cs="Arial"/>
      <w:sz w:val="20"/>
      <w:szCs w:val="20"/>
    </w:rPr>
  </w:style>
  <w:style w:type="character" w:customStyle="1" w:styleId="AIAFillPointCheckbox">
    <w:name w:val="AIA FillPoint Checkbox"/>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character" w:customStyle="1" w:styleId="AIAItalicsChar">
    <w:name w:val="AIA Italics Char"/>
    <w:uiPriority w:val="99"/>
    <w:rPr>
      <w:i/>
    </w:rPr>
  </w:style>
  <w:style w:type="paragraph" w:customStyle="1" w:styleId="AIAIndexBold">
    <w:name w:val="AIA Index Bold"/>
    <w:basedOn w:val="AIAAgreementBodyText"/>
    <w:next w:val="AIAAgreementBodyText"/>
    <w:uiPriority w:val="99"/>
    <w:pPr>
      <w:widowControl w:val="0"/>
      <w:tabs>
        <w:tab w:val="clear" w:pos="720"/>
      </w:tabs>
    </w:pPr>
    <w:rPr>
      <w:b/>
      <w:bCs/>
      <w:sz w:val="24"/>
      <w:szCs w:val="24"/>
    </w:rPr>
  </w:style>
  <w:style w:type="character" w:customStyle="1" w:styleId="AIAIndexBoldChar">
    <w:name w:val="AIA Index Bold Char"/>
    <w:uiPriority w:val="99"/>
    <w:rPr>
      <w:b/>
      <w:bCs/>
    </w:rPr>
  </w:style>
  <w:style w:type="character" w:customStyle="1" w:styleId="AIAIndexBoldChar1">
    <w:name w:val="AIA Index Bold Char1"/>
    <w:uiPriority w:val="99"/>
    <w:rPr>
      <w:b/>
      <w:bCs/>
    </w:rPr>
  </w:style>
  <w:style w:type="character" w:customStyle="1" w:styleId="AIAIndexBoldChar2">
    <w:name w:val="AIA Index Bold Char2"/>
    <w:uiPriority w:val="99"/>
    <w:rPr>
      <w:b/>
      <w:bCs/>
    </w:rPr>
  </w:style>
  <w:style w:type="character" w:styleId="Hyperlink">
    <w:name w:val="Hyperlink"/>
    <w:uiPriority w:val="99"/>
    <w:unhideWhenUsed/>
    <w:rPr>
      <w:color w:val="0000FF"/>
      <w:u w:val="single"/>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paragraph" w:styleId="Revision">
    <w:name w:val="Revision"/>
    <w:hidden/>
    <w:uiPriority w:val="99"/>
    <w:semiHidden/>
    <w:rsid w:val="00C20DBB"/>
    <w:rPr>
      <w:rFonts w:ascii="Times New Roman" w:hAnsi="Times New Roman"/>
    </w:rPr>
  </w:style>
  <w:style w:type="character" w:customStyle="1" w:styleId="AIAAgreementBodyTextChar">
    <w:name w:val="AIA Agreement Body Text Char"/>
    <w:basedOn w:val="DefaultParagraphFont"/>
    <w:link w:val="AIAAgreementBodyText"/>
    <w:rsid w:val="00794B9D"/>
    <w:rPr>
      <w:rFonts w:ascii="Times New Roman" w:hAnsi="Times New Roman"/>
    </w:rPr>
  </w:style>
  <w:style w:type="character" w:styleId="CommentReference">
    <w:name w:val="annotation reference"/>
    <w:basedOn w:val="DefaultParagraphFont"/>
    <w:uiPriority w:val="99"/>
    <w:semiHidden/>
    <w:unhideWhenUsed/>
    <w:rsid w:val="00794B9D"/>
    <w:rPr>
      <w:sz w:val="16"/>
      <w:szCs w:val="16"/>
    </w:rPr>
  </w:style>
  <w:style w:type="paragraph" w:styleId="CommentText">
    <w:name w:val="annotation text"/>
    <w:basedOn w:val="Normal"/>
    <w:link w:val="CommentTextChar"/>
    <w:uiPriority w:val="99"/>
    <w:unhideWhenUsed/>
    <w:rsid w:val="00794B9D"/>
  </w:style>
  <w:style w:type="character" w:customStyle="1" w:styleId="CommentTextChar">
    <w:name w:val="Comment Text Char"/>
    <w:basedOn w:val="DefaultParagraphFont"/>
    <w:link w:val="CommentText"/>
    <w:uiPriority w:val="99"/>
    <w:rsid w:val="00794B9D"/>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94B9D"/>
    <w:rPr>
      <w:b/>
      <w:bCs/>
    </w:rPr>
  </w:style>
  <w:style w:type="character" w:customStyle="1" w:styleId="CommentSubjectChar">
    <w:name w:val="Comment Subject Char"/>
    <w:basedOn w:val="CommentTextChar"/>
    <w:link w:val="CommentSubject"/>
    <w:uiPriority w:val="99"/>
    <w:semiHidden/>
    <w:rsid w:val="00794B9D"/>
    <w:rPr>
      <w:rFonts w:ascii="Times New Roman" w:hAnsi="Times New Roman"/>
      <w:b/>
      <w:bCs/>
    </w:rPr>
  </w:style>
  <w:style w:type="character" w:styleId="UnresolvedMention">
    <w:name w:val="Unresolved Mention"/>
    <w:basedOn w:val="DefaultParagraphFont"/>
    <w:uiPriority w:val="99"/>
    <w:semiHidden/>
    <w:unhideWhenUsed/>
    <w:rsid w:val="00794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yanm@searhc.or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bneilsen@pndengineers.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Lackey@amc-engineers.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kevin.puustinen@respec.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KBenoit@architectsalaska.com" TargetMode="External"/><Relationship Id="rId14" Type="http://schemas.openxmlformats.org/officeDocument/2006/relationships/hyperlink" Target="mailto:michaelp@searhc.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e00021-e807-44cd-add1-ee175eea29c3">
      <Terms xmlns="http://schemas.microsoft.com/office/infopath/2007/PartnerControls"/>
    </lcf76f155ced4ddcb4097134ff3c332f>
    <TaxCatchAll xmlns="c01a4410-d412-4bde-b7c6-02647efb958d" xsi:nil="true"/>
    <Catalog_x0023_s xmlns="abe00021-e807-44cd-add1-ee175eea29c3" xsi:nil="true"/>
    <Notes xmlns="abe00021-e807-44cd-add1-ee175eea29c3">.</Note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AD1F522AF21341840177794DA23D8B" ma:contentTypeVersion="17" ma:contentTypeDescription="Create a new document." ma:contentTypeScope="" ma:versionID="b31b6d9605d0d64fa333d376d1c2079b">
  <xsd:schema xmlns:xsd="http://www.w3.org/2001/XMLSchema" xmlns:xs="http://www.w3.org/2001/XMLSchema" xmlns:p="http://schemas.microsoft.com/office/2006/metadata/properties" xmlns:ns2="abe00021-e807-44cd-add1-ee175eea29c3" xmlns:ns3="c01a4410-d412-4bde-b7c6-02647efb958d" targetNamespace="http://schemas.microsoft.com/office/2006/metadata/properties" ma:root="true" ma:fieldsID="0db3524e4a2ec5492f0bcc0b59e7992b" ns2:_="" ns3:_="">
    <xsd:import namespace="abe00021-e807-44cd-add1-ee175eea29c3"/>
    <xsd:import namespace="c01a4410-d412-4bde-b7c6-02647efb95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SearchProperties" minOccurs="0"/>
                <xsd:element ref="ns2:Notes"/>
                <xsd:element ref="ns2:MediaLengthInSeconds" minOccurs="0"/>
                <xsd:element ref="ns2:Catalog_x0023_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00021-e807-44cd-add1-ee175eea29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bc18ab7-b4c0-4cdd-9083-4582af8a7c0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Notes" ma:index="22" ma:displayName="Notes" ma:description="Pertinent info regarding document." ma:format="Dropdown" ma:internalName="Notes">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Catalog_x0023_s" ma:index="24" nillable="true" ma:displayName="Catalog #s" ma:format="Dropdown" ma:internalName="Catalog_x0023_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1a4410-d412-4bde-b7c6-02647efb95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7688f60-b9ac-4263-be18-5b84993130b3}" ma:internalName="TaxCatchAll" ma:showField="CatchAllData" ma:web="c01a4410-d412-4bde-b7c6-02647efb95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1863A-D9B1-42C9-8A51-0A1BFB16F2F8}">
  <ds:schemaRefs>
    <ds:schemaRef ds:uri="http://schemas.microsoft.com/office/2006/metadata/properties"/>
    <ds:schemaRef ds:uri="http://schemas.microsoft.com/office/infopath/2007/PartnerControls"/>
    <ds:schemaRef ds:uri="abe00021-e807-44cd-add1-ee175eea29c3"/>
    <ds:schemaRef ds:uri="c01a4410-d412-4bde-b7c6-02647efb958d"/>
  </ds:schemaRefs>
</ds:datastoreItem>
</file>

<file path=customXml/itemProps2.xml><?xml version="1.0" encoding="utf-8"?>
<ds:datastoreItem xmlns:ds="http://schemas.openxmlformats.org/officeDocument/2006/customXml" ds:itemID="{4DA21B5B-4B50-4A52-929E-633BDA196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00021-e807-44cd-add1-ee175eea29c3"/>
    <ds:schemaRef ds:uri="c01a4410-d412-4bde-b7c6-02647efb9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B5141F-1F20-4DA4-8168-23B7284198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46</Pages>
  <Words>28637</Words>
  <Characters>163234</Characters>
  <Application>Microsoft Office Word</Application>
  <DocSecurity>0</DocSecurity>
  <Lines>1360</Lines>
  <Paragraphs>382</Paragraphs>
  <ScaleCrop>false</ScaleCrop>
  <HeadingPairs>
    <vt:vector size="2" baseType="variant">
      <vt:variant>
        <vt:lpstr>Title</vt:lpstr>
      </vt:variant>
      <vt:variant>
        <vt:i4>1</vt:i4>
      </vt:variant>
    </vt:vector>
  </HeadingPairs>
  <TitlesOfParts>
    <vt:vector size="1" baseType="lpstr">
      <vt:lpstr>A141-2024 - Standard Form of Agreement Between Owner and Design-Builder</vt:lpstr>
    </vt:vector>
  </TitlesOfParts>
  <Company/>
  <LinksUpToDate>false</LinksUpToDate>
  <CharactersWithSpaces>191489</CharactersWithSpaces>
  <SharedDoc>false</SharedDoc>
  <HLinks>
    <vt:vector size="36" baseType="variant">
      <vt:variant>
        <vt:i4>6094968</vt:i4>
      </vt:variant>
      <vt:variant>
        <vt:i4>15</vt:i4>
      </vt:variant>
      <vt:variant>
        <vt:i4>0</vt:i4>
      </vt:variant>
      <vt:variant>
        <vt:i4>5</vt:i4>
      </vt:variant>
      <vt:variant>
        <vt:lpwstr>mailto:michaelp@searhc.org</vt:lpwstr>
      </vt:variant>
      <vt:variant>
        <vt:lpwstr/>
      </vt:variant>
      <vt:variant>
        <vt:i4>3801094</vt:i4>
      </vt:variant>
      <vt:variant>
        <vt:i4>12</vt:i4>
      </vt:variant>
      <vt:variant>
        <vt:i4>0</vt:i4>
      </vt:variant>
      <vt:variant>
        <vt:i4>5</vt:i4>
      </vt:variant>
      <vt:variant>
        <vt:lpwstr>mailto:ryanm@searhc.org</vt:lpwstr>
      </vt:variant>
      <vt:variant>
        <vt:lpwstr/>
      </vt:variant>
      <vt:variant>
        <vt:i4>3538965</vt:i4>
      </vt:variant>
      <vt:variant>
        <vt:i4>9</vt:i4>
      </vt:variant>
      <vt:variant>
        <vt:i4>0</vt:i4>
      </vt:variant>
      <vt:variant>
        <vt:i4>5</vt:i4>
      </vt:variant>
      <vt:variant>
        <vt:lpwstr>mailto:bneilsen@pndengineers.com</vt:lpwstr>
      </vt:variant>
      <vt:variant>
        <vt:lpwstr/>
      </vt:variant>
      <vt:variant>
        <vt:i4>852081</vt:i4>
      </vt:variant>
      <vt:variant>
        <vt:i4>6</vt:i4>
      </vt:variant>
      <vt:variant>
        <vt:i4>0</vt:i4>
      </vt:variant>
      <vt:variant>
        <vt:i4>5</vt:i4>
      </vt:variant>
      <vt:variant>
        <vt:lpwstr>mailto:JLackey@amc-engineers.com</vt:lpwstr>
      </vt:variant>
      <vt:variant>
        <vt:lpwstr/>
      </vt:variant>
      <vt:variant>
        <vt:i4>4522039</vt:i4>
      </vt:variant>
      <vt:variant>
        <vt:i4>3</vt:i4>
      </vt:variant>
      <vt:variant>
        <vt:i4>0</vt:i4>
      </vt:variant>
      <vt:variant>
        <vt:i4>5</vt:i4>
      </vt:variant>
      <vt:variant>
        <vt:lpwstr>mailto:kevin.puustinen@respec.com</vt:lpwstr>
      </vt:variant>
      <vt:variant>
        <vt:lpwstr/>
      </vt:variant>
      <vt:variant>
        <vt:i4>2555916</vt:i4>
      </vt:variant>
      <vt:variant>
        <vt:i4>0</vt:i4>
      </vt:variant>
      <vt:variant>
        <vt:i4>0</vt:i4>
      </vt:variant>
      <vt:variant>
        <vt:i4>5</vt:i4>
      </vt:variant>
      <vt:variant>
        <vt:lpwstr>mailto:KBenoit@architectsalaska.com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A141-2024 - Standard Form of Agreement Between Owner and Design-Builder</dc:title>
  <dc:subject>AIA Contract Documents</dc:subject>
  <dc:creator>AIA Contract Documents powered by Catina</dc:creator>
  <cp:keywords/>
  <cp:lastModifiedBy>Thom Shaffer</cp:lastModifiedBy>
  <cp:revision>26</cp:revision>
  <cp:lastPrinted>2003-04-11T14:42:00Z</cp:lastPrinted>
  <dcterms:created xsi:type="dcterms:W3CDTF">2026-11-02T23:50:00Z</dcterms:created>
  <dcterms:modified xsi:type="dcterms:W3CDTF">2026-11-03T00:09:00Z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UserNotes">
    <vt:lpwstr/>
  </property>
  <property fmtid="{D5CDD505-2E9C-101B-9397-08002B2CF9AE}" pid="3" name="FileFrom">
    <vt:lpwstr>\AIA Common\~Base</vt:lpwstr>
  </property>
  <property fmtid="{D5CDD505-2E9C-101B-9397-08002B2CF9AE}" pid="4" name="SourceFileName">
    <vt:lpwstr>Clean Draft Livery.rtf</vt:lpwstr>
  </property>
  <property fmtid="{D5CDD505-2E9C-101B-9397-08002B2CF9AE}" pid="5" name="GrammarlyDocumentId">
    <vt:lpwstr>4d812c716f8e54ab9765c976a4ebf16177a28ddb01cb4004a909094fe4fcf77a</vt:lpwstr>
  </property>
  <property fmtid="{D5CDD505-2E9C-101B-9397-08002B2CF9AE}" pid="6" name="ContentTypeId">
    <vt:lpwstr>0x0101005FAD1F522AF21341840177794DA23D8B</vt:lpwstr>
  </property>
  <property fmtid="{D5CDD505-2E9C-101B-9397-08002B2CF9AE}" pid="7" name="MediaServiceImageTags">
    <vt:lpwstr/>
  </property>
</Properties>
</file>